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7D1EAA50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A05A4D">
        <w:rPr>
          <w:rFonts w:ascii="Trebuchet MS" w:hAnsi="Trebuchet MS"/>
          <w:sz w:val="24"/>
          <w:szCs w:val="24"/>
        </w:rPr>
        <w:t>Expert evaluator financiar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0E35A06C" w14:textId="5BC492FF" w:rsidR="00B71AE8" w:rsidRPr="00B71AE8" w:rsidRDefault="00B71AE8" w:rsidP="00B71AE8">
      <w:pPr>
        <w:pStyle w:val="ListParagraph"/>
        <w:numPr>
          <w:ilvl w:val="0"/>
          <w:numId w:val="42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B71AE8">
        <w:rPr>
          <w:rFonts w:ascii="Trebuchet MS" w:hAnsi="Trebuchet MS"/>
          <w:sz w:val="24"/>
          <w:szCs w:val="24"/>
        </w:rPr>
        <w:t xml:space="preserve">Studii superioare absolvite cu diplomă de licență sau echivalent în ramura de știință: științe economice( conform </w:t>
      </w:r>
      <w:r w:rsidRPr="00B71AE8">
        <w:rPr>
          <w:rFonts w:ascii="Trebuchet MS" w:eastAsia="Times New Roman" w:hAnsi="Trebuchet MS" w:cstheme="minorHAnsi"/>
          <w:color w:val="000000"/>
          <w:sz w:val="24"/>
          <w:szCs w:val="24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FE573B">
        <w:rPr>
          <w:rFonts w:ascii="Trebuchet MS" w:eastAsia="Times New Roman" w:hAnsi="Trebuchet MS" w:cstheme="minorHAnsi"/>
          <w:color w:val="000000"/>
          <w:sz w:val="24"/>
          <w:szCs w:val="24"/>
        </w:rPr>
        <w:t>andidatul</w:t>
      </w:r>
      <w:r w:rsidRPr="00B71AE8">
        <w:rPr>
          <w:rFonts w:ascii="Trebuchet MS" w:eastAsia="Times New Roman" w:hAnsi="Trebuchet MS" w:cstheme="minorHAnsi"/>
          <w:color w:val="000000"/>
          <w:sz w:val="24"/>
          <w:szCs w:val="24"/>
        </w:rPr>
        <w:t xml:space="preserve"> va justifica îndeplinirea cerinței, prin raportare la prevederile legale in vigoare la data începerii studiilor respective</w:t>
      </w:r>
      <w:r w:rsidRPr="00B71AE8">
        <w:rPr>
          <w:rFonts w:ascii="Trebuchet MS" w:hAnsi="Trebuchet MS"/>
          <w:kern w:val="2"/>
          <w:sz w:val="24"/>
          <w:szCs w:val="24"/>
          <w14:ligatures w14:val="standardContextual"/>
        </w:rPr>
        <w:t>;</w:t>
      </w:r>
    </w:p>
    <w:p w14:paraId="3A57FD9E" w14:textId="77777777" w:rsidR="00B71AE8" w:rsidRPr="00B71AE8" w:rsidRDefault="00B71AE8" w:rsidP="00B71AE8">
      <w:pPr>
        <w:pStyle w:val="ListParagraph"/>
        <w:numPr>
          <w:ilvl w:val="0"/>
          <w:numId w:val="42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B71AE8">
        <w:rPr>
          <w:rFonts w:ascii="Trebuchet MS" w:eastAsia="Times New Roman" w:hAnsi="Trebuchet MS" w:cstheme="minorHAnsi"/>
          <w:color w:val="000000"/>
          <w:sz w:val="24"/>
          <w:szCs w:val="24"/>
        </w:rPr>
        <w:t>Minim 3 ani experiență profesională după finalizarea studiilor universitare</w:t>
      </w:r>
    </w:p>
    <w:p w14:paraId="5CA95A95" w14:textId="77777777" w:rsidR="00B71AE8" w:rsidRPr="00B71AE8" w:rsidRDefault="00B71AE8" w:rsidP="00B71AE8">
      <w:pPr>
        <w:pStyle w:val="ListParagraph"/>
        <w:numPr>
          <w:ilvl w:val="0"/>
          <w:numId w:val="42"/>
        </w:numPr>
        <w:spacing w:after="0" w:line="240" w:lineRule="auto"/>
        <w:ind w:left="142" w:hanging="284"/>
        <w:rPr>
          <w:rFonts w:ascii="Trebuchet MS" w:eastAsia="Times New Roman" w:hAnsi="Trebuchet MS" w:cstheme="minorHAnsi"/>
          <w:color w:val="000000"/>
          <w:sz w:val="24"/>
          <w:szCs w:val="24"/>
        </w:rPr>
      </w:pPr>
      <w:r w:rsidRPr="00B71AE8">
        <w:rPr>
          <w:rFonts w:ascii="Trebuchet MS" w:eastAsia="Times New Roman" w:hAnsi="Trebuchet MS" w:cstheme="minorHAnsi"/>
          <w:color w:val="000000"/>
          <w:sz w:val="24"/>
          <w:szCs w:val="24"/>
        </w:rPr>
        <w:t>Experiența specifică în cadrul a minim 1 proiect în care a desfășurat următoarele activități:</w:t>
      </w:r>
    </w:p>
    <w:p w14:paraId="6804EB34" w14:textId="77777777" w:rsidR="00B71AE8" w:rsidRPr="00B71AE8" w:rsidRDefault="00B71AE8" w:rsidP="00B71AE8">
      <w:pPr>
        <w:pStyle w:val="ListParagraph"/>
        <w:numPr>
          <w:ilvl w:val="0"/>
          <w:numId w:val="43"/>
        </w:numPr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B71AE8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implementare/ consultanță în implementare/ asistență tehnică în implementare/ supervizare/ dirigenție de șantier din punct de vedere al aspectelor economico- financiare (inclusiv analiza cost beneficiu și/sau verificare plan de afaceri) </w:t>
      </w:r>
    </w:p>
    <w:p w14:paraId="1FC02B5E" w14:textId="77777777" w:rsidR="00B71AE8" w:rsidRPr="00B71AE8" w:rsidRDefault="00B71AE8" w:rsidP="00B71AE8">
      <w:pPr>
        <w:pStyle w:val="ListParagraph"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B71AE8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SAU</w:t>
      </w:r>
    </w:p>
    <w:p w14:paraId="2A4C8A32" w14:textId="77777777" w:rsidR="00B71AE8" w:rsidRPr="00B71AE8" w:rsidRDefault="00B71AE8" w:rsidP="00B71AE8">
      <w:pPr>
        <w:pStyle w:val="ListParagraph"/>
        <w:numPr>
          <w:ilvl w:val="0"/>
          <w:numId w:val="43"/>
        </w:numPr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B71AE8">
        <w:rPr>
          <w:rFonts w:ascii="Trebuchet MS" w:hAnsi="Trebuchet MS"/>
          <w:kern w:val="2"/>
          <w:sz w:val="24"/>
          <w:szCs w:val="24"/>
          <w14:ligatures w14:val="standardContextual"/>
        </w:rPr>
        <w:t>evaluare de proiecte din punct de vedere al aspectelor economico-financiare (inclusiv analiza cost beneficiu și/sau verificare plan de afaceri.</w:t>
      </w:r>
    </w:p>
    <w:p w14:paraId="555E59DC" w14:textId="77777777" w:rsidR="00B71AE8" w:rsidRPr="00B71AE8" w:rsidRDefault="00B71AE8" w:rsidP="00B71AE8">
      <w:pPr>
        <w:pStyle w:val="ListParagraph"/>
        <w:numPr>
          <w:ilvl w:val="0"/>
          <w:numId w:val="44"/>
        </w:numPr>
        <w:spacing w:after="0" w:line="240" w:lineRule="auto"/>
        <w:ind w:left="142"/>
        <w:rPr>
          <w:rFonts w:ascii="Trebuchet MS" w:hAnsi="Trebuchet MS"/>
          <w:sz w:val="24"/>
          <w:szCs w:val="24"/>
        </w:rPr>
      </w:pPr>
      <w:r w:rsidRPr="00B71AE8">
        <w:rPr>
          <w:rFonts w:ascii="Trebuchet MS" w:hAnsi="Trebuchet MS"/>
          <w:sz w:val="24"/>
          <w:szCs w:val="24"/>
        </w:rPr>
        <w:t>Capacitatea de a lucra în echipă;</w:t>
      </w:r>
    </w:p>
    <w:p w14:paraId="1FAA2185" w14:textId="77777777" w:rsidR="00B71AE8" w:rsidRPr="00B71AE8" w:rsidRDefault="00B71AE8" w:rsidP="00B71AE8">
      <w:pPr>
        <w:pStyle w:val="ListParagraph"/>
        <w:numPr>
          <w:ilvl w:val="0"/>
          <w:numId w:val="44"/>
        </w:numPr>
        <w:spacing w:after="0" w:line="240" w:lineRule="auto"/>
        <w:ind w:left="142"/>
        <w:rPr>
          <w:rFonts w:ascii="Trebuchet MS" w:hAnsi="Trebuchet MS"/>
          <w:sz w:val="24"/>
          <w:szCs w:val="24"/>
        </w:rPr>
      </w:pPr>
      <w:r w:rsidRPr="00B71AE8">
        <w:rPr>
          <w:rFonts w:ascii="Trebuchet MS" w:hAnsi="Trebuchet MS"/>
          <w:sz w:val="24"/>
          <w:szCs w:val="24"/>
        </w:rPr>
        <w:t>Capacitatea de a gestiona un volum variabil de muncă și de a respecta termenele stabilite</w:t>
      </w:r>
    </w:p>
    <w:p w14:paraId="6E74A920" w14:textId="77777777" w:rsidR="0051152D" w:rsidRPr="0051152D" w:rsidRDefault="0051152D" w:rsidP="0051152D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 w:rsidRPr="0051152D">
        <w:rPr>
          <w:rFonts w:ascii="Trebuchet MS" w:hAnsi="Trebuchet MS"/>
          <w:b/>
          <w:bCs/>
          <w:sz w:val="24"/>
          <w:szCs w:val="24"/>
        </w:rPr>
        <w:t>Alte cerințe:</w:t>
      </w:r>
    </w:p>
    <w:p w14:paraId="0C891C86" w14:textId="77777777" w:rsidR="0051152D" w:rsidRPr="0051152D" w:rsidRDefault="0051152D" w:rsidP="0051152D">
      <w:pPr>
        <w:pStyle w:val="ListParagraph"/>
        <w:numPr>
          <w:ilvl w:val="0"/>
          <w:numId w:val="46"/>
        </w:numPr>
        <w:spacing w:after="0" w:line="240" w:lineRule="auto"/>
        <w:ind w:left="142"/>
        <w:rPr>
          <w:rFonts w:ascii="Trebuchet MS" w:hAnsi="Trebuchet MS"/>
          <w:b/>
          <w:bCs/>
          <w:sz w:val="24"/>
          <w:szCs w:val="24"/>
        </w:rPr>
      </w:pPr>
      <w:r w:rsidRPr="0051152D">
        <w:rPr>
          <w:rFonts w:ascii="Trebuchet MS" w:hAnsi="Trebuchet MS"/>
          <w:sz w:val="24"/>
          <w:szCs w:val="24"/>
        </w:rPr>
        <w:t>Candidații trebuie să respecte obligațiile în materie de conflict de interese prevăzute de OUG 66/2011, cu modificările și completările ulterioare</w:t>
      </w:r>
    </w:p>
    <w:p w14:paraId="0783BBD8" w14:textId="77777777" w:rsidR="0051152D" w:rsidRDefault="0051152D" w:rsidP="00A05A4D">
      <w:pPr>
        <w:rPr>
          <w:rFonts w:ascii="Trebuchet MS" w:hAnsi="Trebuchet MS"/>
          <w:b/>
          <w:bCs/>
          <w:sz w:val="24"/>
          <w:szCs w:val="24"/>
        </w:rPr>
      </w:pPr>
    </w:p>
    <w:p w14:paraId="5A1418BF" w14:textId="77777777" w:rsidR="0051152D" w:rsidRDefault="0051152D" w:rsidP="00A05A4D">
      <w:pPr>
        <w:rPr>
          <w:rFonts w:ascii="Trebuchet MS" w:hAnsi="Trebuchet MS"/>
          <w:b/>
          <w:bCs/>
          <w:sz w:val="24"/>
          <w:szCs w:val="24"/>
        </w:rPr>
      </w:pPr>
    </w:p>
    <w:p w14:paraId="52FB663C" w14:textId="63CA11A7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477EBEEC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lastRenderedPageBreak/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646F4C55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urmărirea îndeplinirii criteriilor de eligibilitate și selecție și completarea grilelor de evaluare tehnică și financiară. </w:t>
      </w:r>
    </w:p>
    <w:p w14:paraId="1CD04899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analiza cererilor de finanțare și a anexelor aferente cererii de finanțare în maximum 5 zile lucrătoare de la primirea documentelor/ primirea accesului în sistemul informatic MySMIS prin parcurgerea întregului set de documente disponibile, inclusiv a documentației tehnico-economice PT+DALI/ documentației de tip plan de afaceri și analizei privind imunizarea la schimbările climatice, pe baza grilelor de verificare atașate ghidului solicitantului aplicabil fiecărui apel.</w:t>
      </w:r>
    </w:p>
    <w:p w14:paraId="7D7DE8C0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evaluarea financiară continuă a tuturor cererilor de finanțare  aferente unui apel de proiecte cu termen limită de depunere, până la momentul finalizării etapei.</w:t>
      </w:r>
    </w:p>
    <w:p w14:paraId="6256FF6A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3E91747A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 prin semnătură electronică extinsă;</w:t>
      </w:r>
    </w:p>
    <w:p w14:paraId="6D2E4688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2354C3EC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05ECF999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6F301348" w:rsidR="00A05A4D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0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0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4D912ED5" w14:textId="3BD812DD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5903F56A" w14:textId="300289BE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7777777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</w:p>
    <w:sectPr w:rsidR="001179E2" w:rsidRPr="001179E2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2FBA4" w14:textId="77777777" w:rsidR="00484A58" w:rsidRDefault="00484A58" w:rsidP="00270CF9">
      <w:pPr>
        <w:spacing w:after="0" w:line="240" w:lineRule="auto"/>
      </w:pPr>
      <w:r>
        <w:separator/>
      </w:r>
    </w:p>
  </w:endnote>
  <w:endnote w:type="continuationSeparator" w:id="0">
    <w:p w14:paraId="7DBB2730" w14:textId="77777777" w:rsidR="00484A58" w:rsidRDefault="00484A58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585AB" w14:textId="77777777" w:rsidR="00484A58" w:rsidRDefault="00484A58" w:rsidP="00270CF9">
      <w:pPr>
        <w:spacing w:after="0" w:line="240" w:lineRule="auto"/>
      </w:pPr>
      <w:r>
        <w:separator/>
      </w:r>
    </w:p>
  </w:footnote>
  <w:footnote w:type="continuationSeparator" w:id="0">
    <w:p w14:paraId="5D8BEDEB" w14:textId="77777777" w:rsidR="00484A58" w:rsidRDefault="00484A58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19"/>
  </w:num>
  <w:num w:numId="2" w16cid:durableId="1271819131">
    <w:abstractNumId w:val="26"/>
  </w:num>
  <w:num w:numId="3" w16cid:durableId="2049408499">
    <w:abstractNumId w:val="36"/>
  </w:num>
  <w:num w:numId="4" w16cid:durableId="1544361590">
    <w:abstractNumId w:val="31"/>
  </w:num>
  <w:num w:numId="5" w16cid:durableId="1919554203">
    <w:abstractNumId w:val="40"/>
  </w:num>
  <w:num w:numId="6" w16cid:durableId="1161315696">
    <w:abstractNumId w:val="3"/>
  </w:num>
  <w:num w:numId="7" w16cid:durableId="739135129">
    <w:abstractNumId w:val="39"/>
  </w:num>
  <w:num w:numId="8" w16cid:durableId="1457944555">
    <w:abstractNumId w:val="25"/>
  </w:num>
  <w:num w:numId="9" w16cid:durableId="1763984663">
    <w:abstractNumId w:val="16"/>
  </w:num>
  <w:num w:numId="10" w16cid:durableId="2125998237">
    <w:abstractNumId w:val="18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3"/>
  </w:num>
  <w:num w:numId="14" w16cid:durableId="1873223527">
    <w:abstractNumId w:val="32"/>
  </w:num>
  <w:num w:numId="15" w16cid:durableId="1224413409">
    <w:abstractNumId w:val="27"/>
  </w:num>
  <w:num w:numId="16" w16cid:durableId="674693479">
    <w:abstractNumId w:val="41"/>
  </w:num>
  <w:num w:numId="17" w16cid:durableId="1614240527">
    <w:abstractNumId w:val="21"/>
  </w:num>
  <w:num w:numId="18" w16cid:durableId="2118058462">
    <w:abstractNumId w:val="12"/>
  </w:num>
  <w:num w:numId="19" w16cid:durableId="240141826">
    <w:abstractNumId w:val="22"/>
  </w:num>
  <w:num w:numId="20" w16cid:durableId="1326713153">
    <w:abstractNumId w:val="23"/>
  </w:num>
  <w:num w:numId="21" w16cid:durableId="1408527849">
    <w:abstractNumId w:val="11"/>
  </w:num>
  <w:num w:numId="22" w16cid:durableId="190991830">
    <w:abstractNumId w:val="38"/>
  </w:num>
  <w:num w:numId="23" w16cid:durableId="2011716700">
    <w:abstractNumId w:val="5"/>
  </w:num>
  <w:num w:numId="24" w16cid:durableId="1747222471">
    <w:abstractNumId w:val="30"/>
  </w:num>
  <w:num w:numId="25" w16cid:durableId="291250442">
    <w:abstractNumId w:val="34"/>
  </w:num>
  <w:num w:numId="26" w16cid:durableId="2042854463">
    <w:abstractNumId w:val="15"/>
  </w:num>
  <w:num w:numId="27" w16cid:durableId="1419445204">
    <w:abstractNumId w:val="37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7"/>
  </w:num>
  <w:num w:numId="31" w16cid:durableId="1314260716">
    <w:abstractNumId w:val="42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5"/>
  </w:num>
  <w:num w:numId="35" w16cid:durableId="1302884050">
    <w:abstractNumId w:val="24"/>
  </w:num>
  <w:num w:numId="36" w16cid:durableId="1364525415">
    <w:abstractNumId w:val="28"/>
  </w:num>
  <w:num w:numId="37" w16cid:durableId="1712534313">
    <w:abstractNumId w:val="9"/>
  </w:num>
  <w:num w:numId="38" w16cid:durableId="1766916919">
    <w:abstractNumId w:val="35"/>
  </w:num>
  <w:num w:numId="39" w16cid:durableId="557397315">
    <w:abstractNumId w:val="44"/>
  </w:num>
  <w:num w:numId="40" w16cid:durableId="1766269906">
    <w:abstractNumId w:val="29"/>
  </w:num>
  <w:num w:numId="41" w16cid:durableId="128518320">
    <w:abstractNumId w:val="43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43F6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6B6D"/>
    <w:rsid w:val="002E4D2B"/>
    <w:rsid w:val="003015DB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80A82"/>
    <w:rsid w:val="008974C3"/>
    <w:rsid w:val="00897680"/>
    <w:rsid w:val="008A0FA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769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32</cp:revision>
  <cp:lastPrinted>2021-02-16T11:32:00Z</cp:lastPrinted>
  <dcterms:created xsi:type="dcterms:W3CDTF">2021-06-15T07:41:00Z</dcterms:created>
  <dcterms:modified xsi:type="dcterms:W3CDTF">2024-08-13T10:04:00Z</dcterms:modified>
</cp:coreProperties>
</file>