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E9C" w:rsidRPr="000230F7" w:rsidRDefault="005B6E9C" w:rsidP="003D00FD">
      <w:pPr>
        <w:jc w:val="both"/>
        <w:rPr>
          <w:color w:val="000099"/>
          <w:sz w:val="24"/>
          <w:szCs w:val="24"/>
          <w:lang w:val="en-US"/>
        </w:rPr>
      </w:pPr>
      <w:bookmarkStart w:id="0" w:name="_GoBack"/>
      <w:bookmarkEnd w:id="0"/>
    </w:p>
    <w:p w:rsidR="00B04F28" w:rsidRPr="000230F7" w:rsidRDefault="00B04F28" w:rsidP="003D00FD">
      <w:pPr>
        <w:jc w:val="both"/>
        <w:rPr>
          <w:sz w:val="24"/>
          <w:szCs w:val="24"/>
        </w:rPr>
      </w:pPr>
    </w:p>
    <w:p w:rsidR="00B04F28" w:rsidRPr="000230F7" w:rsidRDefault="00B04F28" w:rsidP="00042B03">
      <w:pPr>
        <w:jc w:val="center"/>
        <w:rPr>
          <w:rFonts w:cs="Arial"/>
          <w:b/>
          <w:sz w:val="32"/>
          <w:szCs w:val="32"/>
        </w:rPr>
      </w:pPr>
      <w:r w:rsidRPr="000230F7">
        <w:rPr>
          <w:rFonts w:cs="Arial"/>
          <w:b/>
          <w:sz w:val="32"/>
          <w:szCs w:val="32"/>
        </w:rPr>
        <w:t>“Innovat</w:t>
      </w:r>
      <w:r w:rsidR="00974B87" w:rsidRPr="000230F7">
        <w:rPr>
          <w:rFonts w:cs="Arial"/>
          <w:b/>
          <w:sz w:val="32"/>
          <w:szCs w:val="32"/>
        </w:rPr>
        <w:t>i</w:t>
      </w:r>
      <w:r w:rsidRPr="000230F7">
        <w:rPr>
          <w:rFonts w:cs="Arial"/>
          <w:b/>
          <w:sz w:val="32"/>
          <w:szCs w:val="32"/>
        </w:rPr>
        <w:t xml:space="preserve">on </w:t>
      </w:r>
      <w:r w:rsidR="00974B87" w:rsidRPr="000230F7">
        <w:rPr>
          <w:rFonts w:cs="Arial"/>
          <w:b/>
          <w:sz w:val="32"/>
          <w:szCs w:val="32"/>
        </w:rPr>
        <w:t>Management A</w:t>
      </w:r>
      <w:r w:rsidRPr="000230F7">
        <w:rPr>
          <w:rFonts w:cs="Arial"/>
          <w:b/>
          <w:sz w:val="32"/>
          <w:szCs w:val="32"/>
        </w:rPr>
        <w:t>gents in SMEs – INMA project</w:t>
      </w:r>
    </w:p>
    <w:p w:rsidR="00B04F28" w:rsidRPr="000230F7" w:rsidRDefault="00B04F28" w:rsidP="00042B03">
      <w:pPr>
        <w:jc w:val="center"/>
        <w:rPr>
          <w:rFonts w:cs="Arial"/>
          <w:b/>
          <w:sz w:val="24"/>
          <w:szCs w:val="24"/>
        </w:rPr>
      </w:pPr>
    </w:p>
    <w:p w:rsidR="00B04F28" w:rsidRPr="000230F7" w:rsidRDefault="00B04F28" w:rsidP="00042B03">
      <w:pPr>
        <w:jc w:val="center"/>
        <w:rPr>
          <w:rFonts w:cs="Arial"/>
          <w:b/>
          <w:sz w:val="24"/>
          <w:szCs w:val="24"/>
        </w:rPr>
      </w:pPr>
    </w:p>
    <w:p w:rsidR="00B04F28" w:rsidRPr="000230F7" w:rsidRDefault="00B04F28" w:rsidP="00042B03">
      <w:pPr>
        <w:jc w:val="center"/>
        <w:rPr>
          <w:b/>
          <w:sz w:val="28"/>
          <w:szCs w:val="28"/>
        </w:rPr>
      </w:pPr>
      <w:r w:rsidRPr="000230F7">
        <w:rPr>
          <w:rFonts w:cs="Arial"/>
          <w:b/>
          <w:sz w:val="28"/>
          <w:szCs w:val="28"/>
        </w:rPr>
        <w:t>AGREEMENT NUMBER – [2015-1-TR01-KA202-022353]</w:t>
      </w:r>
    </w:p>
    <w:p w:rsidR="00B04F28" w:rsidRPr="000230F7" w:rsidRDefault="00B04F28" w:rsidP="00042B03">
      <w:pPr>
        <w:jc w:val="center"/>
        <w:rPr>
          <w:b/>
          <w:sz w:val="28"/>
          <w:szCs w:val="28"/>
        </w:rPr>
      </w:pPr>
    </w:p>
    <w:p w:rsidR="00B04F28" w:rsidRPr="000230F7" w:rsidRDefault="00B04F28" w:rsidP="00042B03">
      <w:pPr>
        <w:jc w:val="center"/>
        <w:rPr>
          <w:sz w:val="28"/>
          <w:szCs w:val="28"/>
        </w:rPr>
      </w:pPr>
      <w:r w:rsidRPr="000230F7">
        <w:rPr>
          <w:sz w:val="28"/>
          <w:szCs w:val="28"/>
        </w:rPr>
        <w:t>Intellectual Output 2 – “Synthesis and Analysis of the Innovation needs/challenges of European SMEs</w:t>
      </w:r>
    </w:p>
    <w:p w:rsidR="00B04F28" w:rsidRPr="000230F7" w:rsidRDefault="00B04F28" w:rsidP="00042B03">
      <w:pPr>
        <w:jc w:val="center"/>
        <w:rPr>
          <w:sz w:val="24"/>
          <w:szCs w:val="24"/>
        </w:rPr>
      </w:pPr>
    </w:p>
    <w:p w:rsidR="00B04F28" w:rsidRPr="000230F7" w:rsidRDefault="00B04F28" w:rsidP="003D00FD">
      <w:pPr>
        <w:jc w:val="both"/>
        <w:rPr>
          <w:sz w:val="24"/>
          <w:szCs w:val="24"/>
        </w:rPr>
      </w:pPr>
    </w:p>
    <w:p w:rsidR="00B04F28" w:rsidRPr="000230F7" w:rsidRDefault="00B04F28" w:rsidP="003D00FD">
      <w:pPr>
        <w:jc w:val="both"/>
        <w:rPr>
          <w:sz w:val="24"/>
          <w:szCs w:val="24"/>
        </w:rPr>
      </w:pPr>
    </w:p>
    <w:p w:rsidR="00B04F28" w:rsidRPr="000230F7" w:rsidRDefault="00974B87" w:rsidP="009C15F8">
      <w:pPr>
        <w:spacing w:after="0"/>
        <w:jc w:val="center"/>
        <w:rPr>
          <w:b/>
          <w:sz w:val="28"/>
          <w:szCs w:val="28"/>
        </w:rPr>
      </w:pPr>
      <w:r w:rsidRPr="000230F7">
        <w:rPr>
          <w:b/>
          <w:sz w:val="28"/>
          <w:szCs w:val="28"/>
        </w:rPr>
        <w:t>Elaboration of the Individual A</w:t>
      </w:r>
      <w:r w:rsidR="00B04F28" w:rsidRPr="000230F7">
        <w:rPr>
          <w:b/>
          <w:sz w:val="28"/>
          <w:szCs w:val="28"/>
        </w:rPr>
        <w:t>nalyses - Romania</w:t>
      </w:r>
    </w:p>
    <w:p w:rsidR="00B04F28" w:rsidRPr="000230F7" w:rsidRDefault="00B04F28" w:rsidP="009C15F8">
      <w:pPr>
        <w:spacing w:after="0"/>
        <w:jc w:val="center"/>
        <w:rPr>
          <w:b/>
          <w:sz w:val="28"/>
          <w:szCs w:val="28"/>
        </w:rPr>
      </w:pPr>
    </w:p>
    <w:p w:rsidR="00B04F28" w:rsidRPr="000230F7" w:rsidRDefault="00B04F28" w:rsidP="009C15F8">
      <w:pPr>
        <w:spacing w:after="0"/>
        <w:jc w:val="center"/>
        <w:rPr>
          <w:b/>
          <w:sz w:val="28"/>
          <w:szCs w:val="28"/>
        </w:rPr>
      </w:pPr>
      <w:r w:rsidRPr="000230F7">
        <w:rPr>
          <w:b/>
          <w:sz w:val="28"/>
          <w:szCs w:val="28"/>
        </w:rPr>
        <w:t>SOUTH MUNTENIA REGIONAL DEVELOPMENT AGENCY</w:t>
      </w:r>
    </w:p>
    <w:p w:rsidR="00B04F28" w:rsidRPr="000230F7" w:rsidRDefault="00B04F28" w:rsidP="009C15F8">
      <w:pPr>
        <w:spacing w:after="0"/>
        <w:jc w:val="both"/>
        <w:rPr>
          <w:sz w:val="24"/>
          <w:szCs w:val="24"/>
        </w:rPr>
      </w:pPr>
    </w:p>
    <w:p w:rsidR="003C428B" w:rsidRPr="000230F7" w:rsidRDefault="003C428B" w:rsidP="009C15F8">
      <w:pPr>
        <w:spacing w:after="0"/>
        <w:jc w:val="both"/>
        <w:rPr>
          <w:color w:val="000099"/>
          <w:sz w:val="24"/>
          <w:szCs w:val="24"/>
          <w:lang w:val="en-US"/>
        </w:rPr>
      </w:pPr>
    </w:p>
    <w:p w:rsidR="00B04F28" w:rsidRPr="000230F7" w:rsidRDefault="00B04F28" w:rsidP="003D00FD">
      <w:pPr>
        <w:jc w:val="both"/>
        <w:rPr>
          <w:color w:val="000099"/>
          <w:sz w:val="24"/>
          <w:szCs w:val="24"/>
          <w:lang w:val="en-US"/>
        </w:rPr>
      </w:pPr>
    </w:p>
    <w:p w:rsidR="00B04F28" w:rsidRPr="000230F7" w:rsidRDefault="00B04F28" w:rsidP="003D00FD">
      <w:pPr>
        <w:jc w:val="both"/>
        <w:rPr>
          <w:color w:val="000099"/>
          <w:sz w:val="24"/>
          <w:szCs w:val="24"/>
          <w:lang w:val="en-US"/>
        </w:rPr>
      </w:pPr>
    </w:p>
    <w:p w:rsidR="00B04F28" w:rsidRPr="000230F7" w:rsidRDefault="008F1674" w:rsidP="003D00FD">
      <w:pPr>
        <w:jc w:val="both"/>
        <w:rPr>
          <w:color w:val="000099"/>
          <w:sz w:val="24"/>
          <w:szCs w:val="24"/>
          <w:lang w:val="en-US"/>
        </w:rPr>
      </w:pPr>
      <w:r w:rsidRPr="000230F7">
        <w:rPr>
          <w:noProof/>
          <w:color w:val="000099"/>
          <w:sz w:val="24"/>
          <w:szCs w:val="24"/>
          <w:lang w:val="ro-RO" w:eastAsia="ro-RO"/>
        </w:rPr>
        <w:drawing>
          <wp:anchor distT="0" distB="0" distL="114300" distR="114300" simplePos="0" relativeHeight="251659264" behindDoc="0" locked="0" layoutInCell="1" allowOverlap="1">
            <wp:simplePos x="0" y="0"/>
            <wp:positionH relativeFrom="column">
              <wp:posOffset>1154430</wp:posOffset>
            </wp:positionH>
            <wp:positionV relativeFrom="paragraph">
              <wp:posOffset>112395</wp:posOffset>
            </wp:positionV>
            <wp:extent cx="3537585" cy="982980"/>
            <wp:effectExtent l="19050" t="0" r="5715" b="0"/>
            <wp:wrapNone/>
            <wp:docPr id="5" name="Picture 1" descr="Sigla_ADR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ADR_new"/>
                    <pic:cNvPicPr>
                      <a:picLocks noChangeAspect="1" noChangeArrowheads="1"/>
                    </pic:cNvPicPr>
                  </pic:nvPicPr>
                  <pic:blipFill>
                    <a:blip r:embed="rId8" cstate="print"/>
                    <a:srcRect/>
                    <a:stretch>
                      <a:fillRect/>
                    </a:stretch>
                  </pic:blipFill>
                  <pic:spPr bwMode="auto">
                    <a:xfrm>
                      <a:off x="0" y="0"/>
                      <a:ext cx="3537585" cy="982980"/>
                    </a:xfrm>
                    <a:prstGeom prst="rect">
                      <a:avLst/>
                    </a:prstGeom>
                    <a:noFill/>
                    <a:ln w="9525">
                      <a:noFill/>
                      <a:miter lim="800000"/>
                      <a:headEnd/>
                      <a:tailEnd/>
                    </a:ln>
                  </pic:spPr>
                </pic:pic>
              </a:graphicData>
            </a:graphic>
          </wp:anchor>
        </w:drawing>
      </w:r>
    </w:p>
    <w:p w:rsidR="00B04F28" w:rsidRPr="000230F7" w:rsidRDefault="00B04F28" w:rsidP="003D00FD">
      <w:pPr>
        <w:jc w:val="both"/>
        <w:rPr>
          <w:color w:val="000099"/>
          <w:sz w:val="24"/>
          <w:szCs w:val="24"/>
          <w:lang w:val="en-US"/>
        </w:rPr>
      </w:pPr>
    </w:p>
    <w:p w:rsidR="008F1674" w:rsidRPr="000230F7" w:rsidRDefault="008F1674" w:rsidP="003D00FD">
      <w:pPr>
        <w:jc w:val="both"/>
        <w:rPr>
          <w:color w:val="000099"/>
          <w:sz w:val="24"/>
          <w:szCs w:val="24"/>
          <w:lang w:val="en-US"/>
        </w:rPr>
      </w:pPr>
    </w:p>
    <w:p w:rsidR="008F1674" w:rsidRPr="000230F7" w:rsidRDefault="008F1674" w:rsidP="003D00FD">
      <w:pPr>
        <w:jc w:val="both"/>
        <w:rPr>
          <w:color w:val="000099"/>
          <w:sz w:val="24"/>
          <w:szCs w:val="24"/>
          <w:lang w:val="en-US"/>
        </w:rPr>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6"/>
        <w:gridCol w:w="5516"/>
      </w:tblGrid>
      <w:tr w:rsidR="00B04F28" w:rsidRPr="000230F7" w:rsidTr="0093082C">
        <w:tc>
          <w:tcPr>
            <w:tcW w:w="3006" w:type="dxa"/>
          </w:tcPr>
          <w:p w:rsidR="00B04F28" w:rsidRPr="000230F7" w:rsidRDefault="00B04F28" w:rsidP="003D00FD">
            <w:pPr>
              <w:jc w:val="both"/>
              <w:rPr>
                <w:sz w:val="24"/>
                <w:szCs w:val="24"/>
              </w:rPr>
            </w:pPr>
            <w:r w:rsidRPr="000230F7">
              <w:rPr>
                <w:noProof/>
                <w:sz w:val="24"/>
                <w:szCs w:val="24"/>
                <w:lang w:val="ro-RO" w:eastAsia="ro-RO"/>
              </w:rPr>
              <w:drawing>
                <wp:inline distT="0" distB="0" distL="0" distR="0">
                  <wp:extent cx="1746250" cy="495300"/>
                  <wp:effectExtent l="19050" t="0" r="6350" b="0"/>
                  <wp:docPr id="6" name="Picture 4" descr="sigl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4"/>
                          <pic:cNvPicPr>
                            <a:picLocks noChangeAspect="1" noChangeArrowheads="1"/>
                          </pic:cNvPicPr>
                        </pic:nvPicPr>
                        <pic:blipFill>
                          <a:blip r:embed="rId9" cstate="print"/>
                          <a:srcRect/>
                          <a:stretch>
                            <a:fillRect/>
                          </a:stretch>
                        </pic:blipFill>
                        <pic:spPr bwMode="auto">
                          <a:xfrm>
                            <a:off x="0" y="0"/>
                            <a:ext cx="1746250" cy="495300"/>
                          </a:xfrm>
                          <a:prstGeom prst="rect">
                            <a:avLst/>
                          </a:prstGeom>
                          <a:noFill/>
                          <a:ln w="9525">
                            <a:noFill/>
                            <a:miter lim="800000"/>
                            <a:headEnd/>
                            <a:tailEnd/>
                          </a:ln>
                        </pic:spPr>
                      </pic:pic>
                    </a:graphicData>
                  </a:graphic>
                </wp:inline>
              </w:drawing>
            </w:r>
          </w:p>
        </w:tc>
        <w:tc>
          <w:tcPr>
            <w:tcW w:w="5516" w:type="dxa"/>
          </w:tcPr>
          <w:p w:rsidR="00B04F28" w:rsidRPr="000230F7" w:rsidRDefault="00B04F28" w:rsidP="003D00FD">
            <w:pPr>
              <w:pStyle w:val="Pa1"/>
              <w:ind w:firstLine="6"/>
              <w:jc w:val="both"/>
              <w:rPr>
                <w:rFonts w:asciiTheme="minorHAnsi" w:hAnsiTheme="minorHAnsi"/>
                <w:noProof/>
                <w:sz w:val="16"/>
                <w:szCs w:val="16"/>
                <w:lang w:val="en-US" w:eastAsia="de-DE"/>
              </w:rPr>
            </w:pPr>
            <w:r w:rsidRPr="000230F7">
              <w:rPr>
                <w:rStyle w:val="A1"/>
                <w:rFonts w:asciiTheme="minorHAnsi" w:hAnsiTheme="minorHAnsi" w:cs="Arial"/>
                <w:lang w:val="en-US"/>
              </w:rPr>
              <w:t>This project has been funded with support from the European Commission. This publication reflects the views only of the author and the Commission cannot be held responsible for any use which may be made of the information contained therein.</w:t>
            </w:r>
            <w:r w:rsidRPr="000230F7">
              <w:rPr>
                <w:rFonts w:asciiTheme="minorHAnsi" w:hAnsiTheme="minorHAnsi"/>
                <w:noProof/>
                <w:sz w:val="16"/>
                <w:szCs w:val="16"/>
                <w:lang w:val="en-US" w:eastAsia="de-AT"/>
              </w:rPr>
              <w:t xml:space="preserve"> </w:t>
            </w:r>
          </w:p>
        </w:tc>
      </w:tr>
    </w:tbl>
    <w:p w:rsidR="00B04F28" w:rsidRPr="000230F7" w:rsidRDefault="00B04F28" w:rsidP="003D00FD">
      <w:pPr>
        <w:jc w:val="both"/>
        <w:rPr>
          <w:color w:val="000099"/>
          <w:sz w:val="24"/>
          <w:szCs w:val="24"/>
          <w:lang w:val="en-US"/>
        </w:rPr>
      </w:pPr>
    </w:p>
    <w:p w:rsidR="00B04F28" w:rsidRPr="000230F7" w:rsidRDefault="00B04F28" w:rsidP="003D00FD">
      <w:pPr>
        <w:jc w:val="both"/>
        <w:rPr>
          <w:color w:val="000099"/>
          <w:sz w:val="24"/>
          <w:szCs w:val="24"/>
          <w:lang w:val="en-US"/>
        </w:rPr>
      </w:pPr>
    </w:p>
    <w:p w:rsidR="00862AA9" w:rsidRPr="000230F7" w:rsidRDefault="008E75D3" w:rsidP="00042B03">
      <w:pPr>
        <w:jc w:val="center"/>
        <w:rPr>
          <w:b/>
          <w:color w:val="000099"/>
          <w:sz w:val="28"/>
          <w:szCs w:val="28"/>
          <w:u w:val="single"/>
          <w:lang w:val="en-US"/>
        </w:rPr>
      </w:pPr>
      <w:r w:rsidRPr="000230F7">
        <w:rPr>
          <w:b/>
          <w:color w:val="000099"/>
          <w:sz w:val="28"/>
          <w:szCs w:val="28"/>
          <w:u w:val="single"/>
          <w:lang w:val="en-US"/>
        </w:rPr>
        <w:lastRenderedPageBreak/>
        <w:t>COUNTRY REPORT:</w:t>
      </w:r>
    </w:p>
    <w:p w:rsidR="00152F4F" w:rsidRPr="000230F7" w:rsidRDefault="008E75D3" w:rsidP="00042B03">
      <w:pPr>
        <w:jc w:val="center"/>
        <w:rPr>
          <w:b/>
          <w:color w:val="000099"/>
          <w:sz w:val="28"/>
          <w:szCs w:val="28"/>
          <w:u w:val="single"/>
          <w:lang w:val="en-US"/>
        </w:rPr>
      </w:pPr>
      <w:r w:rsidRPr="000230F7">
        <w:rPr>
          <w:b/>
          <w:color w:val="000099"/>
          <w:sz w:val="28"/>
          <w:szCs w:val="28"/>
          <w:u w:val="single"/>
          <w:lang w:val="en-US"/>
        </w:rPr>
        <w:t xml:space="preserve">INNOVATION AND </w:t>
      </w:r>
      <w:r w:rsidR="00862AA9" w:rsidRPr="000230F7">
        <w:rPr>
          <w:b/>
          <w:color w:val="000099"/>
          <w:sz w:val="28"/>
          <w:szCs w:val="28"/>
          <w:u w:val="single"/>
          <w:lang w:val="en-US"/>
        </w:rPr>
        <w:t xml:space="preserve">NEW TECHNOLOGIES IN </w:t>
      </w:r>
      <w:r w:rsidRPr="000230F7">
        <w:rPr>
          <w:b/>
          <w:color w:val="000099"/>
          <w:sz w:val="28"/>
          <w:szCs w:val="28"/>
          <w:u w:val="single"/>
          <w:lang w:val="en-US"/>
        </w:rPr>
        <w:t>SMES / HHRR</w:t>
      </w:r>
    </w:p>
    <w:p w:rsidR="00862AA9" w:rsidRPr="000230F7" w:rsidRDefault="00862AA9" w:rsidP="003D00FD">
      <w:pPr>
        <w:pStyle w:val="Titlu1"/>
        <w:rPr>
          <w:sz w:val="28"/>
          <w:szCs w:val="28"/>
        </w:rPr>
      </w:pPr>
    </w:p>
    <w:p w:rsidR="00A16CEC" w:rsidRPr="000230F7" w:rsidRDefault="009A6FD6" w:rsidP="003D00FD">
      <w:pPr>
        <w:pStyle w:val="Titlu1"/>
      </w:pPr>
      <w:r w:rsidRPr="000230F7">
        <w:t>INTRODUCTION</w:t>
      </w:r>
      <w:r w:rsidR="00F90F13" w:rsidRPr="000230F7">
        <w:t xml:space="preserve"> </w:t>
      </w:r>
      <w:r w:rsidR="007A0FAC" w:rsidRPr="000230F7">
        <w:t xml:space="preserve"> </w:t>
      </w:r>
    </w:p>
    <w:p w:rsidR="00F47CF5" w:rsidRPr="000230F7" w:rsidRDefault="00F47CF5" w:rsidP="003D00FD">
      <w:pPr>
        <w:spacing w:after="0"/>
        <w:jc w:val="both"/>
        <w:rPr>
          <w:sz w:val="24"/>
          <w:szCs w:val="24"/>
        </w:rPr>
      </w:pPr>
      <w:r w:rsidRPr="000230F7">
        <w:rPr>
          <w:b/>
          <w:sz w:val="24"/>
          <w:szCs w:val="24"/>
        </w:rPr>
        <w:t>South Muntenia Regional Development Agency (SMRDA)</w:t>
      </w:r>
      <w:r w:rsidRPr="000230F7">
        <w:rPr>
          <w:sz w:val="24"/>
          <w:szCs w:val="24"/>
        </w:rPr>
        <w:t xml:space="preserve"> has been established in 1999 on the basis of the Law no. 151 /1998 on regional development in Romania (updated later by Law no.315.2204), as a non-governmental agency, non-profit and of public utility.</w:t>
      </w:r>
    </w:p>
    <w:p w:rsidR="00F47CF5" w:rsidRPr="000230F7" w:rsidRDefault="00F47CF5" w:rsidP="003D00FD">
      <w:pPr>
        <w:spacing w:after="0"/>
        <w:jc w:val="both"/>
        <w:rPr>
          <w:sz w:val="24"/>
          <w:szCs w:val="24"/>
        </w:rPr>
      </w:pPr>
      <w:r w:rsidRPr="000230F7">
        <w:rPr>
          <w:sz w:val="24"/>
          <w:szCs w:val="24"/>
        </w:rPr>
        <w:t>Its mission is to develop and implement regional policies and programmes that lead towards the alleviation of economic and social imbalances across the region and contribute to a further sustainable and balanced development.</w:t>
      </w:r>
    </w:p>
    <w:p w:rsidR="00F47CF5" w:rsidRPr="000230F7" w:rsidRDefault="00F47CF5" w:rsidP="003D00FD">
      <w:pPr>
        <w:spacing w:after="0"/>
        <w:jc w:val="both"/>
        <w:rPr>
          <w:sz w:val="24"/>
          <w:szCs w:val="24"/>
        </w:rPr>
      </w:pPr>
      <w:r w:rsidRPr="000230F7">
        <w:rPr>
          <w:sz w:val="24"/>
          <w:szCs w:val="24"/>
        </w:rPr>
        <w:t>The main fields aimed by the regional policies and programs are fostering the entrepreneurship and innovation, balancing the labor market, stimulating the technology transfer, attracting inward investment, development of SMEs, improvement of infrastructure, etc. In this regard, the Agency</w:t>
      </w:r>
    </w:p>
    <w:p w:rsidR="00F47CF5" w:rsidRPr="000230F7" w:rsidRDefault="00F47CF5" w:rsidP="003D00FD">
      <w:pPr>
        <w:spacing w:after="0"/>
        <w:jc w:val="both"/>
        <w:rPr>
          <w:sz w:val="24"/>
          <w:szCs w:val="24"/>
        </w:rPr>
      </w:pPr>
      <w:r w:rsidRPr="000230F7">
        <w:rPr>
          <w:sz w:val="24"/>
          <w:szCs w:val="24"/>
        </w:rPr>
        <w:t>identifies and develops projects of local and regional interest as well as projects of intraregional cooperation. With the support of the Regional Development Board, the Agency actively promotes the region and fosters inward investment attraction and export, develops partnerships with similar bodies and institutions from the European Union and participates in international projects.</w:t>
      </w:r>
    </w:p>
    <w:p w:rsidR="00AC6E86" w:rsidRPr="000230F7" w:rsidRDefault="00AC6E86" w:rsidP="003D00FD">
      <w:pPr>
        <w:spacing w:after="0"/>
        <w:jc w:val="both"/>
        <w:rPr>
          <w:sz w:val="24"/>
          <w:szCs w:val="24"/>
        </w:rPr>
      </w:pPr>
      <w:r w:rsidRPr="000230F7">
        <w:rPr>
          <w:noProof/>
          <w:sz w:val="24"/>
          <w:szCs w:val="24"/>
          <w:lang w:val="ro-RO" w:eastAsia="ro-RO"/>
        </w:rPr>
        <w:drawing>
          <wp:anchor distT="0" distB="0" distL="114300" distR="114300" simplePos="0" relativeHeight="251664384" behindDoc="0" locked="0" layoutInCell="1" allowOverlap="1">
            <wp:simplePos x="0" y="0"/>
            <wp:positionH relativeFrom="column">
              <wp:posOffset>16510</wp:posOffset>
            </wp:positionH>
            <wp:positionV relativeFrom="paragraph">
              <wp:posOffset>210820</wp:posOffset>
            </wp:positionV>
            <wp:extent cx="2830195" cy="2716530"/>
            <wp:effectExtent l="19050" t="0" r="8255" b="0"/>
            <wp:wrapSquare wrapText="bothSides"/>
            <wp:docPr id="9" name="Imagine 1" descr="\\192.168.0.239\Comunicare\COMUNICARE\FOTO UTILE\Sediu ADR Sud Muntenia Calarasi\IMG_0382.JPG"/>
            <wp:cNvGraphicFramePr/>
            <a:graphic xmlns:a="http://schemas.openxmlformats.org/drawingml/2006/main">
              <a:graphicData uri="http://schemas.openxmlformats.org/drawingml/2006/picture">
                <pic:pic xmlns:pic="http://schemas.openxmlformats.org/drawingml/2006/picture">
                  <pic:nvPicPr>
                    <pic:cNvPr id="8" name="Picture 2" descr="\\192.168.0.239\Comunicare\COMUNICARE\FOTO UTILE\Sediu ADR Sud Muntenia Calarasi\IMG_0382.JPG"/>
                    <pic:cNvPicPr>
                      <a:picLocks noChangeAspect="1" noChangeArrowheads="1"/>
                    </pic:cNvPicPr>
                  </pic:nvPicPr>
                  <pic:blipFill>
                    <a:blip r:embed="rId10" cstate="print"/>
                    <a:srcRect t="12072" b="12072"/>
                    <a:stretch>
                      <a:fillRect/>
                    </a:stretch>
                  </pic:blipFill>
                  <pic:spPr bwMode="auto">
                    <a:xfrm>
                      <a:off x="0" y="0"/>
                      <a:ext cx="2830195" cy="2716530"/>
                    </a:xfrm>
                    <a:prstGeom prst="rect">
                      <a:avLst/>
                    </a:prstGeom>
                    <a:noFill/>
                    <a:ln w="9525">
                      <a:noFill/>
                      <a:miter lim="800000"/>
                      <a:headEnd/>
                      <a:tailEnd/>
                    </a:ln>
                  </pic:spPr>
                </pic:pic>
              </a:graphicData>
            </a:graphic>
          </wp:anchor>
        </w:drawing>
      </w:r>
    </w:p>
    <w:p w:rsidR="00F47CF5" w:rsidRPr="000230F7" w:rsidRDefault="00F47CF5" w:rsidP="003D00FD">
      <w:pPr>
        <w:spacing w:after="0"/>
        <w:jc w:val="both"/>
        <w:rPr>
          <w:sz w:val="24"/>
          <w:szCs w:val="24"/>
        </w:rPr>
      </w:pPr>
      <w:r w:rsidRPr="000230F7">
        <w:rPr>
          <w:lang w:val="ro-RO"/>
        </w:rPr>
        <w:t xml:space="preserve"> </w:t>
      </w:r>
      <w:r w:rsidRPr="000230F7">
        <w:rPr>
          <w:sz w:val="24"/>
          <w:szCs w:val="24"/>
        </w:rPr>
        <w:t>South Muntenia Regional Development Agency is actively involved in all the phases of the r</w:t>
      </w:r>
      <w:r w:rsidR="00AC6E86" w:rsidRPr="000230F7">
        <w:rPr>
          <w:sz w:val="24"/>
          <w:szCs w:val="24"/>
        </w:rPr>
        <w:t xml:space="preserve">egional development </w:t>
      </w:r>
      <w:r w:rsidRPr="000230F7">
        <w:rPr>
          <w:sz w:val="24"/>
          <w:szCs w:val="24"/>
        </w:rPr>
        <w:t>(programming, implementing, monitoring and evaluation). To that respect, the Agency has designed the Regional Develop</w:t>
      </w:r>
      <w:r w:rsidR="00AC6E86" w:rsidRPr="000230F7">
        <w:rPr>
          <w:sz w:val="24"/>
          <w:szCs w:val="24"/>
        </w:rPr>
        <w:t>ment Plans for the 2004-2006,</w:t>
      </w:r>
      <w:r w:rsidRPr="000230F7">
        <w:rPr>
          <w:sz w:val="24"/>
          <w:szCs w:val="24"/>
        </w:rPr>
        <w:t xml:space="preserve"> 2007-2013 </w:t>
      </w:r>
      <w:r w:rsidR="00AC6E86" w:rsidRPr="000230F7">
        <w:rPr>
          <w:sz w:val="24"/>
          <w:szCs w:val="24"/>
        </w:rPr>
        <w:t xml:space="preserve">and 2014-2020 </w:t>
      </w:r>
      <w:r w:rsidRPr="000230F7">
        <w:rPr>
          <w:sz w:val="24"/>
          <w:szCs w:val="24"/>
        </w:rPr>
        <w:t>programming periods, also feeding into the Regional Operational Programme 2007-2013</w:t>
      </w:r>
      <w:r w:rsidR="00AC6E86" w:rsidRPr="000230F7">
        <w:rPr>
          <w:sz w:val="24"/>
          <w:szCs w:val="24"/>
        </w:rPr>
        <w:t xml:space="preserve"> and Regional Operational Programme 2014 - 2020</w:t>
      </w:r>
      <w:r w:rsidRPr="000230F7">
        <w:rPr>
          <w:sz w:val="24"/>
          <w:szCs w:val="24"/>
        </w:rPr>
        <w:t xml:space="preserve">. Also, in close cooperation with the Minister for Economy and the Regional Chamber of Commerce, it has prepared the Regional Export Strategy 2006 – 2009 and participated </w:t>
      </w:r>
      <w:r w:rsidR="00AC6E86" w:rsidRPr="000230F7">
        <w:rPr>
          <w:sz w:val="24"/>
          <w:szCs w:val="24"/>
        </w:rPr>
        <w:t xml:space="preserve">to </w:t>
      </w:r>
      <w:r w:rsidRPr="000230F7">
        <w:rPr>
          <w:sz w:val="24"/>
          <w:szCs w:val="24"/>
        </w:rPr>
        <w:t>the design of the National Export Strategies for 2006 – 2009 and 2010 – 2013. Starting with 2007, part</w:t>
      </w:r>
      <w:r w:rsidR="00AC6E86" w:rsidRPr="000230F7">
        <w:rPr>
          <w:sz w:val="24"/>
          <w:szCs w:val="24"/>
        </w:rPr>
        <w:t xml:space="preserve"> </w:t>
      </w:r>
      <w:r w:rsidRPr="000230F7">
        <w:rPr>
          <w:sz w:val="24"/>
          <w:szCs w:val="24"/>
        </w:rPr>
        <w:t>of the Agency is acting as Intermmediate Body for the Regional Operational Programme 2007-2013 and</w:t>
      </w:r>
      <w:r w:rsidR="00AC6E86" w:rsidRPr="000230F7">
        <w:rPr>
          <w:sz w:val="24"/>
          <w:szCs w:val="24"/>
        </w:rPr>
        <w:t xml:space="preserve"> Regional Operational Programme 2014 – 2020 and it </w:t>
      </w:r>
      <w:r w:rsidRPr="000230F7">
        <w:rPr>
          <w:sz w:val="24"/>
          <w:szCs w:val="24"/>
        </w:rPr>
        <w:t>is evaluating the impact achieved through the implementation of projects within the region.</w:t>
      </w:r>
    </w:p>
    <w:p w:rsidR="00AC6E86" w:rsidRPr="000230F7" w:rsidRDefault="00AC6E86" w:rsidP="003D00FD">
      <w:pPr>
        <w:spacing w:after="0"/>
        <w:jc w:val="both"/>
        <w:rPr>
          <w:sz w:val="24"/>
          <w:szCs w:val="24"/>
        </w:rPr>
      </w:pPr>
    </w:p>
    <w:p w:rsidR="00AC6E86" w:rsidRPr="000230F7" w:rsidRDefault="00AC6E86" w:rsidP="003D00FD">
      <w:pPr>
        <w:spacing w:after="0"/>
        <w:jc w:val="both"/>
        <w:rPr>
          <w:sz w:val="24"/>
          <w:szCs w:val="24"/>
        </w:rPr>
      </w:pPr>
      <w:r w:rsidRPr="000230F7">
        <w:rPr>
          <w:sz w:val="24"/>
          <w:szCs w:val="24"/>
        </w:rPr>
        <w:lastRenderedPageBreak/>
        <w:t>In the same time, the Agency is committed to embedding a culture of innovation within the region. This is reflected in the Innovating South Muntenia project, financed by the European Commission under the 6th Framework Programme – Regional Innovation Strategies, implemented during 2005-2008. The strategic objective of the RIS InnSoM was to enhance the competitiveness of South Muntenia by preparing a sound Regional Innovation Strategy for South Muntenia Region, in order</w:t>
      </w:r>
      <w:r w:rsidR="00A26DE6" w:rsidRPr="000230F7">
        <w:rPr>
          <w:sz w:val="24"/>
          <w:szCs w:val="24"/>
        </w:rPr>
        <w:t xml:space="preserve"> </w:t>
      </w:r>
      <w:r w:rsidRPr="000230F7">
        <w:rPr>
          <w:sz w:val="24"/>
          <w:szCs w:val="24"/>
        </w:rPr>
        <w:t>to enhance its sustainable development in the context of the new knowledge-based economy, by</w:t>
      </w:r>
      <w:r w:rsidR="00A26DE6" w:rsidRPr="000230F7">
        <w:rPr>
          <w:sz w:val="24"/>
          <w:szCs w:val="24"/>
        </w:rPr>
        <w:t xml:space="preserve"> </w:t>
      </w:r>
      <w:r w:rsidRPr="000230F7">
        <w:rPr>
          <w:sz w:val="24"/>
          <w:szCs w:val="24"/>
        </w:rPr>
        <w:t>promoting innovation as a regional policy. The result of InnSoM Project, South Muntenia RIS is one that fosters mostly investment in people and ideas and values endogenous entrepreneurship.</w:t>
      </w:r>
    </w:p>
    <w:p w:rsidR="00AC6E86" w:rsidRPr="000230F7" w:rsidRDefault="00AC6E86" w:rsidP="003D00FD">
      <w:pPr>
        <w:spacing w:after="0"/>
        <w:jc w:val="both"/>
        <w:rPr>
          <w:sz w:val="24"/>
          <w:szCs w:val="24"/>
        </w:rPr>
      </w:pPr>
      <w:r w:rsidRPr="000230F7">
        <w:rPr>
          <w:sz w:val="24"/>
          <w:szCs w:val="24"/>
        </w:rPr>
        <w:t>Within the Regional Innovation Strategy of South Muntenia 2008-2013, the process of reversing</w:t>
      </w:r>
      <w:r w:rsidR="00A26DE6" w:rsidRPr="000230F7">
        <w:rPr>
          <w:sz w:val="24"/>
          <w:szCs w:val="24"/>
        </w:rPr>
        <w:t xml:space="preserve"> </w:t>
      </w:r>
      <w:r w:rsidRPr="000230F7">
        <w:rPr>
          <w:sz w:val="24"/>
          <w:szCs w:val="24"/>
        </w:rPr>
        <w:t>the brain drain was a theme in-depth investigated through the Analysis of the Regional Innovation</w:t>
      </w:r>
      <w:r w:rsidR="00A26DE6" w:rsidRPr="000230F7">
        <w:rPr>
          <w:sz w:val="24"/>
          <w:szCs w:val="24"/>
        </w:rPr>
        <w:t xml:space="preserve"> </w:t>
      </w:r>
      <w:r w:rsidRPr="000230F7">
        <w:rPr>
          <w:sz w:val="24"/>
          <w:szCs w:val="24"/>
        </w:rPr>
        <w:t>Support System. In recent years, more than ever, the region is confronting with a serious phenomenon of brain drain, due both to its location (is surrounding Bucharest – the capital of Romania) and to the economic decline.</w:t>
      </w:r>
    </w:p>
    <w:p w:rsidR="00AC6E86" w:rsidRPr="000230F7" w:rsidRDefault="00AC6E86" w:rsidP="003D00FD">
      <w:pPr>
        <w:spacing w:after="0"/>
        <w:jc w:val="both"/>
        <w:rPr>
          <w:sz w:val="24"/>
          <w:szCs w:val="24"/>
        </w:rPr>
      </w:pPr>
    </w:p>
    <w:p w:rsidR="009A6FD6" w:rsidRPr="000230F7" w:rsidRDefault="008E75D3" w:rsidP="003D00FD">
      <w:pPr>
        <w:pStyle w:val="Titlu2"/>
        <w:spacing w:after="0"/>
        <w:rPr>
          <w:rFonts w:asciiTheme="minorHAnsi" w:hAnsiTheme="minorHAnsi"/>
        </w:rPr>
      </w:pPr>
      <w:r w:rsidRPr="000230F7">
        <w:rPr>
          <w:rFonts w:asciiTheme="minorHAnsi" w:hAnsiTheme="minorHAnsi"/>
        </w:rPr>
        <w:t xml:space="preserve">General Context: </w:t>
      </w:r>
    </w:p>
    <w:p w:rsidR="009A6FD6" w:rsidRPr="000230F7" w:rsidRDefault="009A6FD6" w:rsidP="003D00FD">
      <w:pPr>
        <w:autoSpaceDE w:val="0"/>
        <w:autoSpaceDN w:val="0"/>
        <w:adjustRightInd w:val="0"/>
        <w:spacing w:after="0"/>
        <w:jc w:val="both"/>
        <w:rPr>
          <w:rFonts w:cs="Arial"/>
          <w:b/>
          <w:sz w:val="24"/>
          <w:szCs w:val="24"/>
          <w:u w:val="single"/>
          <w:lang w:val="en-US"/>
        </w:rPr>
      </w:pPr>
      <w:r w:rsidRPr="000230F7">
        <w:rPr>
          <w:rFonts w:cs="Arial"/>
          <w:b/>
          <w:sz w:val="24"/>
          <w:szCs w:val="24"/>
          <w:u w:val="single"/>
          <w:lang w:val="en-US"/>
        </w:rPr>
        <w:t xml:space="preserve">Brief description of the country and region (size, population, </w:t>
      </w:r>
      <w:r w:rsidR="00DE7712" w:rsidRPr="000230F7">
        <w:rPr>
          <w:rFonts w:cs="Arial"/>
          <w:b/>
          <w:sz w:val="24"/>
          <w:szCs w:val="24"/>
          <w:u w:val="single"/>
          <w:lang w:val="en-US"/>
        </w:rPr>
        <w:t xml:space="preserve">socio economic structure, </w:t>
      </w:r>
      <w:r w:rsidRPr="000230F7">
        <w:rPr>
          <w:rFonts w:cs="Arial"/>
          <w:b/>
          <w:sz w:val="24"/>
          <w:szCs w:val="24"/>
          <w:u w:val="single"/>
          <w:lang w:val="en-US"/>
        </w:rPr>
        <w:t>etc)</w:t>
      </w:r>
    </w:p>
    <w:p w:rsidR="00F30100" w:rsidRPr="000230F7" w:rsidRDefault="00F30100" w:rsidP="003D00FD">
      <w:pPr>
        <w:jc w:val="both"/>
        <w:rPr>
          <w:b/>
          <w:i/>
          <w:sz w:val="24"/>
          <w:szCs w:val="24"/>
        </w:rPr>
      </w:pPr>
      <w:r w:rsidRPr="000230F7">
        <w:rPr>
          <w:b/>
          <w:i/>
          <w:sz w:val="24"/>
          <w:szCs w:val="24"/>
        </w:rPr>
        <w:t xml:space="preserve">    </w:t>
      </w:r>
    </w:p>
    <w:p w:rsidR="00443625" w:rsidRPr="000230F7" w:rsidRDefault="00443625" w:rsidP="003D00FD">
      <w:pPr>
        <w:jc w:val="both"/>
        <w:rPr>
          <w:b/>
          <w:i/>
          <w:sz w:val="24"/>
          <w:szCs w:val="24"/>
        </w:rPr>
      </w:pPr>
      <w:r w:rsidRPr="000230F7">
        <w:rPr>
          <w:b/>
          <w:i/>
          <w:sz w:val="24"/>
          <w:szCs w:val="24"/>
        </w:rPr>
        <w:t>Geography and demography</w:t>
      </w:r>
    </w:p>
    <w:p w:rsidR="000B0D65" w:rsidRPr="000230F7" w:rsidRDefault="00974B87" w:rsidP="003D00FD">
      <w:pPr>
        <w:jc w:val="both"/>
        <w:rPr>
          <w:color w:val="FF0000"/>
          <w:sz w:val="24"/>
          <w:szCs w:val="24"/>
        </w:rPr>
      </w:pPr>
      <w:r w:rsidRPr="000230F7">
        <w:rPr>
          <w:sz w:val="24"/>
          <w:szCs w:val="24"/>
        </w:rPr>
        <w:t>With an area of 238,400 square kilometers, Romania is the twelfth largest country in Europe</w:t>
      </w:r>
      <w:r w:rsidR="00443625" w:rsidRPr="000230F7">
        <w:rPr>
          <w:color w:val="FF0000"/>
          <w:sz w:val="24"/>
          <w:szCs w:val="24"/>
        </w:rPr>
        <w:t xml:space="preserve">. </w:t>
      </w:r>
      <w:r w:rsidRPr="000230F7">
        <w:rPr>
          <w:sz w:val="24"/>
          <w:szCs w:val="24"/>
        </w:rPr>
        <w:t>Located at the intersection of Central and Southeastern Europe, bordering on the Black Sea, the country is halfway between the equator and the North Pole and equidistant from the westernmost part of Europe—the Atlantic Coast—and the most easterly—the Ural Mountains. Romania has 3,195 kilometers of border. Republic of Moldova lies to the east, Bulgaria lies to the south, and Serbia and Hungary to the west. In the southeast, 245 kilometers of sea coastline provide an important outlet to the Mediterranean Sea and the Atlantic Ocean.</w:t>
      </w:r>
    </w:p>
    <w:p w:rsidR="00AB2AE4" w:rsidRPr="000230F7" w:rsidRDefault="00D67B12" w:rsidP="0098200D">
      <w:pPr>
        <w:jc w:val="center"/>
        <w:rPr>
          <w:color w:val="FF0000"/>
          <w:sz w:val="24"/>
          <w:szCs w:val="24"/>
        </w:rPr>
      </w:pPr>
      <w:r w:rsidRPr="000230F7">
        <w:rPr>
          <w:noProof/>
          <w:color w:val="FF0000"/>
          <w:sz w:val="24"/>
          <w:szCs w:val="24"/>
          <w:lang w:val="ro-RO" w:eastAsia="ro-RO"/>
        </w:rPr>
        <w:drawing>
          <wp:inline distT="0" distB="0" distL="0" distR="0">
            <wp:extent cx="5495925" cy="2867025"/>
            <wp:effectExtent l="0" t="0" r="9525" b="9525"/>
            <wp:docPr id="8" name="Imagine 1" descr="Screenshot 2016-04-01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16-04-01 0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495925" cy="2867025"/>
                    </a:xfrm>
                    <a:prstGeom prst="rect">
                      <a:avLst/>
                    </a:prstGeom>
                    <a:noFill/>
                    <a:ln>
                      <a:noFill/>
                    </a:ln>
                  </pic:spPr>
                </pic:pic>
              </a:graphicData>
            </a:graphic>
          </wp:inline>
        </w:drawing>
      </w:r>
    </w:p>
    <w:p w:rsidR="00F2419B" w:rsidRPr="000230F7" w:rsidRDefault="00F2419B" w:rsidP="003D00FD">
      <w:pPr>
        <w:jc w:val="both"/>
        <w:rPr>
          <w:sz w:val="24"/>
          <w:szCs w:val="24"/>
        </w:rPr>
      </w:pPr>
      <w:r w:rsidRPr="000230F7">
        <w:rPr>
          <w:sz w:val="24"/>
          <w:szCs w:val="24"/>
        </w:rPr>
        <w:lastRenderedPageBreak/>
        <w:t xml:space="preserve">About 89.4% of the people of Romania are ethnic Romanians, whose language, Romanian, is an Eastern Romance language, descended primarily from Latin with some Bulgarian, Serbian, German, Greek, Hungarian and Turkish borrowings. Romanians are by far the most numerous group of speakers of an Eastern Romance language today. It has been said that they constitute an island of Latinity in Eastern Europe, surrounded on all sides either by Slavic peoples or by the Hungarians.The Hungarian minority in Romania constitutes the country's largest minority, 6.5 </w:t>
      </w:r>
      <w:r w:rsidR="00346C93" w:rsidRPr="000230F7">
        <w:rPr>
          <w:sz w:val="24"/>
          <w:szCs w:val="24"/>
        </w:rPr>
        <w:t xml:space="preserve">% </w:t>
      </w:r>
      <w:r w:rsidRPr="000230F7">
        <w:rPr>
          <w:sz w:val="24"/>
          <w:szCs w:val="24"/>
        </w:rPr>
        <w:t xml:space="preserve"> of the population. </w:t>
      </w:r>
    </w:p>
    <w:p w:rsidR="00F47CF5" w:rsidRPr="000230F7" w:rsidRDefault="00F47CF5" w:rsidP="003D00FD">
      <w:pPr>
        <w:jc w:val="both"/>
        <w:rPr>
          <w:b/>
          <w:sz w:val="24"/>
          <w:szCs w:val="24"/>
        </w:rPr>
      </w:pPr>
      <w:r w:rsidRPr="000230F7">
        <w:rPr>
          <w:b/>
          <w:sz w:val="24"/>
          <w:szCs w:val="24"/>
        </w:rPr>
        <w:t>Brief description of the South Muntenia region</w:t>
      </w:r>
    </w:p>
    <w:p w:rsidR="003F23DA" w:rsidRPr="000230F7" w:rsidRDefault="003F23DA" w:rsidP="003D00FD">
      <w:pPr>
        <w:spacing w:after="0"/>
        <w:jc w:val="both"/>
        <w:rPr>
          <w:sz w:val="24"/>
          <w:szCs w:val="24"/>
        </w:rPr>
      </w:pPr>
      <w:r w:rsidRPr="000230F7">
        <w:rPr>
          <w:sz w:val="24"/>
          <w:szCs w:val="24"/>
        </w:rPr>
        <w:t>The South Muntenia region is the second most inhabited region in Romania, having a population of over 3.2 million inhabitants, that represents 15% of the national population. From the point of view of the demographic evolution, the trend is descending, the population decreasing with 13,000 people per year in average. South Muntenia is the region from Romania with the highest number of inhabitants in the rural environment (57% of residents).</w:t>
      </w:r>
    </w:p>
    <w:p w:rsidR="003F23DA" w:rsidRPr="000230F7" w:rsidRDefault="003F23DA" w:rsidP="003D00FD">
      <w:pPr>
        <w:spacing w:after="0"/>
        <w:jc w:val="both"/>
        <w:rPr>
          <w:b/>
          <w:sz w:val="24"/>
          <w:szCs w:val="24"/>
        </w:rPr>
      </w:pPr>
    </w:p>
    <w:p w:rsidR="003F23DA" w:rsidRPr="000230F7" w:rsidRDefault="003F23DA" w:rsidP="003D00FD">
      <w:pPr>
        <w:jc w:val="both"/>
        <w:rPr>
          <w:b/>
          <w:sz w:val="28"/>
          <w:szCs w:val="28"/>
        </w:rPr>
      </w:pPr>
      <w:r w:rsidRPr="000230F7">
        <w:rPr>
          <w:b/>
          <w:sz w:val="28"/>
          <w:szCs w:val="28"/>
        </w:rPr>
        <w:t>Evolution of the population of South Muntenia Regio</w:t>
      </w:r>
      <w:r w:rsidR="00606BA0" w:rsidRPr="000230F7">
        <w:rPr>
          <w:b/>
          <w:sz w:val="28"/>
          <w:szCs w:val="28"/>
        </w:rPr>
        <w:t>n, Trend in 2008 – 2015</w:t>
      </w:r>
    </w:p>
    <w:p w:rsidR="006B0B76" w:rsidRPr="000230F7" w:rsidRDefault="00606BA0" w:rsidP="0098200D">
      <w:pPr>
        <w:spacing w:after="0"/>
        <w:jc w:val="center"/>
        <w:rPr>
          <w:b/>
          <w:sz w:val="24"/>
          <w:szCs w:val="24"/>
        </w:rPr>
      </w:pPr>
      <w:r w:rsidRPr="000230F7">
        <w:rPr>
          <w:b/>
          <w:noProof/>
          <w:sz w:val="24"/>
          <w:szCs w:val="24"/>
          <w:lang w:val="ro-RO" w:eastAsia="ro-RO"/>
        </w:rPr>
        <w:drawing>
          <wp:inline distT="0" distB="0" distL="0" distR="0">
            <wp:extent cx="5486400" cy="3200400"/>
            <wp:effectExtent l="19050" t="0" r="19050" b="0"/>
            <wp:docPr id="16" name="Diagramă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B0B76" w:rsidRPr="000230F7" w:rsidRDefault="006B0B76" w:rsidP="003D00FD">
      <w:pPr>
        <w:spacing w:after="0"/>
        <w:jc w:val="both"/>
      </w:pPr>
      <w:r w:rsidRPr="000230F7">
        <w:rPr>
          <w:b/>
          <w:sz w:val="24"/>
          <w:szCs w:val="24"/>
        </w:rPr>
        <w:t xml:space="preserve">           </w:t>
      </w:r>
      <w:r w:rsidRPr="000230F7">
        <w:t>S</w:t>
      </w:r>
      <w:r w:rsidR="009456D9" w:rsidRPr="000230F7">
        <w:t>ource</w:t>
      </w:r>
      <w:r w:rsidRPr="000230F7">
        <w:t xml:space="preserve">: </w:t>
      </w:r>
      <w:r w:rsidR="009456D9" w:rsidRPr="000230F7">
        <w:t>National Institute of Statistics, Romania</w:t>
      </w:r>
    </w:p>
    <w:p w:rsidR="006B0B76" w:rsidRPr="000230F7" w:rsidRDefault="006B0B76" w:rsidP="003D00FD">
      <w:pPr>
        <w:autoSpaceDE w:val="0"/>
        <w:autoSpaceDN w:val="0"/>
        <w:adjustRightInd w:val="0"/>
        <w:spacing w:after="0" w:line="240" w:lineRule="auto"/>
        <w:jc w:val="both"/>
        <w:rPr>
          <w:sz w:val="24"/>
          <w:szCs w:val="24"/>
        </w:rPr>
      </w:pPr>
    </w:p>
    <w:p w:rsidR="00F47CF5" w:rsidRPr="000230F7" w:rsidRDefault="00F47CF5" w:rsidP="003D00FD">
      <w:pPr>
        <w:autoSpaceDE w:val="0"/>
        <w:autoSpaceDN w:val="0"/>
        <w:adjustRightInd w:val="0"/>
        <w:jc w:val="both"/>
        <w:rPr>
          <w:sz w:val="24"/>
          <w:szCs w:val="24"/>
        </w:rPr>
      </w:pPr>
      <w:r w:rsidRPr="000230F7">
        <w:rPr>
          <w:sz w:val="24"/>
          <w:szCs w:val="24"/>
        </w:rPr>
        <w:t>South Muntenia region is located in the South-East of Romania</w:t>
      </w:r>
      <w:r w:rsidRPr="000230F7">
        <w:rPr>
          <w:color w:val="000000"/>
          <w:sz w:val="24"/>
          <w:szCs w:val="24"/>
        </w:rPr>
        <w:t>, has a surface of 34,453km2 (14.45% of the country) and it is composed from 7 counties (Arges, Calarasi, Dambovita, Giurgiu, Ialomita, Prahova, Teleorman), 16 municipalities, 32 towns, 519 communes and 2019 villages</w:t>
      </w:r>
      <w:r w:rsidRPr="000230F7">
        <w:rPr>
          <w:sz w:val="24"/>
          <w:szCs w:val="24"/>
        </w:rPr>
        <w:t>.</w:t>
      </w:r>
      <w:r w:rsidRPr="000230F7">
        <w:rPr>
          <w:rFonts w:cs="TT15Ct00"/>
          <w:color w:val="262626"/>
          <w:sz w:val="21"/>
          <w:szCs w:val="21"/>
          <w:lang w:val="ro-RO"/>
        </w:rPr>
        <w:t xml:space="preserve"> </w:t>
      </w:r>
      <w:r w:rsidRPr="000230F7">
        <w:rPr>
          <w:rFonts w:cs="TT15Ct00"/>
          <w:color w:val="262626"/>
          <w:sz w:val="24"/>
          <w:szCs w:val="24"/>
          <w:lang w:val="ro-RO"/>
        </w:rPr>
        <w:t>It is the third largest region in Romania, after the North East and South East.</w:t>
      </w:r>
      <w:r w:rsidRPr="000230F7">
        <w:rPr>
          <w:sz w:val="24"/>
          <w:szCs w:val="24"/>
        </w:rPr>
        <w:t xml:space="preserve"> </w:t>
      </w:r>
    </w:p>
    <w:p w:rsidR="00F47CF5" w:rsidRPr="000230F7" w:rsidRDefault="00F47CF5" w:rsidP="0098200D">
      <w:pPr>
        <w:ind w:firstLine="360"/>
        <w:jc w:val="center"/>
        <w:rPr>
          <w:color w:val="000000"/>
          <w:sz w:val="24"/>
          <w:szCs w:val="24"/>
        </w:rPr>
      </w:pPr>
      <w:r w:rsidRPr="000230F7">
        <w:rPr>
          <w:noProof/>
          <w:color w:val="000000"/>
          <w:sz w:val="24"/>
          <w:szCs w:val="24"/>
          <w:lang w:val="ro-RO" w:eastAsia="ro-RO"/>
        </w:rPr>
        <w:lastRenderedPageBreak/>
        <w:drawing>
          <wp:inline distT="0" distB="0" distL="0" distR="0">
            <wp:extent cx="3170586" cy="2206733"/>
            <wp:effectExtent l="19050" t="0" r="0" b="0"/>
            <wp:docPr id="4" name="Imagine 3" descr="C:\Users\Otilia Radu\AppData\Roaming\Skype\gug_otilia\media_messaging\media_cache_v2\^9482205B4F31A994CC97874FF1A5A8224595F4415884AC65D2^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ilia Radu\AppData\Roaming\Skype\gug_otilia\media_messaging\media_cache_v2\^9482205B4F31A994CC97874FF1A5A8224595F4415884AC65D2^pimgpsh_fullsize_distr.png"/>
                    <pic:cNvPicPr>
                      <a:picLocks noChangeAspect="1" noChangeArrowheads="1"/>
                    </pic:cNvPicPr>
                  </pic:nvPicPr>
                  <pic:blipFill>
                    <a:blip r:embed="rId13" cstate="print"/>
                    <a:srcRect/>
                    <a:stretch>
                      <a:fillRect/>
                    </a:stretch>
                  </pic:blipFill>
                  <pic:spPr bwMode="auto">
                    <a:xfrm>
                      <a:off x="0" y="0"/>
                      <a:ext cx="3186005" cy="2217465"/>
                    </a:xfrm>
                    <a:prstGeom prst="rect">
                      <a:avLst/>
                    </a:prstGeom>
                    <a:noFill/>
                    <a:ln w="9525">
                      <a:noFill/>
                      <a:miter lim="800000"/>
                      <a:headEnd/>
                      <a:tailEnd/>
                    </a:ln>
                  </pic:spPr>
                </pic:pic>
              </a:graphicData>
            </a:graphic>
          </wp:inline>
        </w:drawing>
      </w:r>
    </w:p>
    <w:p w:rsidR="009456D9" w:rsidRPr="000230F7" w:rsidRDefault="0098200D" w:rsidP="003D00FD">
      <w:pPr>
        <w:spacing w:after="0"/>
        <w:ind w:firstLine="360"/>
        <w:jc w:val="both"/>
        <w:rPr>
          <w:color w:val="000000"/>
        </w:rPr>
      </w:pPr>
      <w:r w:rsidRPr="000230F7">
        <w:rPr>
          <w:color w:val="000000"/>
        </w:rPr>
        <w:t xml:space="preserve">          </w:t>
      </w:r>
      <w:r w:rsidR="009456D9" w:rsidRPr="000230F7">
        <w:rPr>
          <w:color w:val="000000"/>
        </w:rPr>
        <w:t>Source: Smart Specialization Strategy of South Muntenia Region</w:t>
      </w:r>
    </w:p>
    <w:p w:rsidR="009456D9" w:rsidRPr="000230F7" w:rsidRDefault="009456D9" w:rsidP="003D00FD">
      <w:pPr>
        <w:spacing w:after="0"/>
        <w:ind w:firstLine="360"/>
        <w:jc w:val="both"/>
        <w:rPr>
          <w:color w:val="000000"/>
          <w:sz w:val="24"/>
          <w:szCs w:val="24"/>
        </w:rPr>
      </w:pPr>
    </w:p>
    <w:p w:rsidR="003F23DA" w:rsidRPr="000230F7" w:rsidRDefault="00F47CF5" w:rsidP="003D00FD">
      <w:pPr>
        <w:spacing w:after="0"/>
        <w:jc w:val="both"/>
        <w:rPr>
          <w:sz w:val="24"/>
          <w:szCs w:val="24"/>
        </w:rPr>
      </w:pPr>
      <w:r w:rsidRPr="000230F7">
        <w:rPr>
          <w:sz w:val="24"/>
          <w:szCs w:val="24"/>
        </w:rPr>
        <w:t>From the geographical characteristics and socio-economical structure point of view, South Muntenia region can be split into 2 distinctive areas. The Northern part (consisting of Arges, Dambovita and Prahova counties) is highly developed from many aspects, concentrating a high number of new or traditional industrial companies. It is in the Northern part where are located all 4 universities and the vast majority of research institutes, in direct connection with the predominant industries: chemical and petrochemical, metallurgy, automotive, construction, food processing, and information technology.</w:t>
      </w:r>
    </w:p>
    <w:p w:rsidR="00F47CF5" w:rsidRPr="000230F7" w:rsidRDefault="00F47CF5" w:rsidP="003D00FD">
      <w:pPr>
        <w:spacing w:after="0"/>
        <w:jc w:val="both"/>
        <w:rPr>
          <w:sz w:val="24"/>
          <w:szCs w:val="24"/>
        </w:rPr>
      </w:pPr>
      <w:r w:rsidRPr="000230F7">
        <w:rPr>
          <w:sz w:val="24"/>
          <w:szCs w:val="24"/>
        </w:rPr>
        <w:t>The Southern part (meaning Teleorman, Giurgiu, Calarasi and Ialomita counties) is located in the</w:t>
      </w:r>
      <w:r w:rsidR="00A26DE6" w:rsidRPr="000230F7">
        <w:rPr>
          <w:sz w:val="24"/>
          <w:szCs w:val="24"/>
        </w:rPr>
        <w:t xml:space="preserve"> </w:t>
      </w:r>
      <w:r w:rsidRPr="000230F7">
        <w:rPr>
          <w:sz w:val="24"/>
          <w:szCs w:val="24"/>
        </w:rPr>
        <w:t>Romanian Plain and it is less developed, agriculture being the predominant sector. The poor level of</w:t>
      </w:r>
    </w:p>
    <w:p w:rsidR="004913A1" w:rsidRPr="000230F7" w:rsidRDefault="00F47CF5" w:rsidP="003D00FD">
      <w:pPr>
        <w:spacing w:after="0"/>
        <w:jc w:val="both"/>
        <w:rPr>
          <w:sz w:val="24"/>
          <w:szCs w:val="24"/>
        </w:rPr>
      </w:pPr>
      <w:r w:rsidRPr="000230F7">
        <w:rPr>
          <w:sz w:val="24"/>
          <w:szCs w:val="24"/>
        </w:rPr>
        <w:t xml:space="preserve">development of the Southern part is mainly due to the fact that this area has been in time the target of an artificial industrial development. As a consequence, starting with 1990s it has been affected by the transition to the market economy by closing and restructuring the activity of the state owned companies. </w:t>
      </w:r>
    </w:p>
    <w:p w:rsidR="004913A1" w:rsidRPr="000230F7" w:rsidRDefault="004913A1" w:rsidP="003D00FD">
      <w:pPr>
        <w:spacing w:after="0"/>
        <w:jc w:val="both"/>
        <w:rPr>
          <w:color w:val="000000" w:themeColor="text1"/>
          <w:sz w:val="24"/>
          <w:szCs w:val="24"/>
        </w:rPr>
      </w:pPr>
      <w:r w:rsidRPr="000230F7">
        <w:rPr>
          <w:color w:val="000000" w:themeColor="text1"/>
          <w:sz w:val="24"/>
          <w:szCs w:val="24"/>
        </w:rPr>
        <w:t>In</w:t>
      </w:r>
      <w:r w:rsidRPr="000230F7">
        <w:rPr>
          <w:color w:val="FF0000"/>
          <w:sz w:val="24"/>
          <w:szCs w:val="24"/>
        </w:rPr>
        <w:t xml:space="preserve"> </w:t>
      </w:r>
      <w:r w:rsidRPr="000230F7">
        <w:rPr>
          <w:color w:val="000000" w:themeColor="text1"/>
          <w:sz w:val="24"/>
          <w:szCs w:val="24"/>
        </w:rPr>
        <w:t>the same time, the region has an important touristic potential for development of tourism and the recreative activities, due to the favorable natural conditions and to the existing cultural and historical heritage. The main touristic attractions for winter sports and weekend tourism are located in the Northern part - the mountain resorts from Prahova Valley – Bucegi Mountain that can meet the accommodation needs and have a proper infrastructure. In 2015 South Muntenia region had 9.11% from the accommodation capacity in function (fifth rank at national level).</w:t>
      </w:r>
    </w:p>
    <w:p w:rsidR="004913A1" w:rsidRPr="000230F7" w:rsidRDefault="004913A1" w:rsidP="003D00FD">
      <w:pPr>
        <w:spacing w:after="0"/>
        <w:jc w:val="both"/>
        <w:rPr>
          <w:color w:val="FF0000"/>
          <w:sz w:val="24"/>
          <w:szCs w:val="24"/>
        </w:rPr>
      </w:pPr>
      <w:r w:rsidRPr="000230F7">
        <w:rPr>
          <w:rFonts w:cstheme="minorHAnsi"/>
          <w:sz w:val="24"/>
          <w:szCs w:val="24"/>
        </w:rPr>
        <w:t>A distinguishing feature, with multiple socio-economic implication is that, South Muntenia is the only region in the country that contains an enclave in the middle region, namely Bucharest - Ilfov region. Another important aspect of the major influences in the development of the region is the presence in the south of the region of the Danube River.</w:t>
      </w:r>
    </w:p>
    <w:p w:rsidR="004913A1" w:rsidRPr="000230F7" w:rsidRDefault="004913A1" w:rsidP="003D00FD">
      <w:pPr>
        <w:pStyle w:val="NormalWeb"/>
        <w:spacing w:line="336" w:lineRule="atLeast"/>
        <w:jc w:val="both"/>
        <w:rPr>
          <w:rFonts w:asciiTheme="minorHAnsi" w:hAnsiTheme="minorHAnsi"/>
        </w:rPr>
      </w:pPr>
    </w:p>
    <w:p w:rsidR="00F47CF5" w:rsidRPr="000230F7" w:rsidRDefault="00F47CF5" w:rsidP="003D00FD">
      <w:pPr>
        <w:spacing w:after="0"/>
        <w:jc w:val="both"/>
        <w:rPr>
          <w:sz w:val="24"/>
          <w:szCs w:val="24"/>
        </w:rPr>
      </w:pPr>
    </w:p>
    <w:p w:rsidR="004913A1" w:rsidRPr="000230F7" w:rsidRDefault="004913A1" w:rsidP="003D00FD">
      <w:pPr>
        <w:spacing w:after="0"/>
        <w:jc w:val="both"/>
        <w:rPr>
          <w:sz w:val="24"/>
          <w:szCs w:val="24"/>
        </w:rPr>
      </w:pPr>
    </w:p>
    <w:p w:rsidR="00DE158F" w:rsidRPr="000230F7" w:rsidRDefault="00DE158F" w:rsidP="003D00FD">
      <w:pPr>
        <w:spacing w:after="0"/>
        <w:jc w:val="both"/>
        <w:rPr>
          <w:sz w:val="24"/>
          <w:szCs w:val="24"/>
        </w:rPr>
      </w:pPr>
    </w:p>
    <w:p w:rsidR="006777A3" w:rsidRPr="000230F7" w:rsidRDefault="00EE4FEC" w:rsidP="003D00FD">
      <w:pPr>
        <w:jc w:val="both"/>
        <w:rPr>
          <w:b/>
          <w:i/>
          <w:sz w:val="24"/>
          <w:szCs w:val="24"/>
        </w:rPr>
      </w:pPr>
      <w:r w:rsidRPr="000230F7">
        <w:rPr>
          <w:b/>
          <w:i/>
          <w:sz w:val="24"/>
          <w:szCs w:val="24"/>
        </w:rPr>
        <w:lastRenderedPageBreak/>
        <w:t>Socio Economic Structure</w:t>
      </w:r>
    </w:p>
    <w:p w:rsidR="00237B65" w:rsidRPr="000230F7" w:rsidRDefault="00AD06AD" w:rsidP="003D00FD">
      <w:pPr>
        <w:jc w:val="both"/>
        <w:rPr>
          <w:sz w:val="24"/>
          <w:szCs w:val="24"/>
        </w:rPr>
      </w:pPr>
      <w:r w:rsidRPr="000230F7">
        <w:rPr>
          <w:rFonts w:cs="Arial"/>
          <w:sz w:val="24"/>
          <w:szCs w:val="24"/>
        </w:rPr>
        <w:t>In the last 20 years, Romania has made considerable progress developing institutions compatible with a market economy. Joining the European Union (EU) in 2007 was a driving force for reform and modernization.</w:t>
      </w:r>
      <w:r w:rsidRPr="000230F7">
        <w:rPr>
          <w:rFonts w:cs="Arial"/>
        </w:rPr>
        <w:t xml:space="preserve"> </w:t>
      </w:r>
      <w:r w:rsidRPr="000230F7">
        <w:rPr>
          <w:rFonts w:cs="Arial"/>
          <w:sz w:val="24"/>
          <w:szCs w:val="24"/>
        </w:rPr>
        <w:t>When the global financial crisis hit in 2008</w:t>
      </w:r>
      <w:r w:rsidRPr="000230F7">
        <w:rPr>
          <w:rFonts w:cs="Arial"/>
        </w:rPr>
        <w:t xml:space="preserve"> </w:t>
      </w:r>
      <w:r w:rsidRPr="000230F7">
        <w:rPr>
          <w:rFonts w:cs="Arial"/>
          <w:sz w:val="24"/>
          <w:szCs w:val="24"/>
        </w:rPr>
        <w:t>-</w:t>
      </w:r>
      <w:r w:rsidRPr="000230F7">
        <w:rPr>
          <w:rFonts w:cs="Arial"/>
        </w:rPr>
        <w:t xml:space="preserve"> </w:t>
      </w:r>
      <w:r w:rsidRPr="000230F7">
        <w:rPr>
          <w:rFonts w:cs="Arial"/>
          <w:sz w:val="24"/>
          <w:szCs w:val="24"/>
        </w:rPr>
        <w:t>2009, Romania made a quick recovery thanks to prudent macroeconomic management. The crisis prompted long-needed reforms, with support from the international financial institutions, in health, education, the financial sector, public financial management, public administration, social insurance, and social assistance. Some of these reforms address short-term responses to the crisis, while others are anchored in a coherent longer-term strategy.</w:t>
      </w:r>
      <w:r w:rsidR="00652275" w:rsidRPr="000230F7">
        <w:rPr>
          <w:sz w:val="24"/>
          <w:szCs w:val="24"/>
        </w:rPr>
        <w:t xml:space="preserve"> </w:t>
      </w:r>
    </w:p>
    <w:p w:rsidR="00652275" w:rsidRPr="000230F7" w:rsidRDefault="00EA227B" w:rsidP="003D00FD">
      <w:pPr>
        <w:jc w:val="both"/>
        <w:rPr>
          <w:sz w:val="24"/>
          <w:szCs w:val="24"/>
          <w:lang w:val="en-US"/>
        </w:rPr>
      </w:pPr>
      <w:hyperlink r:id="rId14" w:tooltip="Romania" w:history="1">
        <w:r w:rsidR="00652275" w:rsidRPr="000230F7">
          <w:rPr>
            <w:rStyle w:val="Hyperlink"/>
            <w:color w:val="auto"/>
            <w:sz w:val="24"/>
            <w:szCs w:val="24"/>
            <w:u w:val="none"/>
            <w:lang w:val="en-US"/>
          </w:rPr>
          <w:t>Romania</w:t>
        </w:r>
      </w:hyperlink>
      <w:r w:rsidR="00652275" w:rsidRPr="000230F7">
        <w:rPr>
          <w:sz w:val="24"/>
          <w:szCs w:val="24"/>
          <w:lang w:val="en-US"/>
        </w:rPr>
        <w:t xml:space="preserve"> has a developing, upper-middle income </w:t>
      </w:r>
      <w:hyperlink r:id="rId15" w:tooltip="Market economy" w:history="1">
        <w:r w:rsidR="00652275" w:rsidRPr="000230F7">
          <w:rPr>
            <w:rStyle w:val="Hyperlink"/>
            <w:color w:val="auto"/>
            <w:sz w:val="24"/>
            <w:szCs w:val="24"/>
            <w:u w:val="none"/>
            <w:lang w:val="en-US"/>
          </w:rPr>
          <w:t>market economy</w:t>
        </w:r>
      </w:hyperlink>
      <w:r w:rsidR="00652275" w:rsidRPr="000230F7">
        <w:rPr>
          <w:sz w:val="24"/>
          <w:szCs w:val="24"/>
          <w:lang w:val="en-US"/>
        </w:rPr>
        <w:t>, the 17</w:t>
      </w:r>
      <w:r w:rsidR="00652275" w:rsidRPr="000230F7">
        <w:rPr>
          <w:sz w:val="24"/>
          <w:szCs w:val="24"/>
          <w:vertAlign w:val="superscript"/>
          <w:lang w:val="en-US"/>
        </w:rPr>
        <w:t>th</w:t>
      </w:r>
      <w:r w:rsidR="00652275" w:rsidRPr="000230F7">
        <w:rPr>
          <w:sz w:val="24"/>
          <w:szCs w:val="24"/>
          <w:lang w:val="en-US"/>
        </w:rPr>
        <w:t xml:space="preserve"> largest in the </w:t>
      </w:r>
      <w:hyperlink r:id="rId16" w:tooltip="European Union" w:history="1">
        <w:r w:rsidR="00652275" w:rsidRPr="000230F7">
          <w:rPr>
            <w:rStyle w:val="Hyperlink"/>
            <w:color w:val="auto"/>
            <w:sz w:val="24"/>
            <w:szCs w:val="24"/>
            <w:u w:val="none"/>
            <w:lang w:val="en-US"/>
          </w:rPr>
          <w:t>European Union</w:t>
        </w:r>
      </w:hyperlink>
      <w:r w:rsidR="00652275" w:rsidRPr="000230F7">
        <w:rPr>
          <w:sz w:val="24"/>
          <w:szCs w:val="24"/>
          <w:lang w:val="en-US"/>
        </w:rPr>
        <w:t xml:space="preserve"> by total nominal GDP and the 13</w:t>
      </w:r>
      <w:r w:rsidR="00652275" w:rsidRPr="000230F7">
        <w:rPr>
          <w:sz w:val="24"/>
          <w:szCs w:val="24"/>
          <w:vertAlign w:val="superscript"/>
          <w:lang w:val="en-US"/>
        </w:rPr>
        <w:t>th</w:t>
      </w:r>
      <w:r w:rsidR="00652275" w:rsidRPr="000230F7">
        <w:rPr>
          <w:sz w:val="24"/>
          <w:szCs w:val="24"/>
          <w:lang w:val="en-US"/>
        </w:rPr>
        <w:t xml:space="preserve"> largest based on </w:t>
      </w:r>
      <w:hyperlink r:id="rId17" w:tooltip="Purchasing power parity" w:history="1">
        <w:r w:rsidR="00652275" w:rsidRPr="000230F7">
          <w:rPr>
            <w:rStyle w:val="Hyperlink"/>
            <w:color w:val="auto"/>
            <w:sz w:val="24"/>
            <w:szCs w:val="24"/>
            <w:u w:val="none"/>
            <w:lang w:val="en-US"/>
          </w:rPr>
          <w:t>purchasing power parity</w:t>
        </w:r>
      </w:hyperlink>
      <w:r w:rsidR="00652275" w:rsidRPr="000230F7">
        <w:rPr>
          <w:sz w:val="24"/>
          <w:szCs w:val="24"/>
          <w:lang w:val="en-US"/>
        </w:rPr>
        <w:t xml:space="preserve">. Until 2009, Romanian economic growth was among the fastest in Europe (officially 8.4% in 2008 and more than three times the EU average). The country is a regional leader in multiple fields, such as </w:t>
      </w:r>
      <w:hyperlink r:id="rId18" w:tooltip="Information technology" w:history="1">
        <w:r w:rsidR="00652275" w:rsidRPr="000230F7">
          <w:rPr>
            <w:rStyle w:val="Hyperlink"/>
            <w:color w:val="auto"/>
            <w:sz w:val="24"/>
            <w:szCs w:val="24"/>
            <w:u w:val="none"/>
            <w:lang w:val="en-US"/>
          </w:rPr>
          <w:t>IT</w:t>
        </w:r>
      </w:hyperlink>
      <w:r w:rsidR="00652275" w:rsidRPr="000230F7">
        <w:rPr>
          <w:sz w:val="24"/>
          <w:szCs w:val="24"/>
          <w:lang w:val="en-US"/>
        </w:rPr>
        <w:t xml:space="preserve"> and </w:t>
      </w:r>
      <w:hyperlink r:id="rId19" w:tooltip="List of countries by motor vehicle production" w:history="1">
        <w:r w:rsidR="00652275" w:rsidRPr="000230F7">
          <w:rPr>
            <w:rStyle w:val="Hyperlink"/>
            <w:color w:val="auto"/>
            <w:sz w:val="24"/>
            <w:szCs w:val="24"/>
            <w:u w:val="none"/>
            <w:lang w:val="en-US"/>
          </w:rPr>
          <w:t>motor vehicle production</w:t>
        </w:r>
      </w:hyperlink>
      <w:r w:rsidR="00652275" w:rsidRPr="000230F7">
        <w:rPr>
          <w:sz w:val="24"/>
          <w:szCs w:val="24"/>
          <w:lang w:val="en-US"/>
        </w:rPr>
        <w:t xml:space="preserve">. </w:t>
      </w:r>
      <w:hyperlink r:id="rId20" w:tooltip="Bucharest" w:history="1">
        <w:r w:rsidR="00652275" w:rsidRPr="000230F7">
          <w:rPr>
            <w:rStyle w:val="Hyperlink"/>
            <w:color w:val="auto"/>
            <w:sz w:val="24"/>
            <w:szCs w:val="24"/>
            <w:u w:val="none"/>
            <w:lang w:val="en-US"/>
          </w:rPr>
          <w:t>Bucharest</w:t>
        </w:r>
      </w:hyperlink>
      <w:r w:rsidR="00652275" w:rsidRPr="000230F7">
        <w:rPr>
          <w:sz w:val="24"/>
          <w:szCs w:val="24"/>
          <w:lang w:val="en-US"/>
        </w:rPr>
        <w:t>, the capital city, is one of the largest financial and industrial centres in Eastern Europe</w:t>
      </w:r>
    </w:p>
    <w:p w:rsidR="004913A1" w:rsidRPr="000230F7" w:rsidRDefault="00CE50B5" w:rsidP="003D00FD">
      <w:pPr>
        <w:pStyle w:val="NormalWeb"/>
        <w:spacing w:line="336" w:lineRule="atLeast"/>
        <w:jc w:val="both"/>
        <w:rPr>
          <w:rFonts w:asciiTheme="minorHAnsi" w:hAnsiTheme="minorHAnsi"/>
        </w:rPr>
      </w:pPr>
      <w:r w:rsidRPr="000230F7">
        <w:rPr>
          <w:rFonts w:asciiTheme="minorHAnsi" w:hAnsiTheme="minorHAnsi"/>
        </w:rPr>
        <w:t>During the period 20</w:t>
      </w:r>
      <w:r w:rsidR="00CD2E2B" w:rsidRPr="000230F7">
        <w:rPr>
          <w:rFonts w:asciiTheme="minorHAnsi" w:hAnsiTheme="minorHAnsi"/>
        </w:rPr>
        <w:t>09</w:t>
      </w:r>
      <w:r w:rsidR="008E4BC9" w:rsidRPr="000230F7">
        <w:rPr>
          <w:rFonts w:asciiTheme="minorHAnsi" w:hAnsiTheme="minorHAnsi"/>
        </w:rPr>
        <w:t xml:space="preserve"> </w:t>
      </w:r>
      <w:r w:rsidRPr="000230F7">
        <w:rPr>
          <w:rFonts w:asciiTheme="minorHAnsi" w:hAnsiTheme="minorHAnsi"/>
        </w:rPr>
        <w:t>-</w:t>
      </w:r>
      <w:r w:rsidR="008E4BC9" w:rsidRPr="000230F7">
        <w:rPr>
          <w:rFonts w:asciiTheme="minorHAnsi" w:hAnsiTheme="minorHAnsi"/>
        </w:rPr>
        <w:t xml:space="preserve"> </w:t>
      </w:r>
      <w:r w:rsidR="00652275" w:rsidRPr="000230F7">
        <w:rPr>
          <w:rFonts w:asciiTheme="minorHAnsi" w:hAnsiTheme="minorHAnsi"/>
        </w:rPr>
        <w:t xml:space="preserve">2013, Romania's GDP grew by 3.5% compared to the previous </w:t>
      </w:r>
      <w:r w:rsidR="00CD2E2B" w:rsidRPr="000230F7">
        <w:rPr>
          <w:rFonts w:asciiTheme="minorHAnsi" w:hAnsiTheme="minorHAnsi"/>
        </w:rPr>
        <w:t>period</w:t>
      </w:r>
      <w:r w:rsidR="00652275" w:rsidRPr="000230F7">
        <w:rPr>
          <w:rFonts w:asciiTheme="minorHAnsi" w:hAnsiTheme="minorHAnsi"/>
        </w:rPr>
        <w:t>. The year 2013 is the third consecutive year of growth and the growth rate registered in 2013</w:t>
      </w:r>
      <w:r w:rsidR="00CD2E2B" w:rsidRPr="000230F7">
        <w:rPr>
          <w:rFonts w:asciiTheme="minorHAnsi" w:hAnsiTheme="minorHAnsi"/>
        </w:rPr>
        <w:t xml:space="preserve"> (31.895,4 lei/</w:t>
      </w:r>
      <w:r w:rsidR="00237B65" w:rsidRPr="000230F7">
        <w:rPr>
          <w:rFonts w:asciiTheme="minorHAnsi" w:hAnsiTheme="minorHAnsi"/>
        </w:rPr>
        <w:t>people</w:t>
      </w:r>
      <w:r w:rsidR="00CD2E2B" w:rsidRPr="000230F7">
        <w:rPr>
          <w:rFonts w:asciiTheme="minorHAnsi" w:hAnsiTheme="minorHAnsi"/>
        </w:rPr>
        <w:t xml:space="preserve">) </w:t>
      </w:r>
      <w:r w:rsidR="00652275" w:rsidRPr="000230F7">
        <w:rPr>
          <w:rFonts w:asciiTheme="minorHAnsi" w:hAnsiTheme="minorHAnsi"/>
        </w:rPr>
        <w:t xml:space="preserve">is the highest rate recorded by Romanian economy in the last five years. It has to be mentioned that the increase of 3.5% of GDP in 2013 places Romania on the first place among EU member states, the EU average being 1.0%. </w:t>
      </w:r>
    </w:p>
    <w:p w:rsidR="004913A1" w:rsidRPr="000230F7" w:rsidRDefault="004913A1" w:rsidP="003D00FD">
      <w:pPr>
        <w:spacing w:after="0"/>
        <w:jc w:val="both"/>
        <w:rPr>
          <w:color w:val="000000" w:themeColor="text1"/>
          <w:sz w:val="24"/>
          <w:szCs w:val="24"/>
        </w:rPr>
      </w:pPr>
      <w:r w:rsidRPr="000230F7">
        <w:rPr>
          <w:color w:val="000000" w:themeColor="text1"/>
        </w:rPr>
        <w:t xml:space="preserve"> </w:t>
      </w:r>
      <w:r w:rsidRPr="000230F7">
        <w:rPr>
          <w:color w:val="000000" w:themeColor="text1"/>
          <w:sz w:val="24"/>
          <w:szCs w:val="24"/>
        </w:rPr>
        <w:t>Althought in 2013, South Muntenia region contributed with only 1.10% to the achievement of Romanian GDP, at the regional level, Arges and Prahova counties detaches from the other ones contributing together to achieve 55.36% of regional GDP. This is mainly due to the concentration of the most important companies in the automotive and petrochemical industries in these two counties (Dacia-Renault, Arpechim, Petrobrazi, Petrotel-Lukoil). At the opposite pole are the Southern counties of the region due to the mainly agrarian character that contributes to the lowest percentage of regional GDP achievement.</w:t>
      </w:r>
    </w:p>
    <w:p w:rsidR="00CA06F8" w:rsidRPr="000230F7" w:rsidRDefault="00CA06F8" w:rsidP="003D00FD">
      <w:pPr>
        <w:spacing w:after="0"/>
        <w:jc w:val="both"/>
        <w:rPr>
          <w:color w:val="FF0000"/>
          <w:sz w:val="24"/>
          <w:szCs w:val="24"/>
        </w:rPr>
      </w:pPr>
    </w:p>
    <w:p w:rsidR="00CA06F8" w:rsidRPr="000230F7" w:rsidRDefault="00457714" w:rsidP="003D00FD">
      <w:pPr>
        <w:pStyle w:val="NormalWeb"/>
        <w:spacing w:line="336" w:lineRule="atLeast"/>
        <w:jc w:val="both"/>
        <w:rPr>
          <w:rFonts w:asciiTheme="minorHAnsi" w:hAnsiTheme="minorHAnsi"/>
        </w:rPr>
      </w:pPr>
      <w:r w:rsidRPr="000230F7">
        <w:rPr>
          <w:rFonts w:asciiTheme="minorHAnsi" w:hAnsiTheme="minorHAnsi"/>
        </w:rPr>
        <w:t>In the third quarter of 2015 the GDP growth was surprisingly strong given the significant drop in agricultural production. The expansion was driven mainly by services, with retail trade surging after the cut in the VAT for food as of 2015 June 1st, and by the ICT sector.</w:t>
      </w:r>
    </w:p>
    <w:p w:rsidR="00756B1D" w:rsidRPr="000230F7" w:rsidRDefault="00756B1D" w:rsidP="003D00FD">
      <w:pPr>
        <w:pStyle w:val="NormalWeb"/>
        <w:spacing w:line="336" w:lineRule="atLeast"/>
        <w:jc w:val="both"/>
        <w:rPr>
          <w:rFonts w:asciiTheme="minorHAnsi" w:hAnsiTheme="minorHAnsi"/>
        </w:rPr>
      </w:pPr>
      <w:r w:rsidRPr="000230F7">
        <w:rPr>
          <w:rFonts w:asciiTheme="minorHAnsi" w:hAnsiTheme="minorHAnsi"/>
        </w:rPr>
        <w:t xml:space="preserve">Even if, </w:t>
      </w:r>
      <w:r w:rsidR="00B14638" w:rsidRPr="000230F7">
        <w:rPr>
          <w:rFonts w:asciiTheme="minorHAnsi" w:hAnsiTheme="minorHAnsi"/>
        </w:rPr>
        <w:t>the employment and activity rates</w:t>
      </w:r>
      <w:r w:rsidRPr="000230F7">
        <w:rPr>
          <w:rFonts w:asciiTheme="minorHAnsi" w:hAnsiTheme="minorHAnsi"/>
        </w:rPr>
        <w:t xml:space="preserve"> </w:t>
      </w:r>
      <w:r w:rsidR="00FA762B" w:rsidRPr="000230F7">
        <w:rPr>
          <w:rFonts w:asciiTheme="minorHAnsi" w:hAnsiTheme="minorHAnsi"/>
        </w:rPr>
        <w:t>shows signs of improvement</w:t>
      </w:r>
      <w:r w:rsidRPr="000230F7">
        <w:rPr>
          <w:rFonts w:asciiTheme="minorHAnsi" w:hAnsiTheme="minorHAnsi"/>
        </w:rPr>
        <w:t xml:space="preserve"> during the period 2013 – 2015</w:t>
      </w:r>
      <w:r w:rsidR="00B14638" w:rsidRPr="000230F7">
        <w:rPr>
          <w:rFonts w:asciiTheme="minorHAnsi" w:hAnsiTheme="minorHAnsi"/>
        </w:rPr>
        <w:t>,</w:t>
      </w:r>
      <w:r w:rsidR="00FA762B" w:rsidRPr="000230F7">
        <w:rPr>
          <w:rFonts w:asciiTheme="minorHAnsi" w:hAnsiTheme="minorHAnsi"/>
        </w:rPr>
        <w:t xml:space="preserve"> Romania continue to be among the lowest in the EU. The employment rate for the 20</w:t>
      </w:r>
      <w:r w:rsidRPr="000230F7">
        <w:rPr>
          <w:rFonts w:asciiTheme="minorHAnsi" w:hAnsiTheme="minorHAnsi"/>
        </w:rPr>
        <w:t xml:space="preserve"> </w:t>
      </w:r>
      <w:r w:rsidR="00FA762B" w:rsidRPr="000230F7">
        <w:rPr>
          <w:rFonts w:asciiTheme="minorHAnsi" w:hAnsiTheme="minorHAnsi"/>
        </w:rPr>
        <w:t>-</w:t>
      </w:r>
      <w:r w:rsidRPr="000230F7">
        <w:rPr>
          <w:rFonts w:asciiTheme="minorHAnsi" w:hAnsiTheme="minorHAnsi"/>
        </w:rPr>
        <w:t xml:space="preserve"> </w:t>
      </w:r>
      <w:r w:rsidR="00FA762B" w:rsidRPr="000230F7">
        <w:rPr>
          <w:rFonts w:asciiTheme="minorHAnsi" w:hAnsiTheme="minorHAnsi"/>
        </w:rPr>
        <w:t xml:space="preserve">64 age group stagnated in 2013, </w:t>
      </w:r>
      <w:r w:rsidR="004B2E2B" w:rsidRPr="000230F7">
        <w:rPr>
          <w:rFonts w:asciiTheme="minorHAnsi" w:hAnsiTheme="minorHAnsi"/>
        </w:rPr>
        <w:t>increased to 62.6</w:t>
      </w:r>
      <w:r w:rsidR="00FA762B" w:rsidRPr="000230F7">
        <w:rPr>
          <w:rFonts w:asciiTheme="minorHAnsi" w:hAnsiTheme="minorHAnsi"/>
        </w:rPr>
        <w:t xml:space="preserve"> % in </w:t>
      </w:r>
      <w:r w:rsidR="00B26DF7" w:rsidRPr="000230F7">
        <w:rPr>
          <w:rFonts w:asciiTheme="minorHAnsi" w:hAnsiTheme="minorHAnsi"/>
        </w:rPr>
        <w:t>the third quarter of 2014 and</w:t>
      </w:r>
      <w:r w:rsidR="004B2E2B" w:rsidRPr="000230F7">
        <w:rPr>
          <w:rFonts w:asciiTheme="minorHAnsi" w:hAnsiTheme="minorHAnsi"/>
        </w:rPr>
        <w:t xml:space="preserve"> also with</w:t>
      </w:r>
      <w:r w:rsidR="00B26DF7" w:rsidRPr="000230F7">
        <w:rPr>
          <w:rFonts w:asciiTheme="minorHAnsi" w:hAnsiTheme="minorHAnsi"/>
        </w:rPr>
        <w:t xml:space="preserve"> 63.20% in the same period of the </w:t>
      </w:r>
      <w:r w:rsidRPr="000230F7">
        <w:rPr>
          <w:rFonts w:asciiTheme="minorHAnsi" w:hAnsiTheme="minorHAnsi"/>
        </w:rPr>
        <w:t>next year</w:t>
      </w:r>
      <w:r w:rsidR="00B26DF7" w:rsidRPr="000230F7">
        <w:rPr>
          <w:rFonts w:asciiTheme="minorHAnsi" w:hAnsiTheme="minorHAnsi"/>
        </w:rPr>
        <w:t>.</w:t>
      </w:r>
      <w:r w:rsidR="00FA762B" w:rsidRPr="000230F7">
        <w:rPr>
          <w:rFonts w:asciiTheme="minorHAnsi" w:hAnsiTheme="minorHAnsi"/>
        </w:rPr>
        <w:t xml:space="preserve"> </w:t>
      </w:r>
    </w:p>
    <w:p w:rsidR="004913A1" w:rsidRPr="000230F7" w:rsidRDefault="004913A1" w:rsidP="003D00FD">
      <w:pPr>
        <w:spacing w:after="0"/>
        <w:jc w:val="both"/>
        <w:rPr>
          <w:b/>
          <w:sz w:val="24"/>
          <w:szCs w:val="24"/>
        </w:rPr>
      </w:pPr>
    </w:p>
    <w:p w:rsidR="004913A1" w:rsidRPr="000230F7" w:rsidRDefault="004913A1" w:rsidP="003D00FD">
      <w:pPr>
        <w:spacing w:after="0"/>
        <w:jc w:val="both"/>
        <w:rPr>
          <w:b/>
          <w:sz w:val="24"/>
          <w:szCs w:val="24"/>
        </w:rPr>
      </w:pPr>
    </w:p>
    <w:p w:rsidR="002D1835" w:rsidRPr="000230F7" w:rsidRDefault="002D1835" w:rsidP="003D00FD">
      <w:pPr>
        <w:spacing w:after="0"/>
        <w:jc w:val="both"/>
        <w:rPr>
          <w:b/>
          <w:sz w:val="24"/>
          <w:szCs w:val="24"/>
        </w:rPr>
      </w:pPr>
      <w:r w:rsidRPr="000230F7">
        <w:rPr>
          <w:b/>
          <w:sz w:val="24"/>
          <w:szCs w:val="24"/>
        </w:rPr>
        <w:lastRenderedPageBreak/>
        <w:t>The evolution of the employees during the period 2013 - 2016</w:t>
      </w:r>
    </w:p>
    <w:p w:rsidR="00756B1D" w:rsidRPr="000230F7" w:rsidRDefault="00756B1D" w:rsidP="0098200D">
      <w:pPr>
        <w:spacing w:after="0"/>
        <w:jc w:val="center"/>
        <w:rPr>
          <w:sz w:val="24"/>
          <w:szCs w:val="24"/>
        </w:rPr>
      </w:pPr>
      <w:r w:rsidRPr="000230F7">
        <w:rPr>
          <w:noProof/>
          <w:sz w:val="24"/>
          <w:szCs w:val="24"/>
          <w:lang w:val="ro-RO" w:eastAsia="ro-RO"/>
        </w:rPr>
        <w:drawing>
          <wp:inline distT="0" distB="0" distL="0" distR="0">
            <wp:extent cx="5368290" cy="2430768"/>
            <wp:effectExtent l="19050" t="0" r="381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ără titlu.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374760" cy="2433698"/>
                    </a:xfrm>
                    <a:prstGeom prst="rect">
                      <a:avLst/>
                    </a:prstGeom>
                  </pic:spPr>
                </pic:pic>
              </a:graphicData>
            </a:graphic>
          </wp:inline>
        </w:drawing>
      </w:r>
    </w:p>
    <w:p w:rsidR="00B14638" w:rsidRPr="000230F7" w:rsidRDefault="002D1835" w:rsidP="003D00FD">
      <w:pPr>
        <w:jc w:val="both"/>
        <w:rPr>
          <w:color w:val="FF0000"/>
          <w:sz w:val="24"/>
          <w:szCs w:val="24"/>
        </w:rPr>
      </w:pPr>
      <w:r w:rsidRPr="000230F7">
        <w:rPr>
          <w:sz w:val="24"/>
          <w:szCs w:val="24"/>
        </w:rPr>
        <w:t>It was noticed that</w:t>
      </w:r>
      <w:r w:rsidR="00B14638" w:rsidRPr="000230F7">
        <w:rPr>
          <w:sz w:val="24"/>
          <w:szCs w:val="24"/>
        </w:rPr>
        <w:t>, in the third quarter of 2015 the GDP growth was surprisingly strong given the significant drop in agricultural production. The expansion was driven mainly by services, with retail trade surging after the cut in the VAT for food as of 2015 June 1st, and by the ICT sector</w:t>
      </w:r>
      <w:r w:rsidR="00B14638" w:rsidRPr="000230F7">
        <w:rPr>
          <w:color w:val="FF0000"/>
          <w:sz w:val="24"/>
          <w:szCs w:val="24"/>
        </w:rPr>
        <w:t xml:space="preserve">. </w:t>
      </w:r>
    </w:p>
    <w:p w:rsidR="00FA762B" w:rsidRPr="000230F7" w:rsidRDefault="004B2E2B" w:rsidP="003D00FD">
      <w:pPr>
        <w:jc w:val="both"/>
        <w:rPr>
          <w:sz w:val="24"/>
          <w:szCs w:val="24"/>
        </w:rPr>
      </w:pPr>
      <w:r w:rsidRPr="000230F7">
        <w:rPr>
          <w:sz w:val="24"/>
          <w:szCs w:val="24"/>
        </w:rPr>
        <w:t>On the other hand, f</w:t>
      </w:r>
      <w:r w:rsidR="00FA762B" w:rsidRPr="000230F7">
        <w:rPr>
          <w:sz w:val="24"/>
          <w:szCs w:val="24"/>
        </w:rPr>
        <w:t>oreign direct investment went up by 18% in the first five months of 2015 compared to the same period of last year, reaching EUR 1.29 billion</w:t>
      </w:r>
      <w:r w:rsidR="002D1835" w:rsidRPr="000230F7">
        <w:rPr>
          <w:sz w:val="24"/>
          <w:szCs w:val="24"/>
        </w:rPr>
        <w:t>, out of which</w:t>
      </w:r>
      <w:r w:rsidRPr="000230F7">
        <w:rPr>
          <w:sz w:val="24"/>
          <w:szCs w:val="24"/>
        </w:rPr>
        <w:t xml:space="preserve"> EUR 650 million were capital increases and EUR 637 million were net intragroup loans,, according to </w:t>
      </w:r>
      <w:r w:rsidR="00720C0E" w:rsidRPr="000230F7">
        <w:rPr>
          <w:sz w:val="24"/>
          <w:szCs w:val="24"/>
        </w:rPr>
        <w:t>National bank of Romania</w:t>
      </w:r>
      <w:r w:rsidR="00FA762B" w:rsidRPr="000230F7">
        <w:rPr>
          <w:sz w:val="24"/>
          <w:szCs w:val="24"/>
        </w:rPr>
        <w:t xml:space="preserve">. </w:t>
      </w:r>
      <w:r w:rsidR="002D1835" w:rsidRPr="000230F7">
        <w:rPr>
          <w:sz w:val="24"/>
          <w:szCs w:val="24"/>
        </w:rPr>
        <w:t xml:space="preserve"> Moreover, l</w:t>
      </w:r>
      <w:r w:rsidR="00FA762B" w:rsidRPr="000230F7">
        <w:rPr>
          <w:sz w:val="24"/>
          <w:szCs w:val="24"/>
        </w:rPr>
        <w:t>ast year, foreign direct investment in Romania went down by about 11% compared to 2013, to EUR 2.43 billion. In 2013, the FDI had grown by 27%, reaching a post-crisis high of EUR 2.71 billion.</w:t>
      </w:r>
      <w:r w:rsidRPr="000230F7">
        <w:rPr>
          <w:sz w:val="24"/>
          <w:szCs w:val="24"/>
        </w:rPr>
        <w:t xml:space="preserve"> Also, t</w:t>
      </w:r>
      <w:r w:rsidR="00FA762B" w:rsidRPr="000230F7">
        <w:rPr>
          <w:sz w:val="24"/>
          <w:szCs w:val="24"/>
        </w:rPr>
        <w:t>he highest FDI level was recorded in 2008, when EUR 9.5 billion entered the country</w:t>
      </w:r>
    </w:p>
    <w:p w:rsidR="00720C0E" w:rsidRPr="000230F7" w:rsidRDefault="00720C0E" w:rsidP="0098200D">
      <w:pPr>
        <w:spacing w:after="0"/>
        <w:jc w:val="center"/>
        <w:rPr>
          <w:b/>
          <w:sz w:val="24"/>
          <w:szCs w:val="24"/>
        </w:rPr>
      </w:pPr>
      <w:r w:rsidRPr="000230F7">
        <w:rPr>
          <w:b/>
          <w:noProof/>
          <w:sz w:val="24"/>
          <w:szCs w:val="24"/>
          <w:lang w:val="ro-RO" w:eastAsia="ro-RO"/>
        </w:rPr>
        <w:drawing>
          <wp:inline distT="0" distB="0" distL="0" distR="0">
            <wp:extent cx="5857888" cy="3291840"/>
            <wp:effectExtent l="19050" t="0" r="9512"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857310" cy="3291515"/>
                    </a:xfrm>
                    <a:prstGeom prst="rect">
                      <a:avLst/>
                    </a:prstGeom>
                  </pic:spPr>
                </pic:pic>
              </a:graphicData>
            </a:graphic>
          </wp:inline>
        </w:drawing>
      </w:r>
    </w:p>
    <w:p w:rsidR="00720C0E" w:rsidRPr="00BB15BE" w:rsidRDefault="00720C0E" w:rsidP="00BB15BE">
      <w:pPr>
        <w:spacing w:after="0"/>
        <w:jc w:val="both"/>
      </w:pPr>
      <w:r w:rsidRPr="000230F7">
        <w:t xml:space="preserve">     Source: Foreign Direct Investment in Romania 2014 – National Bank of Romania</w:t>
      </w:r>
    </w:p>
    <w:p w:rsidR="00A71E01" w:rsidRPr="000230F7" w:rsidRDefault="00A71E01" w:rsidP="003D00FD">
      <w:pPr>
        <w:spacing w:after="0"/>
        <w:jc w:val="both"/>
        <w:rPr>
          <w:sz w:val="24"/>
          <w:szCs w:val="24"/>
        </w:rPr>
      </w:pPr>
      <w:r w:rsidRPr="000230F7">
        <w:rPr>
          <w:sz w:val="24"/>
          <w:szCs w:val="24"/>
        </w:rPr>
        <w:lastRenderedPageBreak/>
        <w:t>Moreover, the table below highlights the developments in the FDI enterprises’ turnover and the</w:t>
      </w:r>
    </w:p>
    <w:p w:rsidR="00607036" w:rsidRDefault="00A71E01" w:rsidP="003D00FD">
      <w:pPr>
        <w:spacing w:after="0"/>
        <w:jc w:val="both"/>
        <w:rPr>
          <w:sz w:val="24"/>
          <w:szCs w:val="24"/>
        </w:rPr>
      </w:pPr>
      <w:r w:rsidRPr="000230F7">
        <w:rPr>
          <w:sz w:val="24"/>
          <w:szCs w:val="24"/>
        </w:rPr>
        <w:t>average annual number of employees in these enterprises  in 2009 – 2014.</w:t>
      </w:r>
    </w:p>
    <w:tbl>
      <w:tblPr>
        <w:tblStyle w:val="GrilTabel"/>
        <w:tblW w:w="0" w:type="auto"/>
        <w:jc w:val="center"/>
        <w:tblInd w:w="1105" w:type="dxa"/>
        <w:shd w:val="clear" w:color="auto" w:fill="C6D9F1" w:themeFill="text2" w:themeFillTint="33"/>
        <w:tblLayout w:type="fixed"/>
        <w:tblLook w:val="04A0"/>
      </w:tblPr>
      <w:tblGrid>
        <w:gridCol w:w="1276"/>
        <w:gridCol w:w="1701"/>
        <w:gridCol w:w="5670"/>
      </w:tblGrid>
      <w:tr w:rsidR="009754EB" w:rsidRPr="000230F7" w:rsidTr="009754EB">
        <w:trPr>
          <w:jc w:val="center"/>
        </w:trPr>
        <w:tc>
          <w:tcPr>
            <w:tcW w:w="1276" w:type="dxa"/>
            <w:shd w:val="clear" w:color="auto" w:fill="8DB3E2" w:themeFill="text2" w:themeFillTint="66"/>
          </w:tcPr>
          <w:p w:rsidR="009754EB" w:rsidRPr="000230F7" w:rsidRDefault="009754EB" w:rsidP="009754EB">
            <w:pPr>
              <w:jc w:val="center"/>
              <w:rPr>
                <w:b/>
                <w:sz w:val="24"/>
                <w:szCs w:val="24"/>
              </w:rPr>
            </w:pPr>
            <w:r>
              <w:rPr>
                <w:b/>
                <w:sz w:val="24"/>
                <w:szCs w:val="24"/>
              </w:rPr>
              <w:t>Year</w:t>
            </w:r>
          </w:p>
        </w:tc>
        <w:tc>
          <w:tcPr>
            <w:tcW w:w="1701" w:type="dxa"/>
            <w:shd w:val="clear" w:color="auto" w:fill="8DB3E2" w:themeFill="text2" w:themeFillTint="66"/>
          </w:tcPr>
          <w:p w:rsidR="009754EB" w:rsidRPr="000230F7" w:rsidRDefault="009754EB" w:rsidP="009754EB">
            <w:pPr>
              <w:jc w:val="center"/>
              <w:rPr>
                <w:b/>
                <w:sz w:val="24"/>
                <w:szCs w:val="24"/>
              </w:rPr>
            </w:pPr>
            <w:r w:rsidRPr="000230F7">
              <w:rPr>
                <w:b/>
                <w:sz w:val="24"/>
                <w:szCs w:val="24"/>
              </w:rPr>
              <w:t>Turnover</w:t>
            </w:r>
          </w:p>
          <w:p w:rsidR="009754EB" w:rsidRPr="009754EB" w:rsidRDefault="009754EB" w:rsidP="009754EB">
            <w:pPr>
              <w:jc w:val="center"/>
              <w:rPr>
                <w:b/>
                <w:sz w:val="24"/>
                <w:szCs w:val="24"/>
              </w:rPr>
            </w:pPr>
            <w:r>
              <w:rPr>
                <w:b/>
                <w:sz w:val="24"/>
                <w:szCs w:val="24"/>
              </w:rPr>
              <w:t>-</w:t>
            </w:r>
            <w:r w:rsidRPr="009754EB">
              <w:rPr>
                <w:b/>
                <w:sz w:val="24"/>
                <w:szCs w:val="24"/>
              </w:rPr>
              <w:t>EUR million -</w:t>
            </w:r>
          </w:p>
        </w:tc>
        <w:tc>
          <w:tcPr>
            <w:tcW w:w="5670" w:type="dxa"/>
            <w:shd w:val="clear" w:color="auto" w:fill="8DB3E2" w:themeFill="text2" w:themeFillTint="66"/>
          </w:tcPr>
          <w:p w:rsidR="009754EB" w:rsidRDefault="009754EB" w:rsidP="009754EB">
            <w:pPr>
              <w:jc w:val="center"/>
              <w:rPr>
                <w:b/>
                <w:sz w:val="24"/>
                <w:szCs w:val="24"/>
              </w:rPr>
            </w:pPr>
            <w:r>
              <w:rPr>
                <w:b/>
                <w:sz w:val="24"/>
                <w:szCs w:val="24"/>
              </w:rPr>
              <w:t>Average number of employees</w:t>
            </w:r>
          </w:p>
          <w:p w:rsidR="009754EB" w:rsidRPr="000230F7" w:rsidRDefault="009754EB" w:rsidP="009754EB">
            <w:pPr>
              <w:jc w:val="center"/>
              <w:rPr>
                <w:b/>
                <w:sz w:val="24"/>
                <w:szCs w:val="24"/>
              </w:rPr>
            </w:pPr>
            <w:r>
              <w:rPr>
                <w:b/>
                <w:sz w:val="24"/>
                <w:szCs w:val="24"/>
              </w:rPr>
              <w:t>(thousands persons)</w:t>
            </w:r>
          </w:p>
        </w:tc>
      </w:tr>
      <w:tr w:rsidR="009754EB" w:rsidRPr="000230F7" w:rsidTr="009754EB">
        <w:trPr>
          <w:jc w:val="center"/>
        </w:trPr>
        <w:tc>
          <w:tcPr>
            <w:tcW w:w="1276" w:type="dxa"/>
            <w:shd w:val="clear" w:color="auto" w:fill="C6D9F1" w:themeFill="text2" w:themeFillTint="33"/>
          </w:tcPr>
          <w:p w:rsidR="009754EB" w:rsidRPr="000230F7" w:rsidRDefault="009754EB" w:rsidP="009754EB">
            <w:pPr>
              <w:jc w:val="center"/>
              <w:rPr>
                <w:b/>
                <w:sz w:val="24"/>
                <w:szCs w:val="24"/>
              </w:rPr>
            </w:pPr>
            <w:r>
              <w:rPr>
                <w:b/>
                <w:sz w:val="24"/>
                <w:szCs w:val="24"/>
              </w:rPr>
              <w:t>2009</w:t>
            </w:r>
          </w:p>
        </w:tc>
        <w:tc>
          <w:tcPr>
            <w:tcW w:w="1701" w:type="dxa"/>
            <w:shd w:val="clear" w:color="auto" w:fill="C6D9F1" w:themeFill="text2" w:themeFillTint="33"/>
          </w:tcPr>
          <w:p w:rsidR="009754EB" w:rsidRPr="000230F7" w:rsidRDefault="009754EB" w:rsidP="009754EB">
            <w:pPr>
              <w:jc w:val="center"/>
              <w:rPr>
                <w:b/>
                <w:sz w:val="24"/>
                <w:szCs w:val="24"/>
              </w:rPr>
            </w:pPr>
            <w:r>
              <w:rPr>
                <w:b/>
                <w:sz w:val="24"/>
                <w:szCs w:val="24"/>
              </w:rPr>
              <w:t>109.907</w:t>
            </w:r>
          </w:p>
        </w:tc>
        <w:tc>
          <w:tcPr>
            <w:tcW w:w="5670" w:type="dxa"/>
            <w:shd w:val="clear" w:color="auto" w:fill="C6D9F1" w:themeFill="text2" w:themeFillTint="33"/>
          </w:tcPr>
          <w:p w:rsidR="009754EB" w:rsidRPr="000230F7" w:rsidRDefault="009754EB" w:rsidP="009754EB">
            <w:pPr>
              <w:jc w:val="center"/>
              <w:rPr>
                <w:b/>
                <w:sz w:val="24"/>
                <w:szCs w:val="24"/>
              </w:rPr>
            </w:pPr>
            <w:r>
              <w:rPr>
                <w:b/>
                <w:sz w:val="24"/>
                <w:szCs w:val="24"/>
              </w:rPr>
              <w:t>1.084</w:t>
            </w:r>
          </w:p>
        </w:tc>
      </w:tr>
      <w:tr w:rsidR="009754EB" w:rsidRPr="000230F7" w:rsidTr="009754EB">
        <w:trPr>
          <w:jc w:val="center"/>
        </w:trPr>
        <w:tc>
          <w:tcPr>
            <w:tcW w:w="1276" w:type="dxa"/>
            <w:shd w:val="clear" w:color="auto" w:fill="C6D9F1" w:themeFill="text2" w:themeFillTint="33"/>
          </w:tcPr>
          <w:p w:rsidR="009754EB" w:rsidRPr="000230F7" w:rsidRDefault="009754EB" w:rsidP="009754EB">
            <w:pPr>
              <w:jc w:val="center"/>
              <w:rPr>
                <w:b/>
                <w:sz w:val="24"/>
                <w:szCs w:val="24"/>
              </w:rPr>
            </w:pPr>
            <w:r>
              <w:rPr>
                <w:b/>
                <w:sz w:val="24"/>
                <w:szCs w:val="24"/>
              </w:rPr>
              <w:t>2010</w:t>
            </w:r>
          </w:p>
        </w:tc>
        <w:tc>
          <w:tcPr>
            <w:tcW w:w="1701" w:type="dxa"/>
            <w:shd w:val="clear" w:color="auto" w:fill="C6D9F1" w:themeFill="text2" w:themeFillTint="33"/>
          </w:tcPr>
          <w:p w:rsidR="009754EB" w:rsidRPr="000230F7" w:rsidRDefault="009754EB" w:rsidP="009754EB">
            <w:pPr>
              <w:jc w:val="center"/>
              <w:rPr>
                <w:b/>
                <w:sz w:val="24"/>
                <w:szCs w:val="24"/>
              </w:rPr>
            </w:pPr>
            <w:r>
              <w:rPr>
                <w:b/>
                <w:sz w:val="24"/>
                <w:szCs w:val="24"/>
              </w:rPr>
              <w:t>112.851</w:t>
            </w:r>
          </w:p>
        </w:tc>
        <w:tc>
          <w:tcPr>
            <w:tcW w:w="5670" w:type="dxa"/>
            <w:shd w:val="clear" w:color="auto" w:fill="C6D9F1" w:themeFill="text2" w:themeFillTint="33"/>
          </w:tcPr>
          <w:p w:rsidR="009754EB" w:rsidRPr="000230F7" w:rsidRDefault="009754EB" w:rsidP="009754EB">
            <w:pPr>
              <w:jc w:val="center"/>
              <w:rPr>
                <w:b/>
                <w:sz w:val="24"/>
                <w:szCs w:val="24"/>
              </w:rPr>
            </w:pPr>
            <w:r>
              <w:rPr>
                <w:b/>
                <w:sz w:val="24"/>
                <w:szCs w:val="24"/>
              </w:rPr>
              <w:t>1.055</w:t>
            </w:r>
          </w:p>
        </w:tc>
      </w:tr>
      <w:tr w:rsidR="009754EB" w:rsidRPr="000230F7" w:rsidTr="009754EB">
        <w:trPr>
          <w:jc w:val="center"/>
        </w:trPr>
        <w:tc>
          <w:tcPr>
            <w:tcW w:w="1276" w:type="dxa"/>
            <w:shd w:val="clear" w:color="auto" w:fill="C6D9F1" w:themeFill="text2" w:themeFillTint="33"/>
          </w:tcPr>
          <w:p w:rsidR="009754EB" w:rsidRPr="000230F7" w:rsidRDefault="009754EB" w:rsidP="009754EB">
            <w:pPr>
              <w:jc w:val="center"/>
              <w:rPr>
                <w:b/>
                <w:sz w:val="24"/>
                <w:szCs w:val="24"/>
              </w:rPr>
            </w:pPr>
            <w:r>
              <w:rPr>
                <w:b/>
                <w:sz w:val="24"/>
                <w:szCs w:val="24"/>
              </w:rPr>
              <w:t>2011</w:t>
            </w:r>
          </w:p>
        </w:tc>
        <w:tc>
          <w:tcPr>
            <w:tcW w:w="1701" w:type="dxa"/>
            <w:shd w:val="clear" w:color="auto" w:fill="C6D9F1" w:themeFill="text2" w:themeFillTint="33"/>
          </w:tcPr>
          <w:p w:rsidR="009754EB" w:rsidRPr="000230F7" w:rsidRDefault="009754EB" w:rsidP="009754EB">
            <w:pPr>
              <w:jc w:val="center"/>
              <w:rPr>
                <w:b/>
                <w:sz w:val="24"/>
                <w:szCs w:val="24"/>
              </w:rPr>
            </w:pPr>
            <w:r>
              <w:rPr>
                <w:b/>
                <w:sz w:val="24"/>
                <w:szCs w:val="24"/>
              </w:rPr>
              <w:t>132.309</w:t>
            </w:r>
          </w:p>
        </w:tc>
        <w:tc>
          <w:tcPr>
            <w:tcW w:w="5670" w:type="dxa"/>
            <w:shd w:val="clear" w:color="auto" w:fill="C6D9F1" w:themeFill="text2" w:themeFillTint="33"/>
          </w:tcPr>
          <w:p w:rsidR="009754EB" w:rsidRPr="000230F7" w:rsidRDefault="009754EB" w:rsidP="009754EB">
            <w:pPr>
              <w:jc w:val="center"/>
              <w:rPr>
                <w:b/>
                <w:sz w:val="24"/>
                <w:szCs w:val="24"/>
              </w:rPr>
            </w:pPr>
            <w:r>
              <w:rPr>
                <w:b/>
                <w:sz w:val="24"/>
                <w:szCs w:val="24"/>
              </w:rPr>
              <w:t>1.075</w:t>
            </w:r>
          </w:p>
        </w:tc>
      </w:tr>
      <w:tr w:rsidR="009754EB" w:rsidRPr="000230F7" w:rsidTr="009754EB">
        <w:trPr>
          <w:jc w:val="center"/>
        </w:trPr>
        <w:tc>
          <w:tcPr>
            <w:tcW w:w="1276" w:type="dxa"/>
            <w:shd w:val="clear" w:color="auto" w:fill="C6D9F1" w:themeFill="text2" w:themeFillTint="33"/>
          </w:tcPr>
          <w:p w:rsidR="009754EB" w:rsidRDefault="009754EB" w:rsidP="009754EB">
            <w:pPr>
              <w:jc w:val="center"/>
              <w:rPr>
                <w:b/>
                <w:sz w:val="24"/>
                <w:szCs w:val="24"/>
              </w:rPr>
            </w:pPr>
            <w:r>
              <w:rPr>
                <w:b/>
                <w:sz w:val="24"/>
                <w:szCs w:val="24"/>
              </w:rPr>
              <w:t>2012</w:t>
            </w:r>
          </w:p>
        </w:tc>
        <w:tc>
          <w:tcPr>
            <w:tcW w:w="1701" w:type="dxa"/>
            <w:shd w:val="clear" w:color="auto" w:fill="C6D9F1" w:themeFill="text2" w:themeFillTint="33"/>
          </w:tcPr>
          <w:p w:rsidR="009754EB" w:rsidRPr="000230F7" w:rsidRDefault="009754EB" w:rsidP="009754EB">
            <w:pPr>
              <w:jc w:val="center"/>
              <w:rPr>
                <w:b/>
                <w:sz w:val="24"/>
                <w:szCs w:val="24"/>
              </w:rPr>
            </w:pPr>
            <w:r>
              <w:rPr>
                <w:b/>
                <w:sz w:val="24"/>
                <w:szCs w:val="24"/>
              </w:rPr>
              <w:t>125.473</w:t>
            </w:r>
          </w:p>
        </w:tc>
        <w:tc>
          <w:tcPr>
            <w:tcW w:w="5670" w:type="dxa"/>
            <w:shd w:val="clear" w:color="auto" w:fill="C6D9F1" w:themeFill="text2" w:themeFillTint="33"/>
          </w:tcPr>
          <w:p w:rsidR="009754EB" w:rsidRPr="000230F7" w:rsidRDefault="009754EB" w:rsidP="009754EB">
            <w:pPr>
              <w:jc w:val="center"/>
              <w:rPr>
                <w:b/>
                <w:sz w:val="24"/>
                <w:szCs w:val="24"/>
              </w:rPr>
            </w:pPr>
            <w:r>
              <w:rPr>
                <w:b/>
                <w:sz w:val="24"/>
                <w:szCs w:val="24"/>
              </w:rPr>
              <w:t>1.102</w:t>
            </w:r>
          </w:p>
        </w:tc>
      </w:tr>
      <w:tr w:rsidR="009754EB" w:rsidRPr="000230F7" w:rsidTr="009754EB">
        <w:trPr>
          <w:jc w:val="center"/>
        </w:trPr>
        <w:tc>
          <w:tcPr>
            <w:tcW w:w="1276" w:type="dxa"/>
            <w:shd w:val="clear" w:color="auto" w:fill="C6D9F1" w:themeFill="text2" w:themeFillTint="33"/>
          </w:tcPr>
          <w:p w:rsidR="009754EB" w:rsidRDefault="009754EB" w:rsidP="009754EB">
            <w:pPr>
              <w:jc w:val="center"/>
              <w:rPr>
                <w:b/>
                <w:sz w:val="24"/>
                <w:szCs w:val="24"/>
              </w:rPr>
            </w:pPr>
            <w:r>
              <w:rPr>
                <w:b/>
                <w:sz w:val="24"/>
                <w:szCs w:val="24"/>
              </w:rPr>
              <w:t>2013</w:t>
            </w:r>
          </w:p>
        </w:tc>
        <w:tc>
          <w:tcPr>
            <w:tcW w:w="1701" w:type="dxa"/>
            <w:shd w:val="clear" w:color="auto" w:fill="C6D9F1" w:themeFill="text2" w:themeFillTint="33"/>
          </w:tcPr>
          <w:p w:rsidR="009754EB" w:rsidRPr="000230F7" w:rsidRDefault="009754EB" w:rsidP="009754EB">
            <w:pPr>
              <w:jc w:val="center"/>
              <w:rPr>
                <w:b/>
                <w:sz w:val="24"/>
                <w:szCs w:val="24"/>
              </w:rPr>
            </w:pPr>
            <w:r>
              <w:rPr>
                <w:b/>
                <w:sz w:val="24"/>
                <w:szCs w:val="24"/>
              </w:rPr>
              <w:t>129.615</w:t>
            </w:r>
          </w:p>
        </w:tc>
        <w:tc>
          <w:tcPr>
            <w:tcW w:w="5670" w:type="dxa"/>
            <w:shd w:val="clear" w:color="auto" w:fill="C6D9F1" w:themeFill="text2" w:themeFillTint="33"/>
          </w:tcPr>
          <w:p w:rsidR="009754EB" w:rsidRPr="000230F7" w:rsidRDefault="009754EB" w:rsidP="009754EB">
            <w:pPr>
              <w:jc w:val="center"/>
              <w:rPr>
                <w:b/>
                <w:sz w:val="24"/>
                <w:szCs w:val="24"/>
              </w:rPr>
            </w:pPr>
            <w:r>
              <w:rPr>
                <w:b/>
                <w:sz w:val="24"/>
                <w:szCs w:val="24"/>
              </w:rPr>
              <w:t>1.083</w:t>
            </w:r>
          </w:p>
        </w:tc>
      </w:tr>
      <w:tr w:rsidR="009754EB" w:rsidRPr="000230F7" w:rsidTr="009754EB">
        <w:trPr>
          <w:jc w:val="center"/>
        </w:trPr>
        <w:tc>
          <w:tcPr>
            <w:tcW w:w="1276" w:type="dxa"/>
            <w:shd w:val="clear" w:color="auto" w:fill="C6D9F1" w:themeFill="text2" w:themeFillTint="33"/>
          </w:tcPr>
          <w:p w:rsidR="009754EB" w:rsidRDefault="009754EB" w:rsidP="009754EB">
            <w:pPr>
              <w:jc w:val="center"/>
              <w:rPr>
                <w:b/>
                <w:sz w:val="24"/>
                <w:szCs w:val="24"/>
              </w:rPr>
            </w:pPr>
            <w:r>
              <w:rPr>
                <w:b/>
                <w:sz w:val="24"/>
                <w:szCs w:val="24"/>
              </w:rPr>
              <w:t>2014</w:t>
            </w:r>
          </w:p>
        </w:tc>
        <w:tc>
          <w:tcPr>
            <w:tcW w:w="1701" w:type="dxa"/>
            <w:shd w:val="clear" w:color="auto" w:fill="C6D9F1" w:themeFill="text2" w:themeFillTint="33"/>
          </w:tcPr>
          <w:p w:rsidR="009754EB" w:rsidRPr="000230F7" w:rsidRDefault="009754EB" w:rsidP="009754EB">
            <w:pPr>
              <w:jc w:val="center"/>
              <w:rPr>
                <w:b/>
                <w:sz w:val="24"/>
                <w:szCs w:val="24"/>
              </w:rPr>
            </w:pPr>
            <w:r>
              <w:rPr>
                <w:b/>
                <w:sz w:val="24"/>
                <w:szCs w:val="24"/>
              </w:rPr>
              <w:t>131.820</w:t>
            </w:r>
          </w:p>
        </w:tc>
        <w:tc>
          <w:tcPr>
            <w:tcW w:w="5670" w:type="dxa"/>
            <w:shd w:val="clear" w:color="auto" w:fill="C6D9F1" w:themeFill="text2" w:themeFillTint="33"/>
          </w:tcPr>
          <w:p w:rsidR="009754EB" w:rsidRPr="000230F7" w:rsidRDefault="009754EB" w:rsidP="009754EB">
            <w:pPr>
              <w:jc w:val="center"/>
              <w:rPr>
                <w:b/>
                <w:sz w:val="24"/>
                <w:szCs w:val="24"/>
              </w:rPr>
            </w:pPr>
            <w:r>
              <w:rPr>
                <w:b/>
                <w:sz w:val="24"/>
                <w:szCs w:val="24"/>
              </w:rPr>
              <w:t>1.124</w:t>
            </w:r>
          </w:p>
        </w:tc>
      </w:tr>
    </w:tbl>
    <w:p w:rsidR="00A71E01" w:rsidRPr="000230F7" w:rsidRDefault="005141A9" w:rsidP="005141A9">
      <w:pPr>
        <w:spacing w:after="0"/>
        <w:jc w:val="both"/>
        <w:rPr>
          <w:b/>
          <w:i/>
          <w:sz w:val="24"/>
          <w:szCs w:val="24"/>
        </w:rPr>
      </w:pPr>
      <w:r>
        <w:rPr>
          <w:sz w:val="24"/>
          <w:szCs w:val="24"/>
        </w:rPr>
        <w:t xml:space="preserve">         </w:t>
      </w:r>
      <w:r w:rsidR="00A71E01" w:rsidRPr="000230F7">
        <w:t>Source: Foreign Direct Investment in Romania 2014 – National Bank of Romania</w:t>
      </w:r>
      <w:r w:rsidR="00A71E01" w:rsidRPr="000230F7">
        <w:rPr>
          <w:b/>
          <w:i/>
          <w:sz w:val="24"/>
          <w:szCs w:val="24"/>
        </w:rPr>
        <w:t xml:space="preserve"> </w:t>
      </w:r>
    </w:p>
    <w:p w:rsidR="005141A9" w:rsidRDefault="005141A9" w:rsidP="003D00FD">
      <w:pPr>
        <w:jc w:val="both"/>
        <w:rPr>
          <w:b/>
          <w:sz w:val="24"/>
          <w:szCs w:val="24"/>
        </w:rPr>
      </w:pPr>
    </w:p>
    <w:p w:rsidR="00CA06F8" w:rsidRDefault="00CA06F8" w:rsidP="003D00FD">
      <w:pPr>
        <w:jc w:val="both"/>
        <w:rPr>
          <w:b/>
          <w:sz w:val="24"/>
          <w:szCs w:val="24"/>
        </w:rPr>
      </w:pPr>
      <w:r w:rsidRPr="000230F7">
        <w:rPr>
          <w:b/>
          <w:sz w:val="24"/>
          <w:szCs w:val="24"/>
        </w:rPr>
        <w:t>FDI net flow and its components by enterprises activity</w:t>
      </w:r>
    </w:p>
    <w:tbl>
      <w:tblPr>
        <w:tblStyle w:val="GrilTabel"/>
        <w:tblW w:w="10065" w:type="dxa"/>
        <w:tblInd w:w="-34" w:type="dxa"/>
        <w:shd w:val="clear" w:color="auto" w:fill="C6D9F1" w:themeFill="text2" w:themeFillTint="33"/>
        <w:tblLayout w:type="fixed"/>
        <w:tblLook w:val="04A0"/>
      </w:tblPr>
      <w:tblGrid>
        <w:gridCol w:w="2410"/>
        <w:gridCol w:w="838"/>
        <w:gridCol w:w="862"/>
        <w:gridCol w:w="1498"/>
        <w:gridCol w:w="1055"/>
        <w:gridCol w:w="850"/>
        <w:gridCol w:w="851"/>
        <w:gridCol w:w="791"/>
        <w:gridCol w:w="910"/>
      </w:tblGrid>
      <w:tr w:rsidR="00F200B8" w:rsidTr="005141A9">
        <w:tc>
          <w:tcPr>
            <w:tcW w:w="2410" w:type="dxa"/>
            <w:vMerge w:val="restart"/>
            <w:shd w:val="clear" w:color="auto" w:fill="8DB3E2" w:themeFill="text2" w:themeFillTint="66"/>
          </w:tcPr>
          <w:p w:rsidR="00BB15BE" w:rsidRPr="00F200B8" w:rsidRDefault="00BB15BE" w:rsidP="00830662">
            <w:pPr>
              <w:jc w:val="center"/>
              <w:rPr>
                <w:b/>
              </w:rPr>
            </w:pPr>
          </w:p>
          <w:p w:rsidR="005141A9" w:rsidRDefault="005141A9" w:rsidP="00830662">
            <w:pPr>
              <w:jc w:val="center"/>
              <w:rPr>
                <w:b/>
              </w:rPr>
            </w:pPr>
          </w:p>
          <w:p w:rsidR="005141A9" w:rsidRDefault="005141A9" w:rsidP="00830662">
            <w:pPr>
              <w:jc w:val="center"/>
              <w:rPr>
                <w:b/>
              </w:rPr>
            </w:pPr>
          </w:p>
          <w:p w:rsidR="00BB15BE" w:rsidRPr="00F200B8" w:rsidRDefault="00BB15BE" w:rsidP="00830662">
            <w:pPr>
              <w:jc w:val="center"/>
              <w:rPr>
                <w:b/>
              </w:rPr>
            </w:pPr>
            <w:r w:rsidRPr="00F200B8">
              <w:rPr>
                <w:b/>
              </w:rPr>
              <w:t>ECONOMIC ACTIVITY</w:t>
            </w:r>
          </w:p>
        </w:tc>
        <w:tc>
          <w:tcPr>
            <w:tcW w:w="7655" w:type="dxa"/>
            <w:gridSpan w:val="8"/>
            <w:shd w:val="clear" w:color="auto" w:fill="8DB3E2" w:themeFill="text2" w:themeFillTint="66"/>
          </w:tcPr>
          <w:p w:rsidR="00BB15BE" w:rsidRPr="005141A9" w:rsidRDefault="00BB15BE" w:rsidP="00830662">
            <w:pPr>
              <w:jc w:val="center"/>
              <w:rPr>
                <w:b/>
                <w:sz w:val="24"/>
                <w:szCs w:val="24"/>
              </w:rPr>
            </w:pPr>
            <w:r w:rsidRPr="005141A9">
              <w:rPr>
                <w:b/>
                <w:sz w:val="24"/>
                <w:szCs w:val="24"/>
              </w:rPr>
              <w:t>FDI Net Flow</w:t>
            </w:r>
          </w:p>
        </w:tc>
      </w:tr>
      <w:tr w:rsidR="00BB15BE" w:rsidTr="005141A9">
        <w:tc>
          <w:tcPr>
            <w:tcW w:w="2410" w:type="dxa"/>
            <w:vMerge/>
            <w:shd w:val="clear" w:color="auto" w:fill="8DB3E2" w:themeFill="text2" w:themeFillTint="66"/>
          </w:tcPr>
          <w:p w:rsidR="00BB15BE" w:rsidRPr="00F200B8" w:rsidRDefault="00BB15BE" w:rsidP="00830662">
            <w:pPr>
              <w:jc w:val="both"/>
              <w:rPr>
                <w:b/>
              </w:rPr>
            </w:pPr>
          </w:p>
        </w:tc>
        <w:tc>
          <w:tcPr>
            <w:tcW w:w="838" w:type="dxa"/>
            <w:vMerge w:val="restart"/>
            <w:shd w:val="clear" w:color="auto" w:fill="8DB3E2" w:themeFill="text2" w:themeFillTint="66"/>
          </w:tcPr>
          <w:p w:rsidR="00BB15BE" w:rsidRPr="00F200B8" w:rsidRDefault="00BB15BE" w:rsidP="00830662">
            <w:pPr>
              <w:jc w:val="both"/>
              <w:rPr>
                <w:b/>
              </w:rPr>
            </w:pPr>
          </w:p>
        </w:tc>
        <w:tc>
          <w:tcPr>
            <w:tcW w:w="5907" w:type="dxa"/>
            <w:gridSpan w:val="6"/>
            <w:shd w:val="clear" w:color="auto" w:fill="8DB3E2" w:themeFill="text2" w:themeFillTint="66"/>
          </w:tcPr>
          <w:p w:rsidR="00BB15BE" w:rsidRPr="005141A9" w:rsidRDefault="00BB15BE" w:rsidP="00480F40">
            <w:pPr>
              <w:jc w:val="center"/>
              <w:rPr>
                <w:b/>
                <w:sz w:val="24"/>
                <w:szCs w:val="24"/>
              </w:rPr>
            </w:pPr>
            <w:r w:rsidRPr="005141A9">
              <w:rPr>
                <w:b/>
                <w:sz w:val="24"/>
                <w:szCs w:val="24"/>
              </w:rPr>
              <w:t>Equity</w:t>
            </w:r>
          </w:p>
        </w:tc>
        <w:tc>
          <w:tcPr>
            <w:tcW w:w="910" w:type="dxa"/>
            <w:vMerge w:val="restart"/>
            <w:shd w:val="clear" w:color="auto" w:fill="8DB3E2" w:themeFill="text2" w:themeFillTint="66"/>
          </w:tcPr>
          <w:p w:rsidR="005141A9" w:rsidRDefault="005141A9" w:rsidP="00480F40">
            <w:pPr>
              <w:jc w:val="center"/>
              <w:rPr>
                <w:b/>
                <w:sz w:val="24"/>
                <w:szCs w:val="24"/>
              </w:rPr>
            </w:pPr>
          </w:p>
          <w:p w:rsidR="00BB15BE" w:rsidRPr="005141A9" w:rsidRDefault="00BB15BE" w:rsidP="00480F40">
            <w:pPr>
              <w:jc w:val="center"/>
              <w:rPr>
                <w:b/>
                <w:sz w:val="24"/>
                <w:szCs w:val="24"/>
              </w:rPr>
            </w:pPr>
            <w:r w:rsidRPr="005141A9">
              <w:rPr>
                <w:b/>
                <w:sz w:val="24"/>
                <w:szCs w:val="24"/>
              </w:rPr>
              <w:t>Net credit</w:t>
            </w:r>
          </w:p>
        </w:tc>
      </w:tr>
      <w:tr w:rsidR="005141A9" w:rsidTr="00AE6E3C">
        <w:tc>
          <w:tcPr>
            <w:tcW w:w="2410" w:type="dxa"/>
            <w:vMerge/>
            <w:shd w:val="clear" w:color="auto" w:fill="8DB3E2" w:themeFill="text2" w:themeFillTint="66"/>
          </w:tcPr>
          <w:p w:rsidR="00BB15BE" w:rsidRPr="00F200B8" w:rsidRDefault="00BB15BE" w:rsidP="00830662">
            <w:pPr>
              <w:jc w:val="both"/>
              <w:rPr>
                <w:b/>
              </w:rPr>
            </w:pPr>
          </w:p>
        </w:tc>
        <w:tc>
          <w:tcPr>
            <w:tcW w:w="838" w:type="dxa"/>
            <w:vMerge/>
            <w:shd w:val="clear" w:color="auto" w:fill="8DB3E2" w:themeFill="text2" w:themeFillTint="66"/>
          </w:tcPr>
          <w:p w:rsidR="00BB15BE" w:rsidRPr="00F200B8" w:rsidRDefault="00BB15BE" w:rsidP="00830662">
            <w:pPr>
              <w:jc w:val="both"/>
              <w:rPr>
                <w:b/>
              </w:rPr>
            </w:pPr>
          </w:p>
        </w:tc>
        <w:tc>
          <w:tcPr>
            <w:tcW w:w="862" w:type="dxa"/>
            <w:vMerge w:val="restart"/>
            <w:tcBorders>
              <w:top w:val="single" w:sz="4" w:space="0" w:color="auto"/>
            </w:tcBorders>
            <w:shd w:val="clear" w:color="auto" w:fill="8DB3E2" w:themeFill="text2" w:themeFillTint="66"/>
          </w:tcPr>
          <w:p w:rsidR="00BB15BE" w:rsidRPr="005141A9" w:rsidRDefault="00BB15BE" w:rsidP="00830662">
            <w:pPr>
              <w:jc w:val="both"/>
              <w:rPr>
                <w:b/>
                <w:sz w:val="24"/>
                <w:szCs w:val="24"/>
              </w:rPr>
            </w:pPr>
          </w:p>
        </w:tc>
        <w:tc>
          <w:tcPr>
            <w:tcW w:w="1498" w:type="dxa"/>
            <w:vMerge w:val="restart"/>
            <w:shd w:val="clear" w:color="auto" w:fill="8DB3E2" w:themeFill="text2" w:themeFillTint="66"/>
          </w:tcPr>
          <w:p w:rsidR="00BB15BE" w:rsidRPr="005141A9" w:rsidRDefault="00BB15BE" w:rsidP="00480F40">
            <w:pPr>
              <w:jc w:val="center"/>
              <w:rPr>
                <w:b/>
                <w:sz w:val="24"/>
                <w:szCs w:val="24"/>
              </w:rPr>
            </w:pPr>
            <w:r w:rsidRPr="005141A9">
              <w:rPr>
                <w:b/>
                <w:sz w:val="24"/>
                <w:szCs w:val="24"/>
              </w:rPr>
              <w:t>Equity participation</w:t>
            </w:r>
          </w:p>
        </w:tc>
        <w:tc>
          <w:tcPr>
            <w:tcW w:w="3547" w:type="dxa"/>
            <w:gridSpan w:val="4"/>
            <w:shd w:val="clear" w:color="auto" w:fill="8DB3E2" w:themeFill="text2" w:themeFillTint="66"/>
          </w:tcPr>
          <w:p w:rsidR="00BB15BE" w:rsidRPr="005141A9" w:rsidRDefault="00BB15BE" w:rsidP="00480F40">
            <w:pPr>
              <w:jc w:val="center"/>
              <w:rPr>
                <w:b/>
                <w:sz w:val="24"/>
                <w:szCs w:val="24"/>
              </w:rPr>
            </w:pPr>
            <w:r w:rsidRPr="005141A9">
              <w:rPr>
                <w:b/>
                <w:sz w:val="24"/>
                <w:szCs w:val="24"/>
              </w:rPr>
              <w:t>Reinvested earning (+) /Net loss (-)</w:t>
            </w:r>
          </w:p>
        </w:tc>
        <w:tc>
          <w:tcPr>
            <w:tcW w:w="910" w:type="dxa"/>
            <w:vMerge/>
            <w:shd w:val="clear" w:color="auto" w:fill="8DB3E2" w:themeFill="text2" w:themeFillTint="66"/>
          </w:tcPr>
          <w:p w:rsidR="00BB15BE" w:rsidRDefault="00BB15BE" w:rsidP="00480F40">
            <w:pPr>
              <w:jc w:val="center"/>
              <w:rPr>
                <w:b/>
                <w:sz w:val="24"/>
                <w:szCs w:val="24"/>
              </w:rPr>
            </w:pPr>
          </w:p>
        </w:tc>
      </w:tr>
      <w:tr w:rsidR="005141A9" w:rsidTr="005141A9">
        <w:tc>
          <w:tcPr>
            <w:tcW w:w="2410" w:type="dxa"/>
            <w:vMerge/>
            <w:tcBorders>
              <w:bottom w:val="single" w:sz="4" w:space="0" w:color="auto"/>
            </w:tcBorders>
            <w:shd w:val="clear" w:color="auto" w:fill="8DB3E2" w:themeFill="text2" w:themeFillTint="66"/>
          </w:tcPr>
          <w:p w:rsidR="00BB15BE" w:rsidRPr="00F200B8" w:rsidRDefault="00BB15BE" w:rsidP="00830662">
            <w:pPr>
              <w:jc w:val="both"/>
              <w:rPr>
                <w:b/>
              </w:rPr>
            </w:pPr>
          </w:p>
        </w:tc>
        <w:tc>
          <w:tcPr>
            <w:tcW w:w="838" w:type="dxa"/>
            <w:vMerge/>
            <w:tcBorders>
              <w:bottom w:val="single" w:sz="4" w:space="0" w:color="auto"/>
            </w:tcBorders>
            <w:shd w:val="clear" w:color="auto" w:fill="8DB3E2" w:themeFill="text2" w:themeFillTint="66"/>
          </w:tcPr>
          <w:p w:rsidR="00BB15BE" w:rsidRPr="00F200B8" w:rsidRDefault="00BB15BE" w:rsidP="00830662">
            <w:pPr>
              <w:jc w:val="both"/>
              <w:rPr>
                <w:b/>
              </w:rPr>
            </w:pPr>
          </w:p>
        </w:tc>
        <w:tc>
          <w:tcPr>
            <w:tcW w:w="862" w:type="dxa"/>
            <w:vMerge/>
            <w:tcBorders>
              <w:top w:val="nil"/>
              <w:bottom w:val="single" w:sz="4" w:space="0" w:color="auto"/>
            </w:tcBorders>
            <w:shd w:val="clear" w:color="auto" w:fill="8DB3E2" w:themeFill="text2" w:themeFillTint="66"/>
          </w:tcPr>
          <w:p w:rsidR="00BB15BE" w:rsidRPr="005141A9" w:rsidRDefault="00BB15BE" w:rsidP="00830662">
            <w:pPr>
              <w:jc w:val="both"/>
              <w:rPr>
                <w:b/>
                <w:sz w:val="24"/>
                <w:szCs w:val="24"/>
              </w:rPr>
            </w:pPr>
          </w:p>
        </w:tc>
        <w:tc>
          <w:tcPr>
            <w:tcW w:w="1498" w:type="dxa"/>
            <w:vMerge/>
            <w:tcBorders>
              <w:bottom w:val="single" w:sz="4" w:space="0" w:color="auto"/>
            </w:tcBorders>
            <w:shd w:val="clear" w:color="auto" w:fill="8DB3E2" w:themeFill="text2" w:themeFillTint="66"/>
          </w:tcPr>
          <w:p w:rsidR="00BB15BE" w:rsidRPr="005141A9" w:rsidRDefault="00BB15BE" w:rsidP="00830662">
            <w:pPr>
              <w:jc w:val="both"/>
              <w:rPr>
                <w:b/>
                <w:sz w:val="24"/>
                <w:szCs w:val="24"/>
              </w:rPr>
            </w:pPr>
          </w:p>
        </w:tc>
        <w:tc>
          <w:tcPr>
            <w:tcW w:w="1055" w:type="dxa"/>
            <w:tcBorders>
              <w:bottom w:val="single" w:sz="4" w:space="0" w:color="auto"/>
            </w:tcBorders>
            <w:shd w:val="clear" w:color="auto" w:fill="8DB3E2" w:themeFill="text2" w:themeFillTint="66"/>
          </w:tcPr>
          <w:p w:rsidR="00BB15BE" w:rsidRPr="005141A9" w:rsidRDefault="00BB15BE" w:rsidP="00480F40">
            <w:pPr>
              <w:jc w:val="center"/>
              <w:rPr>
                <w:b/>
                <w:sz w:val="24"/>
                <w:szCs w:val="24"/>
              </w:rPr>
            </w:pPr>
            <w:r w:rsidRPr="005141A9">
              <w:rPr>
                <w:b/>
                <w:sz w:val="24"/>
                <w:szCs w:val="24"/>
              </w:rPr>
              <w:t>Total of which</w:t>
            </w:r>
          </w:p>
        </w:tc>
        <w:tc>
          <w:tcPr>
            <w:tcW w:w="850" w:type="dxa"/>
            <w:tcBorders>
              <w:bottom w:val="single" w:sz="4" w:space="0" w:color="auto"/>
            </w:tcBorders>
            <w:shd w:val="clear" w:color="auto" w:fill="8DB3E2" w:themeFill="text2" w:themeFillTint="66"/>
          </w:tcPr>
          <w:p w:rsidR="00BB15BE" w:rsidRPr="005141A9" w:rsidRDefault="00BB15BE" w:rsidP="00480F40">
            <w:pPr>
              <w:jc w:val="center"/>
              <w:rPr>
                <w:b/>
                <w:sz w:val="24"/>
                <w:szCs w:val="24"/>
              </w:rPr>
            </w:pPr>
            <w:r w:rsidRPr="005141A9">
              <w:rPr>
                <w:b/>
                <w:sz w:val="24"/>
                <w:szCs w:val="24"/>
              </w:rPr>
              <w:t>Profit</w:t>
            </w:r>
          </w:p>
        </w:tc>
        <w:tc>
          <w:tcPr>
            <w:tcW w:w="851" w:type="dxa"/>
            <w:tcBorders>
              <w:bottom w:val="single" w:sz="4" w:space="0" w:color="auto"/>
            </w:tcBorders>
            <w:shd w:val="clear" w:color="auto" w:fill="8DB3E2" w:themeFill="text2" w:themeFillTint="66"/>
          </w:tcPr>
          <w:p w:rsidR="00BB15BE" w:rsidRPr="005141A9" w:rsidRDefault="00BB15BE" w:rsidP="00480F40">
            <w:pPr>
              <w:jc w:val="center"/>
              <w:rPr>
                <w:b/>
                <w:sz w:val="24"/>
                <w:szCs w:val="24"/>
              </w:rPr>
            </w:pPr>
            <w:r w:rsidRPr="005141A9">
              <w:rPr>
                <w:b/>
                <w:sz w:val="24"/>
                <w:szCs w:val="24"/>
              </w:rPr>
              <w:t>Loss</w:t>
            </w:r>
          </w:p>
        </w:tc>
        <w:tc>
          <w:tcPr>
            <w:tcW w:w="791" w:type="dxa"/>
            <w:tcBorders>
              <w:bottom w:val="single" w:sz="4" w:space="0" w:color="auto"/>
            </w:tcBorders>
            <w:shd w:val="clear" w:color="auto" w:fill="8DB3E2" w:themeFill="text2" w:themeFillTint="66"/>
          </w:tcPr>
          <w:p w:rsidR="00BB15BE" w:rsidRPr="005141A9" w:rsidRDefault="00BB15BE" w:rsidP="00480F40">
            <w:pPr>
              <w:jc w:val="center"/>
              <w:rPr>
                <w:b/>
                <w:sz w:val="24"/>
                <w:szCs w:val="24"/>
              </w:rPr>
            </w:pPr>
            <w:r w:rsidRPr="005141A9">
              <w:rPr>
                <w:b/>
                <w:sz w:val="24"/>
                <w:szCs w:val="24"/>
              </w:rPr>
              <w:t>Dividents</w:t>
            </w:r>
          </w:p>
        </w:tc>
        <w:tc>
          <w:tcPr>
            <w:tcW w:w="910" w:type="dxa"/>
            <w:vMerge/>
            <w:tcBorders>
              <w:bottom w:val="single" w:sz="4" w:space="0" w:color="auto"/>
            </w:tcBorders>
            <w:shd w:val="clear" w:color="auto" w:fill="8DB3E2" w:themeFill="text2" w:themeFillTint="66"/>
          </w:tcPr>
          <w:p w:rsidR="00BB15BE" w:rsidRDefault="00BB15BE" w:rsidP="00480F40">
            <w:pPr>
              <w:jc w:val="center"/>
              <w:rPr>
                <w:b/>
                <w:sz w:val="24"/>
                <w:szCs w:val="24"/>
              </w:rPr>
            </w:pPr>
          </w:p>
        </w:tc>
      </w:tr>
      <w:tr w:rsidR="005141A9" w:rsidTr="00AE6E3C">
        <w:tc>
          <w:tcPr>
            <w:tcW w:w="2410" w:type="dxa"/>
            <w:tcBorders>
              <w:bottom w:val="single" w:sz="4" w:space="0" w:color="auto"/>
              <w:right w:val="single" w:sz="4" w:space="0" w:color="auto"/>
            </w:tcBorders>
            <w:shd w:val="clear" w:color="auto" w:fill="548DD4" w:themeFill="text2" w:themeFillTint="99"/>
          </w:tcPr>
          <w:p w:rsidR="00BB15BE" w:rsidRPr="00F200B8" w:rsidRDefault="00BB15BE" w:rsidP="00830662">
            <w:pPr>
              <w:jc w:val="center"/>
              <w:rPr>
                <w:b/>
              </w:rPr>
            </w:pPr>
            <w:r w:rsidRPr="00F200B8">
              <w:rPr>
                <w:b/>
              </w:rPr>
              <w:t>0</w:t>
            </w:r>
          </w:p>
        </w:tc>
        <w:tc>
          <w:tcPr>
            <w:tcW w:w="838" w:type="dxa"/>
            <w:tcBorders>
              <w:left w:val="single" w:sz="4" w:space="0" w:color="auto"/>
              <w:bottom w:val="single" w:sz="4" w:space="0" w:color="auto"/>
              <w:right w:val="single" w:sz="4" w:space="0" w:color="auto"/>
            </w:tcBorders>
            <w:shd w:val="clear" w:color="auto" w:fill="548DD4" w:themeFill="text2" w:themeFillTint="99"/>
          </w:tcPr>
          <w:p w:rsidR="00BB15BE" w:rsidRPr="00F200B8" w:rsidRDefault="00BB15BE" w:rsidP="00830662">
            <w:pPr>
              <w:jc w:val="center"/>
              <w:rPr>
                <w:b/>
              </w:rPr>
            </w:pPr>
            <w:r w:rsidRPr="00F200B8">
              <w:rPr>
                <w:b/>
              </w:rPr>
              <w:t>1=2+8</w:t>
            </w:r>
          </w:p>
        </w:tc>
        <w:tc>
          <w:tcPr>
            <w:tcW w:w="862" w:type="dxa"/>
            <w:tcBorders>
              <w:left w:val="single" w:sz="4" w:space="0" w:color="auto"/>
              <w:bottom w:val="single" w:sz="4" w:space="0" w:color="auto"/>
              <w:right w:val="single" w:sz="4" w:space="0" w:color="auto"/>
            </w:tcBorders>
            <w:shd w:val="clear" w:color="auto" w:fill="548DD4" w:themeFill="text2" w:themeFillTint="99"/>
          </w:tcPr>
          <w:p w:rsidR="00BB15BE" w:rsidRPr="00F200B8" w:rsidRDefault="00BB15BE" w:rsidP="00830662">
            <w:pPr>
              <w:jc w:val="center"/>
              <w:rPr>
                <w:b/>
              </w:rPr>
            </w:pPr>
            <w:r w:rsidRPr="00F200B8">
              <w:rPr>
                <w:b/>
              </w:rPr>
              <w:t>2=3+4</w:t>
            </w:r>
          </w:p>
        </w:tc>
        <w:tc>
          <w:tcPr>
            <w:tcW w:w="1498" w:type="dxa"/>
            <w:tcBorders>
              <w:left w:val="single" w:sz="4" w:space="0" w:color="auto"/>
              <w:bottom w:val="single" w:sz="4" w:space="0" w:color="auto"/>
              <w:right w:val="single" w:sz="4" w:space="0" w:color="auto"/>
            </w:tcBorders>
            <w:shd w:val="clear" w:color="auto" w:fill="548DD4" w:themeFill="text2" w:themeFillTint="99"/>
          </w:tcPr>
          <w:p w:rsidR="00BB15BE" w:rsidRPr="00F200B8" w:rsidRDefault="00BB15BE" w:rsidP="00830662">
            <w:pPr>
              <w:jc w:val="center"/>
              <w:rPr>
                <w:b/>
              </w:rPr>
            </w:pPr>
            <w:r w:rsidRPr="00F200B8">
              <w:rPr>
                <w:b/>
              </w:rPr>
              <w:t>3</w:t>
            </w:r>
          </w:p>
        </w:tc>
        <w:tc>
          <w:tcPr>
            <w:tcW w:w="1055" w:type="dxa"/>
            <w:tcBorders>
              <w:left w:val="single" w:sz="4" w:space="0" w:color="auto"/>
              <w:bottom w:val="single" w:sz="4" w:space="0" w:color="auto"/>
              <w:right w:val="single" w:sz="4" w:space="0" w:color="auto"/>
            </w:tcBorders>
            <w:shd w:val="clear" w:color="auto" w:fill="548DD4" w:themeFill="text2" w:themeFillTint="99"/>
          </w:tcPr>
          <w:p w:rsidR="00BB15BE" w:rsidRPr="00F200B8" w:rsidRDefault="00BB15BE" w:rsidP="00830662">
            <w:pPr>
              <w:jc w:val="center"/>
              <w:rPr>
                <w:b/>
              </w:rPr>
            </w:pPr>
            <w:r w:rsidRPr="00F200B8">
              <w:rPr>
                <w:b/>
              </w:rPr>
              <w:t>4=5-6-7</w:t>
            </w:r>
          </w:p>
        </w:tc>
        <w:tc>
          <w:tcPr>
            <w:tcW w:w="850" w:type="dxa"/>
            <w:tcBorders>
              <w:left w:val="single" w:sz="4" w:space="0" w:color="auto"/>
              <w:bottom w:val="single" w:sz="4" w:space="0" w:color="auto"/>
              <w:right w:val="single" w:sz="4" w:space="0" w:color="auto"/>
            </w:tcBorders>
            <w:shd w:val="clear" w:color="auto" w:fill="548DD4" w:themeFill="text2" w:themeFillTint="99"/>
          </w:tcPr>
          <w:p w:rsidR="00BB15BE" w:rsidRPr="00F200B8" w:rsidRDefault="00BB15BE" w:rsidP="00830662">
            <w:pPr>
              <w:jc w:val="center"/>
              <w:rPr>
                <w:b/>
              </w:rPr>
            </w:pPr>
            <w:r w:rsidRPr="00F200B8">
              <w:rPr>
                <w:b/>
              </w:rPr>
              <w:t>5</w:t>
            </w:r>
          </w:p>
        </w:tc>
        <w:tc>
          <w:tcPr>
            <w:tcW w:w="851" w:type="dxa"/>
            <w:tcBorders>
              <w:left w:val="single" w:sz="4" w:space="0" w:color="auto"/>
              <w:bottom w:val="single" w:sz="4" w:space="0" w:color="auto"/>
              <w:right w:val="single" w:sz="4" w:space="0" w:color="auto"/>
            </w:tcBorders>
            <w:shd w:val="clear" w:color="auto" w:fill="548DD4" w:themeFill="text2" w:themeFillTint="99"/>
          </w:tcPr>
          <w:p w:rsidR="00BB15BE" w:rsidRPr="00F200B8" w:rsidRDefault="00BB15BE" w:rsidP="00830662">
            <w:pPr>
              <w:jc w:val="center"/>
              <w:rPr>
                <w:b/>
              </w:rPr>
            </w:pPr>
            <w:r w:rsidRPr="00F200B8">
              <w:rPr>
                <w:b/>
              </w:rPr>
              <w:t>6</w:t>
            </w:r>
          </w:p>
        </w:tc>
        <w:tc>
          <w:tcPr>
            <w:tcW w:w="791" w:type="dxa"/>
            <w:tcBorders>
              <w:left w:val="single" w:sz="4" w:space="0" w:color="auto"/>
              <w:bottom w:val="single" w:sz="4" w:space="0" w:color="auto"/>
              <w:right w:val="single" w:sz="4" w:space="0" w:color="auto"/>
            </w:tcBorders>
            <w:shd w:val="clear" w:color="auto" w:fill="548DD4" w:themeFill="text2" w:themeFillTint="99"/>
          </w:tcPr>
          <w:p w:rsidR="00BB15BE" w:rsidRPr="00F200B8" w:rsidRDefault="00BB15BE" w:rsidP="00830662">
            <w:pPr>
              <w:jc w:val="center"/>
              <w:rPr>
                <w:b/>
              </w:rPr>
            </w:pPr>
            <w:r w:rsidRPr="00F200B8">
              <w:rPr>
                <w:b/>
              </w:rPr>
              <w:t>7</w:t>
            </w:r>
          </w:p>
        </w:tc>
        <w:tc>
          <w:tcPr>
            <w:tcW w:w="910" w:type="dxa"/>
            <w:tcBorders>
              <w:left w:val="single" w:sz="4" w:space="0" w:color="auto"/>
              <w:bottom w:val="single" w:sz="4" w:space="0" w:color="auto"/>
            </w:tcBorders>
            <w:shd w:val="clear" w:color="auto" w:fill="548DD4" w:themeFill="text2" w:themeFillTint="99"/>
          </w:tcPr>
          <w:p w:rsidR="00BB15BE" w:rsidRPr="00F200B8" w:rsidRDefault="00BB15BE" w:rsidP="00830662">
            <w:pPr>
              <w:jc w:val="center"/>
              <w:rPr>
                <w:b/>
              </w:rPr>
            </w:pPr>
            <w:r w:rsidRPr="00F200B8">
              <w:rPr>
                <w:b/>
              </w:rPr>
              <w:t>8</w:t>
            </w:r>
          </w:p>
        </w:tc>
      </w:tr>
      <w:tr w:rsidR="005141A9" w:rsidTr="00AE6E3C">
        <w:tc>
          <w:tcPr>
            <w:tcW w:w="2410" w:type="dxa"/>
            <w:tcBorders>
              <w:top w:val="single" w:sz="4" w:space="0" w:color="auto"/>
              <w:left w:val="single" w:sz="4" w:space="0" w:color="auto"/>
              <w:bottom w:val="nil"/>
              <w:right w:val="single" w:sz="4" w:space="0" w:color="auto"/>
            </w:tcBorders>
            <w:shd w:val="clear" w:color="auto" w:fill="C6D9F1" w:themeFill="text2" w:themeFillTint="33"/>
          </w:tcPr>
          <w:p w:rsidR="00BB15BE" w:rsidRDefault="00BB15BE" w:rsidP="00830662">
            <w:pPr>
              <w:rPr>
                <w:b/>
                <w:sz w:val="24"/>
                <w:szCs w:val="24"/>
              </w:rPr>
            </w:pPr>
            <w:r>
              <w:rPr>
                <w:b/>
                <w:sz w:val="24"/>
                <w:szCs w:val="24"/>
              </w:rPr>
              <w:t>Industry of which:</w:t>
            </w:r>
          </w:p>
        </w:tc>
        <w:tc>
          <w:tcPr>
            <w:tcW w:w="838" w:type="dxa"/>
            <w:tcBorders>
              <w:top w:val="single" w:sz="4" w:space="0" w:color="auto"/>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980</w:t>
            </w:r>
          </w:p>
        </w:tc>
        <w:tc>
          <w:tcPr>
            <w:tcW w:w="862" w:type="dxa"/>
            <w:tcBorders>
              <w:top w:val="single" w:sz="4" w:space="0" w:color="auto"/>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1.309</w:t>
            </w:r>
          </w:p>
        </w:tc>
        <w:tc>
          <w:tcPr>
            <w:tcW w:w="1498" w:type="dxa"/>
            <w:tcBorders>
              <w:top w:val="single" w:sz="4" w:space="0" w:color="auto"/>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1.686</w:t>
            </w:r>
          </w:p>
        </w:tc>
        <w:tc>
          <w:tcPr>
            <w:tcW w:w="1055" w:type="dxa"/>
            <w:tcBorders>
              <w:top w:val="single" w:sz="4" w:space="0" w:color="auto"/>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-377</w:t>
            </w:r>
          </w:p>
        </w:tc>
        <w:tc>
          <w:tcPr>
            <w:tcW w:w="850" w:type="dxa"/>
            <w:tcBorders>
              <w:top w:val="single" w:sz="4" w:space="0" w:color="auto"/>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2.548</w:t>
            </w:r>
          </w:p>
        </w:tc>
        <w:tc>
          <w:tcPr>
            <w:tcW w:w="851" w:type="dxa"/>
            <w:tcBorders>
              <w:top w:val="single" w:sz="4" w:space="0" w:color="auto"/>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1.786</w:t>
            </w:r>
          </w:p>
        </w:tc>
        <w:tc>
          <w:tcPr>
            <w:tcW w:w="791" w:type="dxa"/>
            <w:tcBorders>
              <w:top w:val="single" w:sz="4" w:space="0" w:color="auto"/>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1.139</w:t>
            </w:r>
          </w:p>
        </w:tc>
        <w:tc>
          <w:tcPr>
            <w:tcW w:w="910" w:type="dxa"/>
            <w:tcBorders>
              <w:top w:val="single" w:sz="4" w:space="0" w:color="auto"/>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-392</w:t>
            </w:r>
          </w:p>
        </w:tc>
      </w:tr>
      <w:tr w:rsidR="00F200B8" w:rsidTr="00AE6E3C">
        <w:tc>
          <w:tcPr>
            <w:tcW w:w="2410" w:type="dxa"/>
            <w:tcBorders>
              <w:top w:val="nil"/>
              <w:left w:val="single" w:sz="4" w:space="0" w:color="auto"/>
              <w:bottom w:val="nil"/>
              <w:right w:val="single" w:sz="4" w:space="0" w:color="auto"/>
            </w:tcBorders>
            <w:shd w:val="clear" w:color="auto" w:fill="C6D9F1" w:themeFill="text2" w:themeFillTint="33"/>
          </w:tcPr>
          <w:p w:rsidR="00BB15BE" w:rsidRDefault="00BB15BE" w:rsidP="00830662">
            <w:pPr>
              <w:rPr>
                <w:b/>
                <w:sz w:val="24"/>
                <w:szCs w:val="24"/>
              </w:rPr>
            </w:pPr>
            <w:r>
              <w:rPr>
                <w:b/>
                <w:sz w:val="24"/>
                <w:szCs w:val="24"/>
              </w:rPr>
              <w:t>Mining</w:t>
            </w:r>
          </w:p>
        </w:tc>
        <w:tc>
          <w:tcPr>
            <w:tcW w:w="838" w:type="dxa"/>
            <w:tcBorders>
              <w:top w:val="nil"/>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4</w:t>
            </w:r>
          </w:p>
        </w:tc>
        <w:tc>
          <w:tcPr>
            <w:tcW w:w="862" w:type="dxa"/>
            <w:tcBorders>
              <w:top w:val="nil"/>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- 49</w:t>
            </w:r>
          </w:p>
        </w:tc>
        <w:tc>
          <w:tcPr>
            <w:tcW w:w="1498" w:type="dxa"/>
            <w:tcBorders>
              <w:top w:val="nil"/>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140</w:t>
            </w:r>
          </w:p>
        </w:tc>
        <w:tc>
          <w:tcPr>
            <w:tcW w:w="1055" w:type="dxa"/>
            <w:tcBorders>
              <w:top w:val="nil"/>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-189</w:t>
            </w:r>
          </w:p>
        </w:tc>
        <w:tc>
          <w:tcPr>
            <w:tcW w:w="850" w:type="dxa"/>
            <w:tcBorders>
              <w:top w:val="nil"/>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270</w:t>
            </w:r>
          </w:p>
        </w:tc>
        <w:tc>
          <w:tcPr>
            <w:tcW w:w="851" w:type="dxa"/>
            <w:tcBorders>
              <w:top w:val="nil"/>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249</w:t>
            </w:r>
          </w:p>
        </w:tc>
        <w:tc>
          <w:tcPr>
            <w:tcW w:w="791" w:type="dxa"/>
            <w:tcBorders>
              <w:top w:val="nil"/>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210</w:t>
            </w:r>
          </w:p>
        </w:tc>
        <w:tc>
          <w:tcPr>
            <w:tcW w:w="910" w:type="dxa"/>
            <w:tcBorders>
              <w:top w:val="nil"/>
              <w:left w:val="single" w:sz="4" w:space="0" w:color="auto"/>
              <w:bottom w:val="nil"/>
              <w:right w:val="single" w:sz="4" w:space="0" w:color="auto"/>
            </w:tcBorders>
            <w:shd w:val="clear" w:color="auto" w:fill="C6D9F1" w:themeFill="text2" w:themeFillTint="33"/>
          </w:tcPr>
          <w:p w:rsidR="00BB15BE" w:rsidRDefault="00F200B8" w:rsidP="00830662">
            <w:pPr>
              <w:jc w:val="center"/>
              <w:rPr>
                <w:b/>
                <w:sz w:val="24"/>
                <w:szCs w:val="24"/>
              </w:rPr>
            </w:pPr>
            <w:r>
              <w:rPr>
                <w:b/>
                <w:sz w:val="24"/>
                <w:szCs w:val="24"/>
              </w:rPr>
              <w:t>53</w:t>
            </w:r>
          </w:p>
        </w:tc>
      </w:tr>
      <w:tr w:rsidR="005141A9" w:rsidTr="00AE6E3C">
        <w:trPr>
          <w:trHeight w:val="1076"/>
        </w:trPr>
        <w:tc>
          <w:tcPr>
            <w:tcW w:w="2410" w:type="dxa"/>
            <w:vMerge w:val="restart"/>
            <w:tcBorders>
              <w:top w:val="nil"/>
              <w:left w:val="single" w:sz="4" w:space="0" w:color="auto"/>
              <w:bottom w:val="nil"/>
              <w:right w:val="single" w:sz="4" w:space="0" w:color="auto"/>
            </w:tcBorders>
            <w:shd w:val="clear" w:color="auto" w:fill="C6D9F1" w:themeFill="text2" w:themeFillTint="33"/>
          </w:tcPr>
          <w:p w:rsidR="005141A9" w:rsidRDefault="005141A9" w:rsidP="00830662">
            <w:pPr>
              <w:rPr>
                <w:b/>
                <w:sz w:val="24"/>
                <w:szCs w:val="24"/>
              </w:rPr>
            </w:pPr>
            <w:r>
              <w:rPr>
                <w:b/>
                <w:sz w:val="24"/>
                <w:szCs w:val="24"/>
              </w:rPr>
              <w:t>Manufacturing of which:</w:t>
            </w:r>
          </w:p>
          <w:p w:rsidR="005141A9" w:rsidRDefault="005141A9" w:rsidP="00830662">
            <w:pPr>
              <w:rPr>
                <w:b/>
                <w:sz w:val="24"/>
                <w:szCs w:val="24"/>
              </w:rPr>
            </w:pPr>
            <w:r>
              <w:rPr>
                <w:b/>
                <w:sz w:val="24"/>
                <w:szCs w:val="24"/>
              </w:rPr>
              <w:t>- food beverages of tabacco</w:t>
            </w:r>
          </w:p>
          <w:p w:rsidR="005141A9" w:rsidRPr="00BB15BE" w:rsidRDefault="005141A9" w:rsidP="00BB15BE">
            <w:pPr>
              <w:rPr>
                <w:b/>
                <w:sz w:val="24"/>
                <w:szCs w:val="24"/>
              </w:rPr>
            </w:pPr>
            <w:r>
              <w:rPr>
                <w:b/>
                <w:sz w:val="24"/>
                <w:szCs w:val="24"/>
              </w:rPr>
              <w:t>- c</w:t>
            </w:r>
            <w:r w:rsidRPr="00BB15BE">
              <w:rPr>
                <w:b/>
                <w:sz w:val="24"/>
                <w:szCs w:val="24"/>
              </w:rPr>
              <w:t>ement, glassware,ceramics</w:t>
            </w:r>
          </w:p>
          <w:p w:rsidR="005141A9" w:rsidRDefault="005141A9" w:rsidP="00830662">
            <w:pPr>
              <w:rPr>
                <w:b/>
                <w:sz w:val="24"/>
                <w:szCs w:val="24"/>
              </w:rPr>
            </w:pPr>
            <w:r>
              <w:rPr>
                <w:b/>
                <w:sz w:val="24"/>
                <w:szCs w:val="24"/>
              </w:rPr>
              <w:t>- wood products, including furniture</w:t>
            </w:r>
          </w:p>
          <w:p w:rsidR="005141A9" w:rsidRDefault="005141A9" w:rsidP="00830662">
            <w:pPr>
              <w:rPr>
                <w:b/>
                <w:sz w:val="24"/>
                <w:szCs w:val="24"/>
              </w:rPr>
            </w:pPr>
            <w:r>
              <w:rPr>
                <w:b/>
                <w:sz w:val="24"/>
                <w:szCs w:val="24"/>
              </w:rPr>
              <w:t>- manufactures of computers,electroni, optical,  and electronic products</w:t>
            </w:r>
          </w:p>
          <w:p w:rsidR="005141A9" w:rsidRDefault="005141A9" w:rsidP="00830662">
            <w:pPr>
              <w:rPr>
                <w:b/>
                <w:sz w:val="24"/>
                <w:szCs w:val="24"/>
              </w:rPr>
            </w:pPr>
            <w:r>
              <w:rPr>
                <w:b/>
                <w:sz w:val="24"/>
                <w:szCs w:val="24"/>
              </w:rPr>
              <w:t>- machinery and equipment</w:t>
            </w:r>
          </w:p>
          <w:p w:rsidR="005141A9" w:rsidRDefault="005141A9" w:rsidP="00830662">
            <w:pPr>
              <w:rPr>
                <w:b/>
                <w:sz w:val="24"/>
                <w:szCs w:val="24"/>
              </w:rPr>
            </w:pPr>
            <w:r>
              <w:rPr>
                <w:b/>
                <w:sz w:val="24"/>
                <w:szCs w:val="24"/>
              </w:rPr>
              <w:t>- metallurgy</w:t>
            </w:r>
          </w:p>
          <w:p w:rsidR="005141A9" w:rsidRDefault="005141A9" w:rsidP="00830662">
            <w:pPr>
              <w:rPr>
                <w:b/>
                <w:sz w:val="24"/>
                <w:szCs w:val="24"/>
              </w:rPr>
            </w:pPr>
            <w:r>
              <w:rPr>
                <w:b/>
                <w:sz w:val="24"/>
                <w:szCs w:val="24"/>
              </w:rPr>
              <w:t>- transport means</w:t>
            </w:r>
          </w:p>
          <w:p w:rsidR="005141A9" w:rsidRDefault="005141A9" w:rsidP="00830662">
            <w:pPr>
              <w:rPr>
                <w:b/>
                <w:sz w:val="24"/>
                <w:szCs w:val="24"/>
              </w:rPr>
            </w:pPr>
            <w:r>
              <w:rPr>
                <w:b/>
                <w:sz w:val="24"/>
                <w:szCs w:val="24"/>
              </w:rPr>
              <w:t>- oil proccesing, chimicals, rubber and plastic products</w:t>
            </w:r>
          </w:p>
          <w:p w:rsidR="005141A9" w:rsidRDefault="005141A9" w:rsidP="00830662">
            <w:pPr>
              <w:rPr>
                <w:b/>
                <w:sz w:val="24"/>
                <w:szCs w:val="24"/>
              </w:rPr>
            </w:pPr>
            <w:r>
              <w:rPr>
                <w:b/>
                <w:sz w:val="24"/>
                <w:szCs w:val="24"/>
              </w:rPr>
              <w:lastRenderedPageBreak/>
              <w:t>- textiles, wearing apparel and leather goods</w:t>
            </w:r>
          </w:p>
          <w:p w:rsidR="005141A9" w:rsidRDefault="005141A9" w:rsidP="00BB15BE">
            <w:pPr>
              <w:rPr>
                <w:b/>
                <w:sz w:val="24"/>
                <w:szCs w:val="24"/>
              </w:rPr>
            </w:pPr>
            <w:r>
              <w:rPr>
                <w:b/>
                <w:sz w:val="24"/>
                <w:szCs w:val="24"/>
              </w:rPr>
              <w:t>- o</w:t>
            </w:r>
            <w:r w:rsidRPr="00BB15BE">
              <w:rPr>
                <w:b/>
                <w:sz w:val="24"/>
                <w:szCs w:val="24"/>
              </w:rPr>
              <w:t>thers manufacturing sub-sectors</w:t>
            </w:r>
          </w:p>
          <w:p w:rsidR="005141A9" w:rsidRDefault="005141A9" w:rsidP="00BB15BE">
            <w:pPr>
              <w:rPr>
                <w:b/>
                <w:sz w:val="24"/>
                <w:szCs w:val="24"/>
              </w:rPr>
            </w:pPr>
            <w:r>
              <w:rPr>
                <w:b/>
                <w:sz w:val="24"/>
                <w:szCs w:val="24"/>
              </w:rPr>
              <w:t>Electricity, natural gas and fishing</w:t>
            </w:r>
          </w:p>
          <w:p w:rsidR="005141A9" w:rsidRDefault="005141A9" w:rsidP="00BB15BE">
            <w:pPr>
              <w:rPr>
                <w:b/>
                <w:sz w:val="24"/>
                <w:szCs w:val="24"/>
              </w:rPr>
            </w:pPr>
          </w:p>
          <w:p w:rsidR="005141A9" w:rsidRDefault="005141A9" w:rsidP="00BB15BE">
            <w:pPr>
              <w:rPr>
                <w:b/>
                <w:sz w:val="24"/>
                <w:szCs w:val="24"/>
              </w:rPr>
            </w:pPr>
            <w:r>
              <w:rPr>
                <w:b/>
                <w:sz w:val="24"/>
                <w:szCs w:val="24"/>
              </w:rPr>
              <w:t>Professional, scientific, technical and administrative activities and support services</w:t>
            </w:r>
          </w:p>
          <w:p w:rsidR="005141A9" w:rsidRDefault="005141A9" w:rsidP="00BB15BE">
            <w:pPr>
              <w:rPr>
                <w:b/>
                <w:sz w:val="24"/>
                <w:szCs w:val="24"/>
              </w:rPr>
            </w:pPr>
            <w:r>
              <w:rPr>
                <w:b/>
                <w:sz w:val="24"/>
                <w:szCs w:val="24"/>
              </w:rPr>
              <w:t>Agriculture, forestry and fishing</w:t>
            </w:r>
          </w:p>
          <w:p w:rsidR="005141A9" w:rsidRDefault="005141A9" w:rsidP="00BB15BE">
            <w:pPr>
              <w:rPr>
                <w:b/>
                <w:sz w:val="24"/>
                <w:szCs w:val="24"/>
              </w:rPr>
            </w:pPr>
            <w:r>
              <w:rPr>
                <w:b/>
                <w:sz w:val="24"/>
                <w:szCs w:val="24"/>
              </w:rPr>
              <w:t>Trade</w:t>
            </w:r>
          </w:p>
          <w:p w:rsidR="005141A9" w:rsidRDefault="005141A9" w:rsidP="00BB15BE">
            <w:pPr>
              <w:rPr>
                <w:b/>
                <w:sz w:val="24"/>
                <w:szCs w:val="24"/>
              </w:rPr>
            </w:pPr>
            <w:r>
              <w:rPr>
                <w:b/>
                <w:sz w:val="24"/>
                <w:szCs w:val="24"/>
              </w:rPr>
              <w:t>Construction and real estate transactions</w:t>
            </w:r>
          </w:p>
          <w:p w:rsidR="005141A9" w:rsidRPr="00BB15BE" w:rsidRDefault="005141A9" w:rsidP="00BB15BE">
            <w:pPr>
              <w:rPr>
                <w:b/>
                <w:sz w:val="24"/>
                <w:szCs w:val="24"/>
              </w:rPr>
            </w:pPr>
            <w:r>
              <w:rPr>
                <w:b/>
                <w:sz w:val="24"/>
                <w:szCs w:val="24"/>
              </w:rPr>
              <w:t>Hotels and restaurants</w:t>
            </w:r>
          </w:p>
          <w:p w:rsidR="005141A9" w:rsidRDefault="005141A9" w:rsidP="001348A8">
            <w:pPr>
              <w:rPr>
                <w:b/>
                <w:sz w:val="24"/>
                <w:szCs w:val="24"/>
              </w:rPr>
            </w:pPr>
          </w:p>
          <w:p w:rsidR="005141A9" w:rsidRPr="00BB15BE" w:rsidRDefault="005141A9" w:rsidP="001348A8">
            <w:pPr>
              <w:rPr>
                <w:b/>
                <w:sz w:val="24"/>
                <w:szCs w:val="24"/>
              </w:rPr>
            </w:pPr>
            <w:r w:rsidRPr="001348A8">
              <w:rPr>
                <w:b/>
                <w:sz w:val="24"/>
                <w:szCs w:val="24"/>
              </w:rPr>
              <w:t>Financial intermediation and insurance</w:t>
            </w:r>
          </w:p>
          <w:p w:rsidR="005141A9" w:rsidRPr="001348A8" w:rsidRDefault="005141A9" w:rsidP="001348A8">
            <w:pPr>
              <w:rPr>
                <w:b/>
                <w:sz w:val="24"/>
                <w:szCs w:val="24"/>
              </w:rPr>
            </w:pPr>
            <w:r>
              <w:rPr>
                <w:b/>
                <w:sz w:val="24"/>
                <w:szCs w:val="24"/>
              </w:rPr>
              <w:t>Information technology and communications</w:t>
            </w:r>
          </w:p>
          <w:p w:rsidR="005141A9" w:rsidRDefault="005141A9" w:rsidP="001348A8">
            <w:pPr>
              <w:rPr>
                <w:b/>
                <w:sz w:val="24"/>
                <w:szCs w:val="24"/>
              </w:rPr>
            </w:pPr>
          </w:p>
          <w:p w:rsidR="005141A9" w:rsidRPr="001348A8" w:rsidRDefault="005141A9" w:rsidP="001348A8">
            <w:pPr>
              <w:rPr>
                <w:b/>
                <w:sz w:val="24"/>
                <w:szCs w:val="24"/>
              </w:rPr>
            </w:pPr>
            <w:r>
              <w:rPr>
                <w:b/>
                <w:sz w:val="24"/>
                <w:szCs w:val="24"/>
              </w:rPr>
              <w:t>Transportation</w:t>
            </w:r>
          </w:p>
          <w:p w:rsidR="005141A9" w:rsidRDefault="005141A9" w:rsidP="001348A8">
            <w:pPr>
              <w:rPr>
                <w:b/>
                <w:sz w:val="24"/>
                <w:szCs w:val="24"/>
              </w:rPr>
            </w:pPr>
          </w:p>
          <w:p w:rsidR="005141A9" w:rsidRPr="001348A8" w:rsidRDefault="005141A9" w:rsidP="001348A8">
            <w:pPr>
              <w:rPr>
                <w:b/>
                <w:sz w:val="24"/>
                <w:szCs w:val="24"/>
              </w:rPr>
            </w:pPr>
            <w:r>
              <w:rPr>
                <w:b/>
                <w:sz w:val="24"/>
                <w:szCs w:val="24"/>
              </w:rPr>
              <w:t>Other</w:t>
            </w:r>
          </w:p>
          <w:p w:rsidR="005141A9" w:rsidRDefault="005141A9" w:rsidP="001348A8">
            <w:pPr>
              <w:rPr>
                <w:b/>
                <w:sz w:val="24"/>
                <w:szCs w:val="24"/>
              </w:rPr>
            </w:pPr>
          </w:p>
          <w:p w:rsidR="005141A9" w:rsidRPr="00BB15BE" w:rsidRDefault="005141A9" w:rsidP="001348A8">
            <w:pPr>
              <w:rPr>
                <w:b/>
                <w:sz w:val="24"/>
                <w:szCs w:val="24"/>
              </w:rPr>
            </w:pPr>
            <w:r>
              <w:rPr>
                <w:b/>
                <w:sz w:val="24"/>
                <w:szCs w:val="24"/>
              </w:rPr>
              <w:t>TOTAL</w:t>
            </w: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F200B8">
            <w:pPr>
              <w:jc w:val="center"/>
              <w:rPr>
                <w:b/>
                <w:sz w:val="24"/>
                <w:szCs w:val="24"/>
              </w:rPr>
            </w:pPr>
          </w:p>
          <w:p w:rsidR="005141A9" w:rsidRDefault="005141A9" w:rsidP="00F200B8">
            <w:pPr>
              <w:jc w:val="center"/>
              <w:rPr>
                <w:b/>
                <w:sz w:val="24"/>
                <w:szCs w:val="24"/>
              </w:rPr>
            </w:pPr>
          </w:p>
          <w:p w:rsidR="005141A9" w:rsidRDefault="005141A9" w:rsidP="00F200B8">
            <w:pPr>
              <w:jc w:val="center"/>
              <w:rPr>
                <w:b/>
                <w:sz w:val="24"/>
                <w:szCs w:val="24"/>
              </w:rPr>
            </w:pPr>
            <w:r>
              <w:rPr>
                <w:b/>
                <w:sz w:val="24"/>
                <w:szCs w:val="24"/>
              </w:rPr>
              <w:t>-6</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F200B8">
            <w:pPr>
              <w:jc w:val="center"/>
              <w:rPr>
                <w:b/>
                <w:sz w:val="24"/>
                <w:szCs w:val="24"/>
              </w:rPr>
            </w:pPr>
          </w:p>
          <w:p w:rsidR="005141A9" w:rsidRDefault="005141A9" w:rsidP="00F200B8">
            <w:pPr>
              <w:jc w:val="center"/>
              <w:rPr>
                <w:b/>
                <w:sz w:val="24"/>
                <w:szCs w:val="24"/>
              </w:rPr>
            </w:pPr>
          </w:p>
          <w:p w:rsidR="005141A9" w:rsidRDefault="005141A9" w:rsidP="00F200B8">
            <w:pPr>
              <w:jc w:val="center"/>
              <w:rPr>
                <w:b/>
                <w:sz w:val="24"/>
                <w:szCs w:val="24"/>
              </w:rPr>
            </w:pPr>
            <w:r>
              <w:rPr>
                <w:b/>
                <w:sz w:val="24"/>
                <w:szCs w:val="24"/>
              </w:rPr>
              <w:t>4</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F200B8">
            <w:pPr>
              <w:jc w:val="center"/>
              <w:rPr>
                <w:b/>
                <w:sz w:val="24"/>
                <w:szCs w:val="24"/>
              </w:rPr>
            </w:pPr>
          </w:p>
          <w:p w:rsidR="005141A9" w:rsidRDefault="005141A9" w:rsidP="00F200B8">
            <w:pPr>
              <w:jc w:val="center"/>
              <w:rPr>
                <w:b/>
                <w:sz w:val="24"/>
                <w:szCs w:val="24"/>
              </w:rPr>
            </w:pPr>
          </w:p>
          <w:p w:rsidR="005141A9" w:rsidRDefault="005141A9" w:rsidP="00F200B8">
            <w:pPr>
              <w:jc w:val="center"/>
              <w:rPr>
                <w:b/>
                <w:sz w:val="24"/>
                <w:szCs w:val="24"/>
              </w:rPr>
            </w:pPr>
            <w:r>
              <w:rPr>
                <w:b/>
                <w:sz w:val="24"/>
                <w:szCs w:val="24"/>
              </w:rPr>
              <w:t>150</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F200B8">
            <w:pPr>
              <w:jc w:val="center"/>
              <w:rPr>
                <w:b/>
                <w:sz w:val="24"/>
                <w:szCs w:val="24"/>
              </w:rPr>
            </w:pPr>
          </w:p>
          <w:p w:rsidR="005141A9" w:rsidRDefault="005141A9" w:rsidP="00F200B8">
            <w:pPr>
              <w:jc w:val="center"/>
              <w:rPr>
                <w:b/>
                <w:sz w:val="24"/>
                <w:szCs w:val="24"/>
              </w:rPr>
            </w:pPr>
          </w:p>
          <w:p w:rsidR="005141A9" w:rsidRDefault="005141A9" w:rsidP="00F200B8">
            <w:pPr>
              <w:jc w:val="center"/>
              <w:rPr>
                <w:b/>
                <w:sz w:val="24"/>
                <w:szCs w:val="24"/>
              </w:rPr>
            </w:pPr>
            <w:r>
              <w:rPr>
                <w:b/>
                <w:sz w:val="24"/>
                <w:szCs w:val="24"/>
              </w:rPr>
              <w:t>-146</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F200B8">
            <w:pPr>
              <w:jc w:val="center"/>
              <w:rPr>
                <w:b/>
                <w:sz w:val="24"/>
                <w:szCs w:val="24"/>
              </w:rPr>
            </w:pPr>
          </w:p>
          <w:p w:rsidR="005141A9" w:rsidRDefault="005141A9" w:rsidP="00F200B8">
            <w:pPr>
              <w:jc w:val="center"/>
              <w:rPr>
                <w:b/>
                <w:sz w:val="24"/>
                <w:szCs w:val="24"/>
              </w:rPr>
            </w:pPr>
          </w:p>
          <w:p w:rsidR="005141A9" w:rsidRDefault="005141A9" w:rsidP="00F200B8">
            <w:pPr>
              <w:jc w:val="center"/>
              <w:rPr>
                <w:b/>
                <w:sz w:val="24"/>
                <w:szCs w:val="24"/>
              </w:rPr>
            </w:pPr>
            <w:r>
              <w:rPr>
                <w:b/>
                <w:sz w:val="24"/>
                <w:szCs w:val="24"/>
              </w:rPr>
              <w:t>141</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F200B8">
            <w:pPr>
              <w:jc w:val="center"/>
              <w:rPr>
                <w:b/>
                <w:sz w:val="24"/>
                <w:szCs w:val="24"/>
              </w:rPr>
            </w:pPr>
          </w:p>
          <w:p w:rsidR="005141A9" w:rsidRDefault="005141A9" w:rsidP="00F200B8">
            <w:pPr>
              <w:jc w:val="center"/>
              <w:rPr>
                <w:b/>
                <w:sz w:val="24"/>
                <w:szCs w:val="24"/>
              </w:rPr>
            </w:pPr>
          </w:p>
          <w:p w:rsidR="005141A9" w:rsidRDefault="005141A9" w:rsidP="00F200B8">
            <w:pPr>
              <w:jc w:val="center"/>
              <w:rPr>
                <w:b/>
                <w:sz w:val="24"/>
                <w:szCs w:val="24"/>
              </w:rPr>
            </w:pPr>
            <w:r>
              <w:rPr>
                <w:b/>
                <w:sz w:val="24"/>
                <w:szCs w:val="24"/>
              </w:rPr>
              <w:t>181</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F200B8">
            <w:pPr>
              <w:jc w:val="center"/>
              <w:rPr>
                <w:b/>
                <w:sz w:val="24"/>
                <w:szCs w:val="24"/>
              </w:rPr>
            </w:pPr>
          </w:p>
          <w:p w:rsidR="005141A9" w:rsidRDefault="005141A9" w:rsidP="00F200B8">
            <w:pPr>
              <w:jc w:val="center"/>
              <w:rPr>
                <w:b/>
                <w:sz w:val="24"/>
                <w:szCs w:val="24"/>
              </w:rPr>
            </w:pPr>
          </w:p>
          <w:p w:rsidR="005141A9" w:rsidRDefault="005141A9" w:rsidP="00F200B8">
            <w:pPr>
              <w:jc w:val="center"/>
              <w:rPr>
                <w:b/>
                <w:sz w:val="24"/>
                <w:szCs w:val="24"/>
              </w:rPr>
            </w:pPr>
            <w:r>
              <w:rPr>
                <w:b/>
                <w:sz w:val="24"/>
                <w:szCs w:val="24"/>
              </w:rPr>
              <w:t>106</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F200B8">
            <w:pPr>
              <w:jc w:val="center"/>
              <w:rPr>
                <w:b/>
                <w:sz w:val="24"/>
                <w:szCs w:val="24"/>
              </w:rPr>
            </w:pPr>
          </w:p>
          <w:p w:rsidR="005141A9" w:rsidRDefault="005141A9" w:rsidP="00F200B8">
            <w:pPr>
              <w:jc w:val="center"/>
              <w:rPr>
                <w:b/>
                <w:sz w:val="24"/>
                <w:szCs w:val="24"/>
              </w:rPr>
            </w:pPr>
          </w:p>
          <w:p w:rsidR="005141A9" w:rsidRDefault="005141A9" w:rsidP="00F200B8">
            <w:pPr>
              <w:jc w:val="center"/>
              <w:rPr>
                <w:b/>
                <w:sz w:val="24"/>
                <w:szCs w:val="24"/>
              </w:rPr>
            </w:pPr>
            <w:r>
              <w:rPr>
                <w:b/>
                <w:sz w:val="24"/>
                <w:szCs w:val="24"/>
              </w:rPr>
              <w:t>-10</w:t>
            </w:r>
          </w:p>
        </w:tc>
      </w:tr>
      <w:tr w:rsidR="005141A9" w:rsidTr="00AE6E3C">
        <w:trPr>
          <w:trHeight w:val="681"/>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-54</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10</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21</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-11</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94</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43</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62</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-64</w:t>
            </w:r>
          </w:p>
        </w:tc>
      </w:tr>
      <w:tr w:rsidR="005141A9" w:rsidTr="00AE6E3C">
        <w:trPr>
          <w:trHeight w:val="563"/>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Pr="00BB15BE"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124</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89</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39</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50</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169</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57</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62</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35</w:t>
            </w:r>
          </w:p>
        </w:tc>
      </w:tr>
      <w:tr w:rsidR="005141A9" w:rsidTr="00AE6E3C">
        <w:trPr>
          <w:trHeight w:val="1124"/>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168</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160</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77</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83</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163</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35</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45</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8</w:t>
            </w:r>
          </w:p>
        </w:tc>
      </w:tr>
      <w:tr w:rsidR="005141A9" w:rsidTr="00AE6E3C">
        <w:trPr>
          <w:trHeight w:val="558"/>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111</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178</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76</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102</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161</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35</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24</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-67</w:t>
            </w:r>
          </w:p>
        </w:tc>
      </w:tr>
      <w:tr w:rsidR="005141A9" w:rsidTr="00AE6E3C">
        <w:tc>
          <w:tcPr>
            <w:tcW w:w="2410" w:type="dxa"/>
            <w:vMerge/>
            <w:tcBorders>
              <w:top w:val="nil"/>
              <w:left w:val="single" w:sz="4" w:space="0" w:color="auto"/>
              <w:bottom w:val="nil"/>
              <w:right w:val="single" w:sz="4" w:space="0" w:color="auto"/>
            </w:tcBorders>
            <w:shd w:val="clear" w:color="auto" w:fill="C6D9F1" w:themeFill="text2" w:themeFillTint="33"/>
          </w:tcPr>
          <w:p w:rsidR="005141A9"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tc>
      </w:tr>
      <w:tr w:rsidR="005141A9" w:rsidTr="00AE6E3C">
        <w:tc>
          <w:tcPr>
            <w:tcW w:w="2410" w:type="dxa"/>
            <w:vMerge/>
            <w:tcBorders>
              <w:top w:val="nil"/>
              <w:left w:val="single" w:sz="4" w:space="0" w:color="auto"/>
              <w:bottom w:val="nil"/>
              <w:right w:val="single" w:sz="4" w:space="0" w:color="auto"/>
            </w:tcBorders>
            <w:shd w:val="clear" w:color="auto" w:fill="C6D9F1" w:themeFill="text2" w:themeFillTint="33"/>
          </w:tcPr>
          <w:p w:rsidR="005141A9"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158</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96</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117</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-21</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256</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236</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41</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62</w:t>
            </w:r>
          </w:p>
        </w:tc>
      </w:tr>
      <w:tr w:rsidR="005141A9" w:rsidTr="00AE6E3C">
        <w:tc>
          <w:tcPr>
            <w:tcW w:w="2410" w:type="dxa"/>
            <w:vMerge/>
            <w:tcBorders>
              <w:top w:val="nil"/>
              <w:left w:val="single" w:sz="4" w:space="0" w:color="auto"/>
              <w:bottom w:val="nil"/>
              <w:right w:val="single" w:sz="4" w:space="0" w:color="auto"/>
            </w:tcBorders>
            <w:shd w:val="clear" w:color="auto" w:fill="C6D9F1" w:themeFill="text2" w:themeFillTint="33"/>
          </w:tcPr>
          <w:p w:rsidR="005141A9"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411</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229</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76</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153</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454</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141</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160</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182</w:t>
            </w:r>
          </w:p>
        </w:tc>
      </w:tr>
      <w:tr w:rsidR="005141A9" w:rsidTr="00AE6E3C">
        <w:trPr>
          <w:trHeight w:val="784"/>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-106</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219</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437</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-218</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399</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316</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301</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-325</w:t>
            </w:r>
          </w:p>
        </w:tc>
      </w:tr>
      <w:tr w:rsidR="005141A9" w:rsidTr="00AE6E3C">
        <w:trPr>
          <w:trHeight w:val="978"/>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77</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71</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70</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127</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19</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38</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6</w:t>
            </w:r>
          </w:p>
        </w:tc>
      </w:tr>
      <w:tr w:rsidR="005141A9" w:rsidTr="00AE6E3C">
        <w:trPr>
          <w:trHeight w:val="708"/>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Pr="00BB15BE"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46</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46</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18</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28</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56</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12</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16</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0</w:t>
            </w:r>
          </w:p>
        </w:tc>
      </w:tr>
      <w:tr w:rsidR="005141A9" w:rsidTr="00AE6E3C">
        <w:trPr>
          <w:trHeight w:val="775"/>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Pr="00BB15BE"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47</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256</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534</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-278</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258</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462</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74</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-209</w:t>
            </w:r>
          </w:p>
        </w:tc>
      </w:tr>
      <w:tr w:rsidR="005141A9" w:rsidTr="00AE6E3C">
        <w:trPr>
          <w:trHeight w:val="1608"/>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Pr="00BB15BE"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24</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32</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93</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-61</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306</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248</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119</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-8</w:t>
            </w:r>
          </w:p>
        </w:tc>
      </w:tr>
      <w:tr w:rsidR="005141A9" w:rsidTr="00AE6E3C">
        <w:trPr>
          <w:trHeight w:val="554"/>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Pr="00BB15BE"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62</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86</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10</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75</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121</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41</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5</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-23</w:t>
            </w:r>
          </w:p>
        </w:tc>
      </w:tr>
      <w:tr w:rsidR="005141A9" w:rsidTr="00AE6E3C">
        <w:trPr>
          <w:trHeight w:val="420"/>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Pr="00BB15BE"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225</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549</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430</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119</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976</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369</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458</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-374</w:t>
            </w:r>
          </w:p>
        </w:tc>
      </w:tr>
      <w:tr w:rsidR="005141A9" w:rsidTr="00AE6E3C">
        <w:trPr>
          <w:trHeight w:val="525"/>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Pr="00BB15BE"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646</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626</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542</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84</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497</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317</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96</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20</w:t>
            </w:r>
          </w:p>
        </w:tc>
      </w:tr>
      <w:tr w:rsidR="005141A9" w:rsidTr="00AE6E3C">
        <w:trPr>
          <w:trHeight w:val="666"/>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Pr="00BB15BE"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108</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-3</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28</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22</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7</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r>
              <w:rPr>
                <w:b/>
                <w:sz w:val="24"/>
                <w:szCs w:val="24"/>
              </w:rPr>
              <w:t>111</w:t>
            </w:r>
          </w:p>
        </w:tc>
      </w:tr>
      <w:tr w:rsidR="005141A9" w:rsidTr="00AE6E3C">
        <w:trPr>
          <w:trHeight w:val="1039"/>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Pr="001348A8"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22</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73</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1.367</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-1.294</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529</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1.669</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154</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-51</w:t>
            </w:r>
          </w:p>
        </w:tc>
      </w:tr>
      <w:tr w:rsidR="005141A9" w:rsidTr="00AE6E3C">
        <w:trPr>
          <w:trHeight w:val="856"/>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Pr="001348A8"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253</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115</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46</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69</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325</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153</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103</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138</w:t>
            </w:r>
          </w:p>
        </w:tc>
      </w:tr>
      <w:tr w:rsidR="005141A9" w:rsidTr="00AE6E3C">
        <w:trPr>
          <w:trHeight w:val="666"/>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Pr="001348A8"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92</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93</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45</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48</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123</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46</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5141A9">
            <w:pPr>
              <w:jc w:val="center"/>
              <w:rPr>
                <w:b/>
                <w:sz w:val="24"/>
                <w:szCs w:val="24"/>
              </w:rPr>
            </w:pPr>
          </w:p>
          <w:p w:rsidR="005141A9" w:rsidRDefault="005141A9" w:rsidP="005141A9">
            <w:pPr>
              <w:jc w:val="center"/>
              <w:rPr>
                <w:b/>
                <w:sz w:val="24"/>
                <w:szCs w:val="24"/>
              </w:rPr>
            </w:pPr>
            <w:r>
              <w:rPr>
                <w:b/>
                <w:sz w:val="24"/>
                <w:szCs w:val="24"/>
              </w:rPr>
              <w:t>29</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-1</w:t>
            </w:r>
          </w:p>
        </w:tc>
      </w:tr>
      <w:tr w:rsidR="005141A9" w:rsidTr="00AE6E3C">
        <w:trPr>
          <w:trHeight w:val="666"/>
        </w:trPr>
        <w:tc>
          <w:tcPr>
            <w:tcW w:w="2410" w:type="dxa"/>
            <w:vMerge/>
            <w:tcBorders>
              <w:top w:val="nil"/>
              <w:left w:val="single" w:sz="4" w:space="0" w:color="auto"/>
              <w:bottom w:val="nil"/>
              <w:right w:val="single" w:sz="4" w:space="0" w:color="auto"/>
            </w:tcBorders>
            <w:shd w:val="clear" w:color="auto" w:fill="C6D9F1" w:themeFill="text2" w:themeFillTint="33"/>
          </w:tcPr>
          <w:p w:rsidR="005141A9" w:rsidRPr="001348A8" w:rsidRDefault="005141A9" w:rsidP="001348A8">
            <w:pPr>
              <w:rPr>
                <w:b/>
                <w:sz w:val="24"/>
                <w:szCs w:val="24"/>
              </w:rPr>
            </w:pPr>
          </w:p>
        </w:tc>
        <w:tc>
          <w:tcPr>
            <w:tcW w:w="838" w:type="dxa"/>
            <w:tcBorders>
              <w:top w:val="nil"/>
              <w:left w:val="single" w:sz="4" w:space="0" w:color="auto"/>
              <w:bottom w:val="nil"/>
              <w:right w:val="single" w:sz="4" w:space="0" w:color="auto"/>
            </w:tcBorders>
            <w:shd w:val="clear" w:color="auto" w:fill="C6D9F1" w:themeFill="text2" w:themeFillTint="33"/>
          </w:tcPr>
          <w:p w:rsidR="005141A9" w:rsidRDefault="005141A9" w:rsidP="005141A9">
            <w:pPr>
              <w:jc w:val="center"/>
              <w:rPr>
                <w:b/>
                <w:sz w:val="24"/>
                <w:szCs w:val="24"/>
              </w:rPr>
            </w:pPr>
          </w:p>
          <w:p w:rsidR="005141A9" w:rsidRDefault="005141A9" w:rsidP="005141A9">
            <w:pPr>
              <w:jc w:val="center"/>
              <w:rPr>
                <w:b/>
                <w:sz w:val="24"/>
                <w:szCs w:val="24"/>
              </w:rPr>
            </w:pPr>
            <w:r>
              <w:rPr>
                <w:b/>
                <w:sz w:val="24"/>
                <w:szCs w:val="24"/>
              </w:rPr>
              <w:t>9</w:t>
            </w:r>
          </w:p>
        </w:tc>
        <w:tc>
          <w:tcPr>
            <w:tcW w:w="862"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-33</w:t>
            </w:r>
          </w:p>
        </w:tc>
        <w:tc>
          <w:tcPr>
            <w:tcW w:w="1498"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5</w:t>
            </w:r>
          </w:p>
        </w:tc>
        <w:tc>
          <w:tcPr>
            <w:tcW w:w="1055"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-38</w:t>
            </w:r>
          </w:p>
        </w:tc>
        <w:tc>
          <w:tcPr>
            <w:tcW w:w="85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65</w:t>
            </w:r>
          </w:p>
        </w:tc>
        <w:tc>
          <w:tcPr>
            <w:tcW w:w="85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67</w:t>
            </w:r>
          </w:p>
        </w:tc>
        <w:tc>
          <w:tcPr>
            <w:tcW w:w="791"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36</w:t>
            </w:r>
          </w:p>
        </w:tc>
        <w:tc>
          <w:tcPr>
            <w:tcW w:w="910" w:type="dxa"/>
            <w:tcBorders>
              <w:top w:val="nil"/>
              <w:left w:val="single" w:sz="4" w:space="0" w:color="auto"/>
              <w:bottom w:val="nil"/>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42</w:t>
            </w:r>
          </w:p>
        </w:tc>
      </w:tr>
      <w:tr w:rsidR="005141A9" w:rsidTr="00AE6E3C">
        <w:trPr>
          <w:trHeight w:val="666"/>
        </w:trPr>
        <w:tc>
          <w:tcPr>
            <w:tcW w:w="2410" w:type="dxa"/>
            <w:vMerge/>
            <w:tcBorders>
              <w:top w:val="nil"/>
              <w:left w:val="single" w:sz="4" w:space="0" w:color="auto"/>
              <w:bottom w:val="single" w:sz="4" w:space="0" w:color="auto"/>
              <w:right w:val="single" w:sz="4" w:space="0" w:color="auto"/>
            </w:tcBorders>
            <w:shd w:val="clear" w:color="auto" w:fill="C6D9F1" w:themeFill="text2" w:themeFillTint="33"/>
          </w:tcPr>
          <w:p w:rsidR="005141A9" w:rsidRDefault="005141A9" w:rsidP="001348A8">
            <w:pPr>
              <w:rPr>
                <w:b/>
                <w:sz w:val="24"/>
                <w:szCs w:val="24"/>
              </w:rPr>
            </w:pPr>
          </w:p>
        </w:tc>
        <w:tc>
          <w:tcPr>
            <w:tcW w:w="838" w:type="dxa"/>
            <w:tcBorders>
              <w:top w:val="nil"/>
              <w:left w:val="single" w:sz="4" w:space="0" w:color="auto"/>
              <w:bottom w:val="single" w:sz="4" w:space="0" w:color="auto"/>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2.421</w:t>
            </w:r>
          </w:p>
        </w:tc>
        <w:tc>
          <w:tcPr>
            <w:tcW w:w="862" w:type="dxa"/>
            <w:tcBorders>
              <w:top w:val="nil"/>
              <w:left w:val="single" w:sz="4" w:space="0" w:color="auto"/>
              <w:bottom w:val="single" w:sz="4" w:space="0" w:color="auto"/>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2.846</w:t>
            </w:r>
          </w:p>
        </w:tc>
        <w:tc>
          <w:tcPr>
            <w:tcW w:w="1498" w:type="dxa"/>
            <w:tcBorders>
              <w:top w:val="nil"/>
              <w:left w:val="single" w:sz="4" w:space="0" w:color="auto"/>
              <w:bottom w:val="single" w:sz="4" w:space="0" w:color="auto"/>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4.222</w:t>
            </w:r>
          </w:p>
        </w:tc>
        <w:tc>
          <w:tcPr>
            <w:tcW w:w="1055" w:type="dxa"/>
            <w:tcBorders>
              <w:top w:val="nil"/>
              <w:left w:val="single" w:sz="4" w:space="0" w:color="auto"/>
              <w:bottom w:val="single" w:sz="4" w:space="0" w:color="auto"/>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-1.376</w:t>
            </w:r>
          </w:p>
        </w:tc>
        <w:tc>
          <w:tcPr>
            <w:tcW w:w="850" w:type="dxa"/>
            <w:tcBorders>
              <w:top w:val="nil"/>
              <w:left w:val="single" w:sz="4" w:space="0" w:color="auto"/>
              <w:bottom w:val="single" w:sz="4" w:space="0" w:color="auto"/>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5.518</w:t>
            </w:r>
          </w:p>
        </w:tc>
        <w:tc>
          <w:tcPr>
            <w:tcW w:w="851" w:type="dxa"/>
            <w:tcBorders>
              <w:top w:val="nil"/>
              <w:left w:val="single" w:sz="4" w:space="0" w:color="auto"/>
              <w:bottom w:val="single" w:sz="4" w:space="0" w:color="auto"/>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4.718</w:t>
            </w:r>
          </w:p>
        </w:tc>
        <w:tc>
          <w:tcPr>
            <w:tcW w:w="791" w:type="dxa"/>
            <w:tcBorders>
              <w:top w:val="nil"/>
              <w:left w:val="single" w:sz="4" w:space="0" w:color="auto"/>
              <w:bottom w:val="single" w:sz="4" w:space="0" w:color="auto"/>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2.176</w:t>
            </w:r>
          </w:p>
        </w:tc>
        <w:tc>
          <w:tcPr>
            <w:tcW w:w="910" w:type="dxa"/>
            <w:tcBorders>
              <w:top w:val="nil"/>
              <w:left w:val="single" w:sz="4" w:space="0" w:color="auto"/>
              <w:bottom w:val="single" w:sz="4" w:space="0" w:color="auto"/>
              <w:right w:val="single" w:sz="4" w:space="0" w:color="auto"/>
            </w:tcBorders>
            <w:shd w:val="clear" w:color="auto" w:fill="C6D9F1" w:themeFill="text2" w:themeFillTint="33"/>
          </w:tcPr>
          <w:p w:rsidR="005141A9" w:rsidRDefault="005141A9" w:rsidP="00830662">
            <w:pPr>
              <w:jc w:val="center"/>
              <w:rPr>
                <w:b/>
                <w:sz w:val="24"/>
                <w:szCs w:val="24"/>
              </w:rPr>
            </w:pPr>
          </w:p>
          <w:p w:rsidR="005141A9" w:rsidRDefault="005141A9" w:rsidP="00830662">
            <w:pPr>
              <w:jc w:val="center"/>
              <w:rPr>
                <w:b/>
                <w:sz w:val="24"/>
                <w:szCs w:val="24"/>
              </w:rPr>
            </w:pPr>
            <w:r>
              <w:rPr>
                <w:b/>
                <w:sz w:val="24"/>
                <w:szCs w:val="24"/>
              </w:rPr>
              <w:t>-425</w:t>
            </w:r>
          </w:p>
        </w:tc>
      </w:tr>
    </w:tbl>
    <w:p w:rsidR="00CA06F8" w:rsidRPr="000230F7" w:rsidRDefault="00CA06F8" w:rsidP="003D00FD">
      <w:pPr>
        <w:spacing w:after="0"/>
        <w:jc w:val="both"/>
      </w:pPr>
      <w:r w:rsidRPr="000230F7">
        <w:t>Source: Foreign Direct Investment in Romania 2014 – National Bank of Romania</w:t>
      </w:r>
    </w:p>
    <w:p w:rsidR="005141A9" w:rsidRDefault="005141A9" w:rsidP="003D00FD">
      <w:pPr>
        <w:spacing w:after="0"/>
        <w:jc w:val="both"/>
        <w:rPr>
          <w:b/>
          <w:i/>
          <w:sz w:val="24"/>
          <w:szCs w:val="24"/>
        </w:rPr>
      </w:pPr>
    </w:p>
    <w:p w:rsidR="00652275" w:rsidRPr="000230F7" w:rsidRDefault="009B4C34" w:rsidP="003D00FD">
      <w:pPr>
        <w:spacing w:after="0"/>
        <w:jc w:val="both"/>
        <w:rPr>
          <w:sz w:val="24"/>
          <w:szCs w:val="24"/>
        </w:rPr>
      </w:pPr>
      <w:r w:rsidRPr="000230F7">
        <w:rPr>
          <w:b/>
          <w:i/>
          <w:sz w:val="24"/>
          <w:szCs w:val="24"/>
        </w:rPr>
        <w:t>South Muntenia region</w:t>
      </w:r>
      <w:r w:rsidRPr="000230F7">
        <w:rPr>
          <w:b/>
          <w:sz w:val="24"/>
          <w:szCs w:val="24"/>
        </w:rPr>
        <w:t xml:space="preserve"> </w:t>
      </w:r>
      <w:r w:rsidR="000669E8" w:rsidRPr="000230F7">
        <w:rPr>
          <w:b/>
          <w:sz w:val="24"/>
          <w:szCs w:val="24"/>
        </w:rPr>
        <w:t>‘s economy</w:t>
      </w:r>
      <w:r w:rsidRPr="000230F7">
        <w:rPr>
          <w:b/>
          <w:sz w:val="24"/>
          <w:szCs w:val="24"/>
        </w:rPr>
        <w:t xml:space="preserve"> </w:t>
      </w:r>
    </w:p>
    <w:p w:rsidR="00652275" w:rsidRPr="000230F7" w:rsidRDefault="00652275" w:rsidP="003D00FD">
      <w:pPr>
        <w:spacing w:after="0"/>
        <w:jc w:val="both"/>
        <w:rPr>
          <w:sz w:val="24"/>
          <w:szCs w:val="24"/>
        </w:rPr>
      </w:pPr>
    </w:p>
    <w:p w:rsidR="000669E8" w:rsidRPr="000230F7" w:rsidRDefault="008D0729" w:rsidP="003D00FD">
      <w:pPr>
        <w:jc w:val="both"/>
        <w:rPr>
          <w:sz w:val="24"/>
          <w:szCs w:val="24"/>
        </w:rPr>
      </w:pPr>
      <w:r w:rsidRPr="000230F7">
        <w:rPr>
          <w:sz w:val="24"/>
          <w:szCs w:val="24"/>
        </w:rPr>
        <w:t>During the period 2004 – 201</w:t>
      </w:r>
      <w:r w:rsidR="00446021" w:rsidRPr="000230F7">
        <w:rPr>
          <w:sz w:val="24"/>
          <w:szCs w:val="24"/>
        </w:rPr>
        <w:t>4</w:t>
      </w:r>
      <w:r w:rsidR="000669E8" w:rsidRPr="000230F7">
        <w:rPr>
          <w:sz w:val="24"/>
          <w:szCs w:val="24"/>
        </w:rPr>
        <w:t xml:space="preserve"> the South Muntenia region was characterized by a slightly upward trend, influenced mostly by the economic crisis, reflected in the values of the main indicators of the economic growth evaluation. An important issue which is highligted by the economic analysis of South Muntenia is related to bring together all seven counties</w:t>
      </w:r>
      <w:r w:rsidR="000669E8" w:rsidRPr="000230F7">
        <w:rPr>
          <w:color w:val="000000"/>
          <w:sz w:val="24"/>
          <w:szCs w:val="24"/>
        </w:rPr>
        <w:t xml:space="preserve"> from which </w:t>
      </w:r>
      <w:r w:rsidR="000669E8" w:rsidRPr="000230F7">
        <w:rPr>
          <w:sz w:val="24"/>
          <w:szCs w:val="24"/>
        </w:rPr>
        <w:t>three counties from</w:t>
      </w:r>
      <w:r w:rsidR="00D5399B" w:rsidRPr="000230F7">
        <w:rPr>
          <w:sz w:val="24"/>
          <w:szCs w:val="24"/>
        </w:rPr>
        <w:t xml:space="preserve"> the north of the region (</w:t>
      </w:r>
      <w:r w:rsidR="0036397C" w:rsidRPr="000230F7">
        <w:rPr>
          <w:sz w:val="24"/>
          <w:szCs w:val="24"/>
        </w:rPr>
        <w:t>Arges, Dambovit</w:t>
      </w:r>
      <w:r w:rsidR="000669E8" w:rsidRPr="000230F7">
        <w:rPr>
          <w:sz w:val="24"/>
          <w:szCs w:val="24"/>
        </w:rPr>
        <w:t>a and Prahova</w:t>
      </w:r>
      <w:r w:rsidR="00D5399B" w:rsidRPr="000230F7">
        <w:rPr>
          <w:sz w:val="24"/>
          <w:szCs w:val="24"/>
        </w:rPr>
        <w:t>)</w:t>
      </w:r>
      <w:r w:rsidR="0036397C" w:rsidRPr="000230F7">
        <w:rPr>
          <w:sz w:val="24"/>
          <w:szCs w:val="24"/>
        </w:rPr>
        <w:t>, are the most important actors in the development of the industrial sector</w:t>
      </w:r>
      <w:r w:rsidR="000669E8" w:rsidRPr="000230F7">
        <w:rPr>
          <w:sz w:val="24"/>
          <w:szCs w:val="24"/>
        </w:rPr>
        <w:t xml:space="preserve"> and the other four counties</w:t>
      </w:r>
      <w:r w:rsidR="0036397C" w:rsidRPr="000230F7">
        <w:rPr>
          <w:sz w:val="24"/>
          <w:szCs w:val="24"/>
        </w:rPr>
        <w:t xml:space="preserve"> in the south of the region – Calaras</w:t>
      </w:r>
      <w:r w:rsidR="000669E8" w:rsidRPr="000230F7">
        <w:rPr>
          <w:sz w:val="24"/>
          <w:szCs w:val="24"/>
        </w:rPr>
        <w:t>i, Giurgiu</w:t>
      </w:r>
      <w:r w:rsidR="0036397C" w:rsidRPr="000230F7">
        <w:rPr>
          <w:sz w:val="24"/>
          <w:szCs w:val="24"/>
        </w:rPr>
        <w:t>, Ialomit</w:t>
      </w:r>
      <w:r w:rsidR="000669E8" w:rsidRPr="000230F7">
        <w:rPr>
          <w:sz w:val="24"/>
          <w:szCs w:val="24"/>
        </w:rPr>
        <w:t>a and Teleorman – with tradition, mainly, in agriculture and agro-food.</w:t>
      </w:r>
    </w:p>
    <w:p w:rsidR="00632506" w:rsidRPr="000230F7" w:rsidRDefault="00AA163C" w:rsidP="003D00FD">
      <w:pPr>
        <w:jc w:val="both"/>
        <w:rPr>
          <w:sz w:val="24"/>
          <w:szCs w:val="24"/>
        </w:rPr>
      </w:pPr>
      <w:r w:rsidRPr="000230F7">
        <w:rPr>
          <w:sz w:val="24"/>
          <w:szCs w:val="24"/>
        </w:rPr>
        <w:lastRenderedPageBreak/>
        <w:t>The region is situated on the second place at national level after Bucharest – Ilfov, because m</w:t>
      </w:r>
      <w:r w:rsidR="00E05449" w:rsidRPr="000230F7">
        <w:rPr>
          <w:sz w:val="24"/>
          <w:szCs w:val="24"/>
        </w:rPr>
        <w:t xml:space="preserve">ore </w:t>
      </w:r>
      <w:r w:rsidR="00E05449" w:rsidRPr="000230F7">
        <w:rPr>
          <w:color w:val="000000" w:themeColor="text1"/>
          <w:sz w:val="24"/>
          <w:szCs w:val="24"/>
        </w:rPr>
        <w:t xml:space="preserve">than </w:t>
      </w:r>
      <w:r w:rsidR="006B0B76" w:rsidRPr="000230F7">
        <w:rPr>
          <w:color w:val="000000" w:themeColor="text1"/>
          <w:sz w:val="24"/>
          <w:szCs w:val="24"/>
        </w:rPr>
        <w:t>56,758</w:t>
      </w:r>
      <w:r w:rsidR="00E05449" w:rsidRPr="000230F7">
        <w:rPr>
          <w:color w:val="000000" w:themeColor="text1"/>
          <w:sz w:val="24"/>
          <w:szCs w:val="24"/>
        </w:rPr>
        <w:t xml:space="preserve"> active local units in South Muntenia region have reached over </w:t>
      </w:r>
      <w:r w:rsidR="00C64BDC" w:rsidRPr="000230F7">
        <w:rPr>
          <w:color w:val="000000" w:themeColor="text1"/>
          <w:sz w:val="24"/>
          <w:szCs w:val="24"/>
        </w:rPr>
        <w:t xml:space="preserve">7,53 </w:t>
      </w:r>
      <w:r w:rsidR="00E05449" w:rsidRPr="000230F7">
        <w:rPr>
          <w:color w:val="000000" w:themeColor="text1"/>
          <w:sz w:val="24"/>
          <w:szCs w:val="24"/>
        </w:rPr>
        <w:t xml:space="preserve">% of the turnover in </w:t>
      </w:r>
      <w:r w:rsidR="00CB30FD" w:rsidRPr="000230F7">
        <w:rPr>
          <w:color w:val="000000" w:themeColor="text1"/>
          <w:sz w:val="24"/>
          <w:szCs w:val="24"/>
        </w:rPr>
        <w:t>201</w:t>
      </w:r>
      <w:r w:rsidR="006B0B76" w:rsidRPr="000230F7">
        <w:rPr>
          <w:color w:val="000000" w:themeColor="text1"/>
          <w:sz w:val="24"/>
          <w:szCs w:val="24"/>
        </w:rPr>
        <w:t>4</w:t>
      </w:r>
      <w:r w:rsidR="00E05449" w:rsidRPr="000230F7">
        <w:rPr>
          <w:color w:val="000000" w:themeColor="text1"/>
          <w:sz w:val="24"/>
          <w:szCs w:val="24"/>
        </w:rPr>
        <w:t>, obtained</w:t>
      </w:r>
      <w:r w:rsidR="00E05449" w:rsidRPr="000230F7">
        <w:rPr>
          <w:sz w:val="24"/>
          <w:szCs w:val="24"/>
        </w:rPr>
        <w:t xml:space="preserve"> by the </w:t>
      </w:r>
      <w:r w:rsidRPr="000230F7">
        <w:rPr>
          <w:sz w:val="24"/>
          <w:szCs w:val="24"/>
        </w:rPr>
        <w:t>local units existing at national level.</w:t>
      </w:r>
      <w:r w:rsidR="00E05449" w:rsidRPr="000230F7">
        <w:rPr>
          <w:sz w:val="24"/>
          <w:szCs w:val="24"/>
        </w:rPr>
        <w:t xml:space="preserve"> From the point of view of net investments performed, </w:t>
      </w:r>
      <w:r w:rsidR="00E05449" w:rsidRPr="000230F7">
        <w:rPr>
          <w:color w:val="000000" w:themeColor="text1"/>
          <w:sz w:val="24"/>
          <w:szCs w:val="24"/>
        </w:rPr>
        <w:t xml:space="preserve">with over </w:t>
      </w:r>
      <w:r w:rsidR="004A5E00" w:rsidRPr="000230F7">
        <w:rPr>
          <w:color w:val="000000" w:themeColor="text1"/>
          <w:sz w:val="24"/>
          <w:szCs w:val="24"/>
        </w:rPr>
        <w:t xml:space="preserve">4.194 </w:t>
      </w:r>
      <w:r w:rsidR="00E05449" w:rsidRPr="000230F7">
        <w:rPr>
          <w:color w:val="000000" w:themeColor="text1"/>
          <w:sz w:val="24"/>
          <w:szCs w:val="24"/>
        </w:rPr>
        <w:t>billion RON, South</w:t>
      </w:r>
      <w:r w:rsidR="00E05449" w:rsidRPr="000230F7">
        <w:rPr>
          <w:sz w:val="24"/>
          <w:szCs w:val="24"/>
        </w:rPr>
        <w:t xml:space="preserve"> Muntenia region also occupies the second place in the ranking of regions in Romania at this chapter</w:t>
      </w:r>
      <w:r w:rsidR="00632506" w:rsidRPr="000230F7">
        <w:rPr>
          <w:sz w:val="24"/>
          <w:szCs w:val="24"/>
        </w:rPr>
        <w:t>.</w:t>
      </w:r>
    </w:p>
    <w:tbl>
      <w:tblPr>
        <w:tblStyle w:val="GrilTabel"/>
        <w:tblW w:w="0" w:type="auto"/>
        <w:tblInd w:w="108" w:type="dxa"/>
        <w:shd w:val="clear" w:color="auto" w:fill="C6D9F1" w:themeFill="text2" w:themeFillTint="33"/>
        <w:tblLayout w:type="fixed"/>
        <w:tblLook w:val="04A0"/>
      </w:tblPr>
      <w:tblGrid>
        <w:gridCol w:w="1276"/>
        <w:gridCol w:w="1701"/>
        <w:gridCol w:w="2835"/>
        <w:gridCol w:w="2126"/>
        <w:gridCol w:w="1916"/>
      </w:tblGrid>
      <w:tr w:rsidR="004A5E00" w:rsidRPr="000230F7" w:rsidTr="00A421B3">
        <w:tc>
          <w:tcPr>
            <w:tcW w:w="1276" w:type="dxa"/>
            <w:shd w:val="clear" w:color="auto" w:fill="8DB3E2" w:themeFill="text2" w:themeFillTint="66"/>
          </w:tcPr>
          <w:p w:rsidR="004A5E00" w:rsidRPr="000230F7" w:rsidRDefault="004A5E00" w:rsidP="003D00FD">
            <w:pPr>
              <w:jc w:val="both"/>
              <w:rPr>
                <w:b/>
                <w:sz w:val="24"/>
                <w:szCs w:val="24"/>
              </w:rPr>
            </w:pPr>
          </w:p>
        </w:tc>
        <w:tc>
          <w:tcPr>
            <w:tcW w:w="1701" w:type="dxa"/>
            <w:shd w:val="clear" w:color="auto" w:fill="8DB3E2" w:themeFill="text2" w:themeFillTint="66"/>
          </w:tcPr>
          <w:p w:rsidR="004A5E00" w:rsidRPr="000230F7" w:rsidRDefault="004A5E00" w:rsidP="009754EB">
            <w:pPr>
              <w:jc w:val="center"/>
              <w:rPr>
                <w:b/>
                <w:sz w:val="24"/>
                <w:szCs w:val="24"/>
              </w:rPr>
            </w:pPr>
            <w:r w:rsidRPr="000230F7">
              <w:rPr>
                <w:b/>
                <w:sz w:val="24"/>
                <w:szCs w:val="24"/>
              </w:rPr>
              <w:t>TURNOVER</w:t>
            </w:r>
          </w:p>
          <w:p w:rsidR="004A5E00" w:rsidRPr="000230F7" w:rsidRDefault="00702E8F" w:rsidP="003D00FD">
            <w:pPr>
              <w:jc w:val="both"/>
              <w:rPr>
                <w:b/>
                <w:sz w:val="24"/>
                <w:szCs w:val="24"/>
              </w:rPr>
            </w:pPr>
            <w:r w:rsidRPr="000230F7">
              <w:rPr>
                <w:b/>
                <w:sz w:val="24"/>
                <w:szCs w:val="24"/>
              </w:rPr>
              <w:t xml:space="preserve">  -million RON</w:t>
            </w:r>
            <w:r w:rsidR="004A5E00" w:rsidRPr="000230F7">
              <w:rPr>
                <w:b/>
                <w:sz w:val="24"/>
                <w:szCs w:val="24"/>
              </w:rPr>
              <w:t xml:space="preserve">- </w:t>
            </w:r>
          </w:p>
        </w:tc>
        <w:tc>
          <w:tcPr>
            <w:tcW w:w="2835" w:type="dxa"/>
            <w:shd w:val="clear" w:color="auto" w:fill="8DB3E2" w:themeFill="text2" w:themeFillTint="66"/>
          </w:tcPr>
          <w:p w:rsidR="004A5E00" w:rsidRPr="000230F7" w:rsidRDefault="004A5E00" w:rsidP="009754EB">
            <w:pPr>
              <w:jc w:val="center"/>
              <w:rPr>
                <w:b/>
                <w:sz w:val="24"/>
                <w:szCs w:val="24"/>
              </w:rPr>
            </w:pPr>
            <w:r w:rsidRPr="000230F7">
              <w:rPr>
                <w:b/>
                <w:sz w:val="24"/>
                <w:szCs w:val="24"/>
              </w:rPr>
              <w:t>EMPLOYED PERSONS</w:t>
            </w:r>
          </w:p>
          <w:p w:rsidR="004A5E00" w:rsidRPr="000230F7" w:rsidRDefault="00702E8F" w:rsidP="009754EB">
            <w:pPr>
              <w:jc w:val="center"/>
              <w:rPr>
                <w:b/>
                <w:sz w:val="24"/>
                <w:szCs w:val="24"/>
              </w:rPr>
            </w:pPr>
            <w:r w:rsidRPr="000230F7">
              <w:rPr>
                <w:b/>
                <w:sz w:val="24"/>
                <w:szCs w:val="24"/>
              </w:rPr>
              <w:t>-</w:t>
            </w:r>
            <w:r w:rsidR="004A5E00" w:rsidRPr="000230F7">
              <w:rPr>
                <w:b/>
                <w:sz w:val="24"/>
                <w:szCs w:val="24"/>
              </w:rPr>
              <w:t>people/thousand-</w:t>
            </w:r>
          </w:p>
        </w:tc>
        <w:tc>
          <w:tcPr>
            <w:tcW w:w="2126" w:type="dxa"/>
            <w:shd w:val="clear" w:color="auto" w:fill="8DB3E2" w:themeFill="text2" w:themeFillTint="66"/>
          </w:tcPr>
          <w:p w:rsidR="004A5E00" w:rsidRPr="000230F7" w:rsidRDefault="004A5E00" w:rsidP="009754EB">
            <w:pPr>
              <w:jc w:val="center"/>
              <w:rPr>
                <w:b/>
                <w:sz w:val="24"/>
                <w:szCs w:val="24"/>
              </w:rPr>
            </w:pPr>
            <w:r w:rsidRPr="000230F7">
              <w:rPr>
                <w:b/>
                <w:sz w:val="24"/>
                <w:szCs w:val="24"/>
              </w:rPr>
              <w:t>LOCAL UNITS</w:t>
            </w:r>
          </w:p>
          <w:p w:rsidR="004A5E00" w:rsidRPr="000230F7" w:rsidRDefault="00702E8F" w:rsidP="009754EB">
            <w:pPr>
              <w:jc w:val="center"/>
              <w:rPr>
                <w:b/>
                <w:sz w:val="24"/>
                <w:szCs w:val="24"/>
              </w:rPr>
            </w:pPr>
            <w:r w:rsidRPr="000230F7">
              <w:rPr>
                <w:b/>
                <w:sz w:val="24"/>
                <w:szCs w:val="24"/>
              </w:rPr>
              <w:t>-</w:t>
            </w:r>
            <w:r w:rsidR="004A5E00" w:rsidRPr="000230F7">
              <w:rPr>
                <w:b/>
                <w:sz w:val="24"/>
                <w:szCs w:val="24"/>
              </w:rPr>
              <w:t xml:space="preserve">number </w:t>
            </w:r>
            <w:r w:rsidRPr="000230F7">
              <w:rPr>
                <w:b/>
                <w:sz w:val="24"/>
                <w:szCs w:val="24"/>
              </w:rPr>
              <w:t>-</w:t>
            </w:r>
          </w:p>
        </w:tc>
        <w:tc>
          <w:tcPr>
            <w:tcW w:w="1916" w:type="dxa"/>
            <w:shd w:val="clear" w:color="auto" w:fill="8DB3E2" w:themeFill="text2" w:themeFillTint="66"/>
          </w:tcPr>
          <w:p w:rsidR="004A5E00" w:rsidRPr="000230F7" w:rsidRDefault="004A5E00" w:rsidP="009754EB">
            <w:pPr>
              <w:jc w:val="center"/>
              <w:rPr>
                <w:b/>
                <w:sz w:val="24"/>
                <w:szCs w:val="24"/>
              </w:rPr>
            </w:pPr>
            <w:r w:rsidRPr="000230F7">
              <w:rPr>
                <w:b/>
                <w:sz w:val="24"/>
                <w:szCs w:val="24"/>
              </w:rPr>
              <w:t>NET INVESTMENT</w:t>
            </w:r>
          </w:p>
          <w:p w:rsidR="00702E8F" w:rsidRPr="000230F7" w:rsidRDefault="00702E8F" w:rsidP="009754EB">
            <w:pPr>
              <w:jc w:val="center"/>
              <w:rPr>
                <w:b/>
                <w:sz w:val="24"/>
                <w:szCs w:val="24"/>
              </w:rPr>
            </w:pPr>
            <w:r w:rsidRPr="000230F7">
              <w:rPr>
                <w:b/>
                <w:sz w:val="24"/>
                <w:szCs w:val="24"/>
              </w:rPr>
              <w:t>-billions -</w:t>
            </w:r>
          </w:p>
        </w:tc>
      </w:tr>
      <w:tr w:rsidR="004A5E00" w:rsidRPr="000230F7" w:rsidTr="00702E8F">
        <w:tc>
          <w:tcPr>
            <w:tcW w:w="1276" w:type="dxa"/>
            <w:shd w:val="clear" w:color="auto" w:fill="C6D9F1" w:themeFill="text2" w:themeFillTint="33"/>
          </w:tcPr>
          <w:p w:rsidR="004A5E00" w:rsidRPr="000230F7" w:rsidRDefault="004A5E00" w:rsidP="003D00FD">
            <w:pPr>
              <w:jc w:val="both"/>
              <w:rPr>
                <w:b/>
                <w:sz w:val="24"/>
                <w:szCs w:val="24"/>
              </w:rPr>
            </w:pPr>
            <w:r w:rsidRPr="000230F7">
              <w:rPr>
                <w:b/>
                <w:sz w:val="24"/>
                <w:szCs w:val="24"/>
              </w:rPr>
              <w:t>South Muntenia</w:t>
            </w:r>
          </w:p>
        </w:tc>
        <w:tc>
          <w:tcPr>
            <w:tcW w:w="1701" w:type="dxa"/>
            <w:shd w:val="clear" w:color="auto" w:fill="C6D9F1" w:themeFill="text2" w:themeFillTint="33"/>
          </w:tcPr>
          <w:p w:rsidR="004A5E00" w:rsidRPr="000230F7" w:rsidRDefault="004A5E00" w:rsidP="003D00FD">
            <w:pPr>
              <w:jc w:val="both"/>
              <w:rPr>
                <w:b/>
                <w:sz w:val="24"/>
                <w:szCs w:val="24"/>
              </w:rPr>
            </w:pPr>
            <w:r w:rsidRPr="000230F7">
              <w:rPr>
                <w:b/>
                <w:sz w:val="24"/>
                <w:szCs w:val="24"/>
              </w:rPr>
              <w:t>83,026</w:t>
            </w:r>
          </w:p>
        </w:tc>
        <w:tc>
          <w:tcPr>
            <w:tcW w:w="2835" w:type="dxa"/>
            <w:shd w:val="clear" w:color="auto" w:fill="C6D9F1" w:themeFill="text2" w:themeFillTint="33"/>
          </w:tcPr>
          <w:p w:rsidR="004A5E00" w:rsidRPr="000230F7" w:rsidRDefault="004A5E00" w:rsidP="003D00FD">
            <w:pPr>
              <w:jc w:val="both"/>
              <w:rPr>
                <w:b/>
                <w:sz w:val="24"/>
                <w:szCs w:val="24"/>
              </w:rPr>
            </w:pPr>
            <w:r w:rsidRPr="000230F7">
              <w:rPr>
                <w:b/>
                <w:sz w:val="24"/>
                <w:szCs w:val="24"/>
              </w:rPr>
              <w:t>1,236.3</w:t>
            </w:r>
          </w:p>
        </w:tc>
        <w:tc>
          <w:tcPr>
            <w:tcW w:w="2126" w:type="dxa"/>
            <w:shd w:val="clear" w:color="auto" w:fill="C6D9F1" w:themeFill="text2" w:themeFillTint="33"/>
          </w:tcPr>
          <w:p w:rsidR="004A5E00" w:rsidRPr="000230F7" w:rsidRDefault="004A5E00" w:rsidP="003D00FD">
            <w:pPr>
              <w:jc w:val="both"/>
              <w:rPr>
                <w:b/>
                <w:sz w:val="24"/>
                <w:szCs w:val="24"/>
              </w:rPr>
            </w:pPr>
            <w:r w:rsidRPr="000230F7">
              <w:rPr>
                <w:b/>
                <w:sz w:val="24"/>
                <w:szCs w:val="24"/>
              </w:rPr>
              <w:t>56,758</w:t>
            </w:r>
          </w:p>
        </w:tc>
        <w:tc>
          <w:tcPr>
            <w:tcW w:w="1916" w:type="dxa"/>
            <w:shd w:val="clear" w:color="auto" w:fill="C6D9F1" w:themeFill="text2" w:themeFillTint="33"/>
          </w:tcPr>
          <w:p w:rsidR="004A5E00" w:rsidRPr="000230F7" w:rsidRDefault="00702E8F" w:rsidP="003D00FD">
            <w:pPr>
              <w:jc w:val="both"/>
              <w:rPr>
                <w:b/>
                <w:sz w:val="24"/>
                <w:szCs w:val="24"/>
              </w:rPr>
            </w:pPr>
            <w:r w:rsidRPr="000230F7">
              <w:rPr>
                <w:b/>
                <w:sz w:val="24"/>
                <w:szCs w:val="24"/>
              </w:rPr>
              <w:t>4,194</w:t>
            </w:r>
          </w:p>
        </w:tc>
      </w:tr>
      <w:tr w:rsidR="004A5E00" w:rsidRPr="000230F7" w:rsidTr="00702E8F">
        <w:tc>
          <w:tcPr>
            <w:tcW w:w="1276" w:type="dxa"/>
            <w:shd w:val="clear" w:color="auto" w:fill="C6D9F1" w:themeFill="text2" w:themeFillTint="33"/>
          </w:tcPr>
          <w:p w:rsidR="004A5E00" w:rsidRPr="000230F7" w:rsidRDefault="004A5E00" w:rsidP="003D00FD">
            <w:pPr>
              <w:jc w:val="both"/>
              <w:rPr>
                <w:b/>
                <w:sz w:val="24"/>
                <w:szCs w:val="24"/>
              </w:rPr>
            </w:pPr>
            <w:r w:rsidRPr="000230F7">
              <w:rPr>
                <w:b/>
                <w:sz w:val="24"/>
                <w:szCs w:val="24"/>
              </w:rPr>
              <w:t>Romania</w:t>
            </w:r>
          </w:p>
        </w:tc>
        <w:tc>
          <w:tcPr>
            <w:tcW w:w="1701" w:type="dxa"/>
            <w:shd w:val="clear" w:color="auto" w:fill="C6D9F1" w:themeFill="text2" w:themeFillTint="33"/>
          </w:tcPr>
          <w:p w:rsidR="004A5E00" w:rsidRPr="000230F7" w:rsidRDefault="004A5E00" w:rsidP="003D00FD">
            <w:pPr>
              <w:jc w:val="both"/>
              <w:rPr>
                <w:b/>
                <w:sz w:val="24"/>
                <w:szCs w:val="24"/>
              </w:rPr>
            </w:pPr>
            <w:r w:rsidRPr="000230F7">
              <w:rPr>
                <w:b/>
                <w:sz w:val="24"/>
                <w:szCs w:val="24"/>
              </w:rPr>
              <w:t>1,102,959</w:t>
            </w:r>
          </w:p>
        </w:tc>
        <w:tc>
          <w:tcPr>
            <w:tcW w:w="2835" w:type="dxa"/>
            <w:shd w:val="clear" w:color="auto" w:fill="C6D9F1" w:themeFill="text2" w:themeFillTint="33"/>
          </w:tcPr>
          <w:p w:rsidR="004A5E00" w:rsidRPr="000230F7" w:rsidRDefault="004A5E00" w:rsidP="003D00FD">
            <w:pPr>
              <w:jc w:val="both"/>
              <w:rPr>
                <w:b/>
                <w:sz w:val="24"/>
                <w:szCs w:val="24"/>
              </w:rPr>
            </w:pPr>
            <w:r w:rsidRPr="000230F7">
              <w:rPr>
                <w:b/>
                <w:sz w:val="24"/>
                <w:szCs w:val="24"/>
              </w:rPr>
              <w:t>8,910</w:t>
            </w:r>
          </w:p>
        </w:tc>
        <w:tc>
          <w:tcPr>
            <w:tcW w:w="2126" w:type="dxa"/>
            <w:shd w:val="clear" w:color="auto" w:fill="C6D9F1" w:themeFill="text2" w:themeFillTint="33"/>
          </w:tcPr>
          <w:p w:rsidR="004A5E00" w:rsidRPr="000230F7" w:rsidRDefault="004A5E00" w:rsidP="003D00FD">
            <w:pPr>
              <w:jc w:val="both"/>
              <w:rPr>
                <w:b/>
                <w:sz w:val="24"/>
                <w:szCs w:val="24"/>
              </w:rPr>
            </w:pPr>
            <w:r w:rsidRPr="000230F7">
              <w:rPr>
                <w:b/>
                <w:sz w:val="24"/>
                <w:szCs w:val="24"/>
              </w:rPr>
              <w:t>521,381</w:t>
            </w:r>
          </w:p>
        </w:tc>
        <w:tc>
          <w:tcPr>
            <w:tcW w:w="1916" w:type="dxa"/>
            <w:shd w:val="clear" w:color="auto" w:fill="C6D9F1" w:themeFill="text2" w:themeFillTint="33"/>
          </w:tcPr>
          <w:p w:rsidR="004A5E00" w:rsidRPr="000230F7" w:rsidRDefault="00702E8F" w:rsidP="003D00FD">
            <w:pPr>
              <w:jc w:val="both"/>
              <w:rPr>
                <w:b/>
                <w:sz w:val="24"/>
                <w:szCs w:val="24"/>
              </w:rPr>
            </w:pPr>
            <w:r w:rsidRPr="000230F7">
              <w:rPr>
                <w:b/>
                <w:sz w:val="24"/>
                <w:szCs w:val="24"/>
              </w:rPr>
              <w:t>60,198</w:t>
            </w:r>
          </w:p>
        </w:tc>
      </w:tr>
      <w:tr w:rsidR="004A5E00" w:rsidRPr="000230F7" w:rsidTr="00702E8F">
        <w:tc>
          <w:tcPr>
            <w:tcW w:w="1276" w:type="dxa"/>
            <w:shd w:val="clear" w:color="auto" w:fill="C6D9F1" w:themeFill="text2" w:themeFillTint="33"/>
          </w:tcPr>
          <w:p w:rsidR="004A5E00" w:rsidRPr="000230F7" w:rsidRDefault="004A5E00" w:rsidP="003D00FD">
            <w:pPr>
              <w:jc w:val="both"/>
              <w:rPr>
                <w:b/>
                <w:sz w:val="24"/>
                <w:szCs w:val="24"/>
              </w:rPr>
            </w:pPr>
            <w:r w:rsidRPr="000230F7">
              <w:rPr>
                <w:b/>
                <w:sz w:val="24"/>
                <w:szCs w:val="24"/>
              </w:rPr>
              <w:t>WEIGHT</w:t>
            </w:r>
          </w:p>
        </w:tc>
        <w:tc>
          <w:tcPr>
            <w:tcW w:w="1701" w:type="dxa"/>
            <w:shd w:val="clear" w:color="auto" w:fill="C6D9F1" w:themeFill="text2" w:themeFillTint="33"/>
          </w:tcPr>
          <w:p w:rsidR="004A5E00" w:rsidRPr="000230F7" w:rsidRDefault="004A5E00" w:rsidP="003D00FD">
            <w:pPr>
              <w:jc w:val="both"/>
              <w:rPr>
                <w:b/>
                <w:sz w:val="24"/>
                <w:szCs w:val="24"/>
              </w:rPr>
            </w:pPr>
            <w:r w:rsidRPr="000230F7">
              <w:rPr>
                <w:b/>
                <w:sz w:val="24"/>
                <w:szCs w:val="24"/>
              </w:rPr>
              <w:t>7,53%</w:t>
            </w:r>
          </w:p>
        </w:tc>
        <w:tc>
          <w:tcPr>
            <w:tcW w:w="2835" w:type="dxa"/>
            <w:shd w:val="clear" w:color="auto" w:fill="C6D9F1" w:themeFill="text2" w:themeFillTint="33"/>
          </w:tcPr>
          <w:p w:rsidR="004A5E00" w:rsidRPr="000230F7" w:rsidRDefault="004A5E00" w:rsidP="003D00FD">
            <w:pPr>
              <w:jc w:val="both"/>
              <w:rPr>
                <w:b/>
                <w:sz w:val="24"/>
                <w:szCs w:val="24"/>
              </w:rPr>
            </w:pPr>
            <w:r w:rsidRPr="000230F7">
              <w:rPr>
                <w:b/>
                <w:sz w:val="24"/>
                <w:szCs w:val="24"/>
              </w:rPr>
              <w:t>13.88%</w:t>
            </w:r>
          </w:p>
        </w:tc>
        <w:tc>
          <w:tcPr>
            <w:tcW w:w="2126" w:type="dxa"/>
            <w:shd w:val="clear" w:color="auto" w:fill="C6D9F1" w:themeFill="text2" w:themeFillTint="33"/>
          </w:tcPr>
          <w:p w:rsidR="004A5E00" w:rsidRPr="000230F7" w:rsidRDefault="004A5E00" w:rsidP="003D00FD">
            <w:pPr>
              <w:jc w:val="both"/>
              <w:rPr>
                <w:b/>
                <w:sz w:val="24"/>
                <w:szCs w:val="24"/>
              </w:rPr>
            </w:pPr>
            <w:r w:rsidRPr="000230F7">
              <w:rPr>
                <w:b/>
                <w:sz w:val="24"/>
                <w:szCs w:val="24"/>
              </w:rPr>
              <w:t>10.89%</w:t>
            </w:r>
          </w:p>
        </w:tc>
        <w:tc>
          <w:tcPr>
            <w:tcW w:w="1916" w:type="dxa"/>
            <w:shd w:val="clear" w:color="auto" w:fill="C6D9F1" w:themeFill="text2" w:themeFillTint="33"/>
          </w:tcPr>
          <w:p w:rsidR="004A5E00" w:rsidRPr="000230F7" w:rsidRDefault="00702E8F" w:rsidP="003D00FD">
            <w:pPr>
              <w:jc w:val="both"/>
              <w:rPr>
                <w:b/>
                <w:sz w:val="24"/>
                <w:szCs w:val="24"/>
              </w:rPr>
            </w:pPr>
            <w:r w:rsidRPr="000230F7">
              <w:rPr>
                <w:b/>
                <w:sz w:val="24"/>
                <w:szCs w:val="24"/>
              </w:rPr>
              <w:t>6.97%</w:t>
            </w:r>
          </w:p>
        </w:tc>
      </w:tr>
    </w:tbl>
    <w:p w:rsidR="0010197D" w:rsidRPr="000230F7" w:rsidRDefault="009456D9" w:rsidP="003D00FD">
      <w:pPr>
        <w:spacing w:after="0"/>
        <w:jc w:val="both"/>
      </w:pPr>
      <w:r w:rsidRPr="000230F7">
        <w:t>Source: National Institute of Statistics, Romania</w:t>
      </w:r>
      <w:r w:rsidR="00702E8F" w:rsidRPr="000230F7">
        <w:t>,</w:t>
      </w:r>
      <w:r w:rsidRPr="000230F7">
        <w:t xml:space="preserve"> Own calculation</w:t>
      </w:r>
    </w:p>
    <w:p w:rsidR="008341B6" w:rsidRPr="000230F7" w:rsidRDefault="00A71E01" w:rsidP="003D00FD">
      <w:pPr>
        <w:jc w:val="both"/>
        <w:rPr>
          <w:sz w:val="24"/>
          <w:szCs w:val="24"/>
        </w:rPr>
      </w:pPr>
      <w:r w:rsidRPr="000230F7">
        <w:rPr>
          <w:sz w:val="24"/>
          <w:szCs w:val="24"/>
        </w:rPr>
        <w:t>South Muntenia region is an important foreign direct investment (FDI) attractor, approximately 7% of the national FDI inflow in 2014, although dropping one positions since 2011 as investments started to be directed more towards the West and Centre region of Romania. FDI was channeled mainly to the automotive and petrochemical industries.</w:t>
      </w:r>
    </w:p>
    <w:p w:rsidR="00F046FB" w:rsidRPr="000230F7" w:rsidRDefault="00EA77E6" w:rsidP="0098200D">
      <w:pPr>
        <w:spacing w:after="0"/>
        <w:jc w:val="center"/>
        <w:rPr>
          <w:sz w:val="24"/>
          <w:szCs w:val="24"/>
        </w:rPr>
      </w:pPr>
      <w:r w:rsidRPr="000230F7">
        <w:rPr>
          <w:noProof/>
          <w:sz w:val="24"/>
          <w:szCs w:val="24"/>
          <w:lang w:val="ro-RO" w:eastAsia="ro-RO"/>
        </w:rPr>
        <w:drawing>
          <wp:inline distT="0" distB="0" distL="0" distR="0">
            <wp:extent cx="3017520" cy="2387220"/>
            <wp:effectExtent l="1905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017520" cy="2387220"/>
                    </a:xfrm>
                    <a:prstGeom prst="rect">
                      <a:avLst/>
                    </a:prstGeom>
                  </pic:spPr>
                </pic:pic>
              </a:graphicData>
            </a:graphic>
          </wp:inline>
        </w:drawing>
      </w:r>
    </w:p>
    <w:p w:rsidR="00A71E01" w:rsidRPr="000230F7" w:rsidRDefault="00A71E01" w:rsidP="003D00FD">
      <w:pPr>
        <w:spacing w:after="0"/>
        <w:jc w:val="both"/>
      </w:pPr>
      <w:r w:rsidRPr="000230F7">
        <w:rPr>
          <w:sz w:val="24"/>
          <w:szCs w:val="24"/>
        </w:rPr>
        <w:t xml:space="preserve">          </w:t>
      </w:r>
      <w:r w:rsidRPr="000230F7">
        <w:t xml:space="preserve"> Source</w:t>
      </w:r>
      <w:r w:rsidRPr="000230F7">
        <w:rPr>
          <w:sz w:val="24"/>
          <w:szCs w:val="24"/>
        </w:rPr>
        <w:t xml:space="preserve">: </w:t>
      </w:r>
      <w:r w:rsidRPr="000230F7">
        <w:t>Foreign Direct Inv</w:t>
      </w:r>
      <w:r w:rsidR="005A7D3A" w:rsidRPr="000230F7">
        <w:t>estment in Romania in 2014- Romanian National Bank</w:t>
      </w:r>
    </w:p>
    <w:p w:rsidR="00A71E01" w:rsidRPr="000230F7" w:rsidRDefault="00A71E01" w:rsidP="003D00FD">
      <w:pPr>
        <w:spacing w:after="0"/>
        <w:jc w:val="both"/>
        <w:rPr>
          <w:sz w:val="24"/>
          <w:szCs w:val="24"/>
        </w:rPr>
      </w:pPr>
    </w:p>
    <w:p w:rsidR="00C545C7" w:rsidRPr="000230F7" w:rsidRDefault="00281347" w:rsidP="003D00FD">
      <w:pPr>
        <w:jc w:val="both"/>
        <w:rPr>
          <w:sz w:val="24"/>
          <w:szCs w:val="24"/>
        </w:rPr>
      </w:pPr>
      <w:r w:rsidRPr="000230F7">
        <w:rPr>
          <w:sz w:val="24"/>
          <w:szCs w:val="24"/>
        </w:rPr>
        <w:t>T</w:t>
      </w:r>
      <w:r w:rsidR="003F23DA" w:rsidRPr="000230F7">
        <w:rPr>
          <w:sz w:val="24"/>
          <w:szCs w:val="24"/>
        </w:rPr>
        <w:t>he main sectors that contributed in 201</w:t>
      </w:r>
      <w:r w:rsidR="009A2D58" w:rsidRPr="000230F7">
        <w:rPr>
          <w:sz w:val="24"/>
          <w:szCs w:val="24"/>
        </w:rPr>
        <w:t>4</w:t>
      </w:r>
      <w:r w:rsidR="003F23DA" w:rsidRPr="000230F7">
        <w:rPr>
          <w:sz w:val="24"/>
          <w:szCs w:val="24"/>
        </w:rPr>
        <w:t xml:space="preserve"> to the regional GDP in  South Muntenia were</w:t>
      </w:r>
      <w:r w:rsidR="008800E2" w:rsidRPr="000230F7">
        <w:rPr>
          <w:sz w:val="24"/>
          <w:szCs w:val="24"/>
        </w:rPr>
        <w:t xml:space="preserve"> highlighted in the table below (</w:t>
      </w:r>
      <w:r w:rsidR="003F23DA" w:rsidRPr="000230F7">
        <w:rPr>
          <w:sz w:val="24"/>
          <w:szCs w:val="24"/>
        </w:rPr>
        <w:t xml:space="preserve"> </w:t>
      </w:r>
      <w:r w:rsidR="009A2D58" w:rsidRPr="000230F7">
        <w:rPr>
          <w:sz w:val="24"/>
          <w:szCs w:val="24"/>
        </w:rPr>
        <w:t>Industry</w:t>
      </w:r>
      <w:r w:rsidR="003F23DA" w:rsidRPr="000230F7">
        <w:rPr>
          <w:sz w:val="24"/>
          <w:szCs w:val="24"/>
        </w:rPr>
        <w:t xml:space="preserve">- with a share of </w:t>
      </w:r>
      <w:r w:rsidR="009A2D58" w:rsidRPr="000230F7">
        <w:rPr>
          <w:sz w:val="24"/>
          <w:szCs w:val="24"/>
        </w:rPr>
        <w:t>12.47</w:t>
      </w:r>
      <w:r w:rsidR="003F23DA" w:rsidRPr="000230F7">
        <w:rPr>
          <w:sz w:val="24"/>
          <w:szCs w:val="24"/>
        </w:rPr>
        <w:t xml:space="preserve">%, </w:t>
      </w:r>
      <w:r w:rsidRPr="000230F7">
        <w:rPr>
          <w:sz w:val="24"/>
          <w:szCs w:val="24"/>
        </w:rPr>
        <w:t>beeing followed by Commerce wit</w:t>
      </w:r>
      <w:r w:rsidR="008800E2" w:rsidRPr="000230F7">
        <w:rPr>
          <w:sz w:val="24"/>
          <w:szCs w:val="24"/>
        </w:rPr>
        <w:t>h</w:t>
      </w:r>
      <w:r w:rsidRPr="000230F7">
        <w:rPr>
          <w:sz w:val="24"/>
          <w:szCs w:val="24"/>
        </w:rPr>
        <w:t xml:space="preserve"> </w:t>
      </w:r>
      <w:r w:rsidR="00717995" w:rsidRPr="000230F7">
        <w:rPr>
          <w:sz w:val="24"/>
          <w:szCs w:val="24"/>
        </w:rPr>
        <w:t>a share of 3,45%</w:t>
      </w:r>
      <w:r w:rsidRPr="000230F7">
        <w:rPr>
          <w:sz w:val="24"/>
          <w:szCs w:val="24"/>
        </w:rPr>
        <w:t>);</w:t>
      </w:r>
    </w:p>
    <w:tbl>
      <w:tblPr>
        <w:tblStyle w:val="GrilTabel"/>
        <w:tblW w:w="8989" w:type="dxa"/>
        <w:jc w:val="center"/>
        <w:tblInd w:w="-214" w:type="dxa"/>
        <w:shd w:val="clear" w:color="auto" w:fill="C6D9F1" w:themeFill="text2" w:themeFillTint="33"/>
        <w:tblLayout w:type="fixed"/>
        <w:tblLook w:val="04A0"/>
      </w:tblPr>
      <w:tblGrid>
        <w:gridCol w:w="341"/>
        <w:gridCol w:w="1702"/>
        <w:gridCol w:w="1843"/>
        <w:gridCol w:w="2835"/>
        <w:gridCol w:w="2268"/>
      </w:tblGrid>
      <w:tr w:rsidR="00A71E01" w:rsidRPr="000230F7" w:rsidTr="00A71E01">
        <w:trPr>
          <w:jc w:val="center"/>
        </w:trPr>
        <w:tc>
          <w:tcPr>
            <w:tcW w:w="2043" w:type="dxa"/>
            <w:gridSpan w:val="2"/>
            <w:shd w:val="clear" w:color="auto" w:fill="8DB3E2" w:themeFill="text2" w:themeFillTint="66"/>
          </w:tcPr>
          <w:p w:rsidR="00A71E01" w:rsidRPr="000230F7" w:rsidRDefault="00A71E01" w:rsidP="009754EB">
            <w:pPr>
              <w:jc w:val="center"/>
              <w:rPr>
                <w:b/>
                <w:sz w:val="24"/>
                <w:szCs w:val="24"/>
              </w:rPr>
            </w:pPr>
            <w:r w:rsidRPr="000230F7">
              <w:rPr>
                <w:b/>
                <w:sz w:val="24"/>
                <w:szCs w:val="24"/>
              </w:rPr>
              <w:t>South Muntenia Region</w:t>
            </w:r>
          </w:p>
          <w:p w:rsidR="00A71E01" w:rsidRPr="000230F7" w:rsidRDefault="00A71E01" w:rsidP="003D00FD">
            <w:pPr>
              <w:jc w:val="both"/>
              <w:rPr>
                <w:b/>
                <w:sz w:val="24"/>
                <w:szCs w:val="24"/>
              </w:rPr>
            </w:pPr>
          </w:p>
        </w:tc>
        <w:tc>
          <w:tcPr>
            <w:tcW w:w="1843" w:type="dxa"/>
            <w:shd w:val="clear" w:color="auto" w:fill="8DB3E2" w:themeFill="text2" w:themeFillTint="66"/>
          </w:tcPr>
          <w:p w:rsidR="00A71E01" w:rsidRPr="000230F7" w:rsidRDefault="00A71E01" w:rsidP="009754EB">
            <w:pPr>
              <w:jc w:val="center"/>
              <w:rPr>
                <w:b/>
                <w:sz w:val="24"/>
                <w:szCs w:val="24"/>
              </w:rPr>
            </w:pPr>
            <w:r w:rsidRPr="000230F7">
              <w:rPr>
                <w:b/>
                <w:sz w:val="24"/>
                <w:szCs w:val="24"/>
              </w:rPr>
              <w:t>TURNOVER</w:t>
            </w:r>
          </w:p>
          <w:p w:rsidR="00A71E01" w:rsidRPr="009754EB" w:rsidRDefault="009754EB" w:rsidP="009754EB">
            <w:pPr>
              <w:rPr>
                <w:b/>
                <w:sz w:val="24"/>
                <w:szCs w:val="24"/>
              </w:rPr>
            </w:pPr>
            <w:r>
              <w:rPr>
                <w:b/>
                <w:sz w:val="24"/>
                <w:szCs w:val="24"/>
              </w:rPr>
              <w:t xml:space="preserve">   -</w:t>
            </w:r>
            <w:r w:rsidR="00A71E01" w:rsidRPr="009754EB">
              <w:rPr>
                <w:b/>
                <w:sz w:val="24"/>
                <w:szCs w:val="24"/>
              </w:rPr>
              <w:t>million ron -</w:t>
            </w:r>
          </w:p>
        </w:tc>
        <w:tc>
          <w:tcPr>
            <w:tcW w:w="2835" w:type="dxa"/>
            <w:shd w:val="clear" w:color="auto" w:fill="8DB3E2" w:themeFill="text2" w:themeFillTint="66"/>
          </w:tcPr>
          <w:p w:rsidR="009754EB" w:rsidRDefault="00A71E01" w:rsidP="009754EB">
            <w:pPr>
              <w:jc w:val="center"/>
              <w:rPr>
                <w:b/>
                <w:sz w:val="24"/>
                <w:szCs w:val="24"/>
              </w:rPr>
            </w:pPr>
            <w:r w:rsidRPr="000230F7">
              <w:rPr>
                <w:b/>
                <w:sz w:val="24"/>
                <w:szCs w:val="24"/>
              </w:rPr>
              <w:t>EMPLOYED PERSONS</w:t>
            </w:r>
          </w:p>
          <w:p w:rsidR="00A71E01" w:rsidRPr="009754EB" w:rsidRDefault="009754EB" w:rsidP="009754EB">
            <w:pPr>
              <w:jc w:val="center"/>
              <w:rPr>
                <w:b/>
                <w:sz w:val="24"/>
                <w:szCs w:val="24"/>
              </w:rPr>
            </w:pPr>
            <w:r>
              <w:rPr>
                <w:b/>
                <w:sz w:val="24"/>
                <w:szCs w:val="24"/>
              </w:rPr>
              <w:t>-</w:t>
            </w:r>
            <w:r w:rsidR="00A71E01" w:rsidRPr="009754EB">
              <w:rPr>
                <w:b/>
                <w:sz w:val="24"/>
                <w:szCs w:val="24"/>
              </w:rPr>
              <w:t>people/thousand-</w:t>
            </w:r>
          </w:p>
        </w:tc>
        <w:tc>
          <w:tcPr>
            <w:tcW w:w="2268" w:type="dxa"/>
            <w:shd w:val="clear" w:color="auto" w:fill="8DB3E2" w:themeFill="text2" w:themeFillTint="66"/>
          </w:tcPr>
          <w:p w:rsidR="00A71E01" w:rsidRPr="000230F7" w:rsidRDefault="00A71E01" w:rsidP="009754EB">
            <w:pPr>
              <w:jc w:val="center"/>
              <w:rPr>
                <w:b/>
                <w:sz w:val="24"/>
                <w:szCs w:val="24"/>
              </w:rPr>
            </w:pPr>
            <w:r w:rsidRPr="000230F7">
              <w:rPr>
                <w:b/>
                <w:sz w:val="24"/>
                <w:szCs w:val="24"/>
              </w:rPr>
              <w:t>LOCAL UNITS</w:t>
            </w:r>
          </w:p>
          <w:p w:rsidR="00A71E01" w:rsidRPr="009754EB" w:rsidRDefault="009754EB" w:rsidP="009754EB">
            <w:pPr>
              <w:rPr>
                <w:b/>
                <w:sz w:val="24"/>
                <w:szCs w:val="24"/>
              </w:rPr>
            </w:pPr>
            <w:r>
              <w:rPr>
                <w:b/>
                <w:sz w:val="24"/>
                <w:szCs w:val="24"/>
              </w:rPr>
              <w:t xml:space="preserve">           </w:t>
            </w:r>
            <w:r w:rsidRPr="009754EB">
              <w:rPr>
                <w:b/>
                <w:sz w:val="24"/>
                <w:szCs w:val="24"/>
              </w:rPr>
              <w:t>-</w:t>
            </w:r>
            <w:r w:rsidR="00A71E01" w:rsidRPr="009754EB">
              <w:rPr>
                <w:b/>
                <w:sz w:val="24"/>
                <w:szCs w:val="24"/>
              </w:rPr>
              <w:t>number -</w:t>
            </w:r>
          </w:p>
        </w:tc>
      </w:tr>
      <w:tr w:rsidR="00A71E01" w:rsidRPr="000230F7" w:rsidTr="00A71E01">
        <w:trPr>
          <w:jc w:val="center"/>
        </w:trPr>
        <w:tc>
          <w:tcPr>
            <w:tcW w:w="341" w:type="dxa"/>
            <w:shd w:val="clear" w:color="auto" w:fill="C6D9F1" w:themeFill="text2" w:themeFillTint="33"/>
          </w:tcPr>
          <w:p w:rsidR="00A71E01" w:rsidRPr="009754EB" w:rsidRDefault="00A71E01" w:rsidP="003D00FD">
            <w:pPr>
              <w:jc w:val="both"/>
              <w:rPr>
                <w:b/>
                <w:sz w:val="24"/>
                <w:szCs w:val="24"/>
              </w:rPr>
            </w:pPr>
            <w:r w:rsidRPr="009754EB">
              <w:rPr>
                <w:b/>
                <w:sz w:val="24"/>
                <w:szCs w:val="24"/>
              </w:rPr>
              <w:t>1</w:t>
            </w:r>
          </w:p>
        </w:tc>
        <w:tc>
          <w:tcPr>
            <w:tcW w:w="1702" w:type="dxa"/>
            <w:shd w:val="clear" w:color="auto" w:fill="C6D9F1" w:themeFill="text2" w:themeFillTint="33"/>
          </w:tcPr>
          <w:p w:rsidR="00A71E01" w:rsidRPr="000230F7" w:rsidRDefault="00A71E01" w:rsidP="003D00FD">
            <w:pPr>
              <w:jc w:val="both"/>
              <w:rPr>
                <w:b/>
                <w:sz w:val="24"/>
                <w:szCs w:val="24"/>
              </w:rPr>
            </w:pPr>
            <w:r w:rsidRPr="000230F7">
              <w:rPr>
                <w:b/>
                <w:sz w:val="24"/>
                <w:szCs w:val="24"/>
              </w:rPr>
              <w:t>Agriculture</w:t>
            </w:r>
          </w:p>
        </w:tc>
        <w:tc>
          <w:tcPr>
            <w:tcW w:w="1843" w:type="dxa"/>
            <w:shd w:val="clear" w:color="auto" w:fill="C6D9F1" w:themeFill="text2" w:themeFillTint="33"/>
          </w:tcPr>
          <w:p w:rsidR="00A71E01" w:rsidRPr="000230F7" w:rsidRDefault="00A71E01" w:rsidP="003D00FD">
            <w:pPr>
              <w:jc w:val="both"/>
              <w:rPr>
                <w:b/>
                <w:sz w:val="24"/>
                <w:szCs w:val="24"/>
              </w:rPr>
            </w:pPr>
            <w:r w:rsidRPr="000230F7">
              <w:rPr>
                <w:b/>
                <w:sz w:val="24"/>
                <w:szCs w:val="24"/>
              </w:rPr>
              <w:t>13,753</w:t>
            </w:r>
          </w:p>
        </w:tc>
        <w:tc>
          <w:tcPr>
            <w:tcW w:w="2835" w:type="dxa"/>
            <w:shd w:val="clear" w:color="auto" w:fill="C6D9F1" w:themeFill="text2" w:themeFillTint="33"/>
          </w:tcPr>
          <w:p w:rsidR="00A71E01" w:rsidRPr="000230F7" w:rsidRDefault="00A71E01" w:rsidP="003D00FD">
            <w:pPr>
              <w:jc w:val="both"/>
              <w:rPr>
                <w:b/>
                <w:sz w:val="24"/>
                <w:szCs w:val="24"/>
              </w:rPr>
            </w:pPr>
            <w:r w:rsidRPr="000230F7">
              <w:rPr>
                <w:b/>
                <w:sz w:val="24"/>
                <w:szCs w:val="24"/>
              </w:rPr>
              <w:t>404.4</w:t>
            </w:r>
          </w:p>
        </w:tc>
        <w:tc>
          <w:tcPr>
            <w:tcW w:w="2268" w:type="dxa"/>
            <w:shd w:val="clear" w:color="auto" w:fill="C6D9F1" w:themeFill="text2" w:themeFillTint="33"/>
          </w:tcPr>
          <w:p w:rsidR="00A71E01" w:rsidRPr="000230F7" w:rsidRDefault="00A71E01" w:rsidP="003D00FD">
            <w:pPr>
              <w:jc w:val="both"/>
              <w:rPr>
                <w:b/>
                <w:sz w:val="24"/>
                <w:szCs w:val="24"/>
              </w:rPr>
            </w:pPr>
            <w:r w:rsidRPr="000230F7">
              <w:rPr>
                <w:b/>
                <w:sz w:val="24"/>
                <w:szCs w:val="24"/>
              </w:rPr>
              <w:t>3,131</w:t>
            </w:r>
          </w:p>
        </w:tc>
      </w:tr>
      <w:tr w:rsidR="00A71E01" w:rsidRPr="000230F7" w:rsidTr="00A71E01">
        <w:trPr>
          <w:jc w:val="center"/>
        </w:trPr>
        <w:tc>
          <w:tcPr>
            <w:tcW w:w="341" w:type="dxa"/>
            <w:shd w:val="clear" w:color="auto" w:fill="C6D9F1" w:themeFill="text2" w:themeFillTint="33"/>
          </w:tcPr>
          <w:p w:rsidR="00A71E01" w:rsidRPr="009754EB" w:rsidRDefault="00A71E01" w:rsidP="003D00FD">
            <w:pPr>
              <w:jc w:val="both"/>
              <w:rPr>
                <w:b/>
                <w:sz w:val="24"/>
                <w:szCs w:val="24"/>
              </w:rPr>
            </w:pPr>
            <w:r w:rsidRPr="009754EB">
              <w:rPr>
                <w:b/>
                <w:sz w:val="24"/>
                <w:szCs w:val="24"/>
              </w:rPr>
              <w:t>2</w:t>
            </w:r>
          </w:p>
        </w:tc>
        <w:tc>
          <w:tcPr>
            <w:tcW w:w="1702" w:type="dxa"/>
            <w:shd w:val="clear" w:color="auto" w:fill="C6D9F1" w:themeFill="text2" w:themeFillTint="33"/>
          </w:tcPr>
          <w:p w:rsidR="00A71E01" w:rsidRPr="000230F7" w:rsidRDefault="00A71E01" w:rsidP="003D00FD">
            <w:pPr>
              <w:jc w:val="both"/>
              <w:rPr>
                <w:b/>
                <w:sz w:val="24"/>
                <w:szCs w:val="24"/>
              </w:rPr>
            </w:pPr>
            <w:r w:rsidRPr="000230F7">
              <w:rPr>
                <w:b/>
                <w:sz w:val="24"/>
                <w:szCs w:val="24"/>
              </w:rPr>
              <w:t>Industry</w:t>
            </w:r>
          </w:p>
        </w:tc>
        <w:tc>
          <w:tcPr>
            <w:tcW w:w="1843" w:type="dxa"/>
            <w:shd w:val="clear" w:color="auto" w:fill="C6D9F1" w:themeFill="text2" w:themeFillTint="33"/>
          </w:tcPr>
          <w:p w:rsidR="00A71E01" w:rsidRPr="000230F7" w:rsidRDefault="00A71E01" w:rsidP="003D00FD">
            <w:pPr>
              <w:jc w:val="both"/>
              <w:rPr>
                <w:b/>
                <w:sz w:val="24"/>
                <w:szCs w:val="24"/>
              </w:rPr>
            </w:pPr>
            <w:r w:rsidRPr="000230F7">
              <w:rPr>
                <w:b/>
                <w:sz w:val="24"/>
                <w:szCs w:val="24"/>
              </w:rPr>
              <w:t>137,503</w:t>
            </w:r>
          </w:p>
        </w:tc>
        <w:tc>
          <w:tcPr>
            <w:tcW w:w="2835" w:type="dxa"/>
            <w:shd w:val="clear" w:color="auto" w:fill="C6D9F1" w:themeFill="text2" w:themeFillTint="33"/>
          </w:tcPr>
          <w:p w:rsidR="00A71E01" w:rsidRPr="000230F7" w:rsidRDefault="00A71E01" w:rsidP="003D00FD">
            <w:pPr>
              <w:jc w:val="both"/>
              <w:rPr>
                <w:b/>
                <w:sz w:val="24"/>
                <w:szCs w:val="24"/>
              </w:rPr>
            </w:pPr>
            <w:r w:rsidRPr="000230F7">
              <w:rPr>
                <w:b/>
                <w:sz w:val="24"/>
                <w:szCs w:val="24"/>
              </w:rPr>
              <w:t>257.3</w:t>
            </w:r>
          </w:p>
        </w:tc>
        <w:tc>
          <w:tcPr>
            <w:tcW w:w="2268" w:type="dxa"/>
            <w:shd w:val="clear" w:color="auto" w:fill="C6D9F1" w:themeFill="text2" w:themeFillTint="33"/>
          </w:tcPr>
          <w:p w:rsidR="00A71E01" w:rsidRPr="000230F7" w:rsidRDefault="00A71E01" w:rsidP="003D00FD">
            <w:pPr>
              <w:jc w:val="both"/>
              <w:rPr>
                <w:b/>
                <w:sz w:val="24"/>
                <w:szCs w:val="24"/>
              </w:rPr>
            </w:pPr>
            <w:r w:rsidRPr="000230F7">
              <w:rPr>
                <w:b/>
                <w:sz w:val="24"/>
                <w:szCs w:val="24"/>
              </w:rPr>
              <w:t>5,516</w:t>
            </w:r>
          </w:p>
        </w:tc>
      </w:tr>
      <w:tr w:rsidR="00A71E01" w:rsidRPr="000230F7" w:rsidTr="00A71E01">
        <w:trPr>
          <w:jc w:val="center"/>
        </w:trPr>
        <w:tc>
          <w:tcPr>
            <w:tcW w:w="341" w:type="dxa"/>
            <w:shd w:val="clear" w:color="auto" w:fill="C6D9F1" w:themeFill="text2" w:themeFillTint="33"/>
          </w:tcPr>
          <w:p w:rsidR="00A71E01" w:rsidRPr="009754EB" w:rsidRDefault="00A71E01" w:rsidP="003D00FD">
            <w:pPr>
              <w:jc w:val="both"/>
              <w:rPr>
                <w:b/>
                <w:sz w:val="24"/>
                <w:szCs w:val="24"/>
              </w:rPr>
            </w:pPr>
            <w:r w:rsidRPr="009754EB">
              <w:rPr>
                <w:b/>
                <w:sz w:val="24"/>
                <w:szCs w:val="24"/>
              </w:rPr>
              <w:t>3</w:t>
            </w:r>
          </w:p>
        </w:tc>
        <w:tc>
          <w:tcPr>
            <w:tcW w:w="1702" w:type="dxa"/>
            <w:shd w:val="clear" w:color="auto" w:fill="C6D9F1" w:themeFill="text2" w:themeFillTint="33"/>
          </w:tcPr>
          <w:p w:rsidR="00A71E01" w:rsidRPr="000230F7" w:rsidRDefault="00A71E01" w:rsidP="003D00FD">
            <w:pPr>
              <w:jc w:val="both"/>
              <w:rPr>
                <w:b/>
                <w:sz w:val="24"/>
                <w:szCs w:val="24"/>
              </w:rPr>
            </w:pPr>
            <w:r w:rsidRPr="000230F7">
              <w:rPr>
                <w:b/>
                <w:sz w:val="24"/>
                <w:szCs w:val="24"/>
              </w:rPr>
              <w:t>Commerce</w:t>
            </w:r>
          </w:p>
        </w:tc>
        <w:tc>
          <w:tcPr>
            <w:tcW w:w="1843" w:type="dxa"/>
            <w:shd w:val="clear" w:color="auto" w:fill="C6D9F1" w:themeFill="text2" w:themeFillTint="33"/>
          </w:tcPr>
          <w:p w:rsidR="00A71E01" w:rsidRPr="000230F7" w:rsidRDefault="00A71E01" w:rsidP="003D00FD">
            <w:pPr>
              <w:jc w:val="both"/>
              <w:rPr>
                <w:b/>
                <w:sz w:val="24"/>
                <w:szCs w:val="24"/>
              </w:rPr>
            </w:pPr>
            <w:r w:rsidRPr="000230F7">
              <w:rPr>
                <w:b/>
                <w:sz w:val="24"/>
                <w:szCs w:val="24"/>
              </w:rPr>
              <w:t>38,034</w:t>
            </w:r>
          </w:p>
        </w:tc>
        <w:tc>
          <w:tcPr>
            <w:tcW w:w="2835" w:type="dxa"/>
            <w:shd w:val="clear" w:color="auto" w:fill="C6D9F1" w:themeFill="text2" w:themeFillTint="33"/>
          </w:tcPr>
          <w:p w:rsidR="00A71E01" w:rsidRPr="000230F7" w:rsidRDefault="00A71E01" w:rsidP="003D00FD">
            <w:pPr>
              <w:jc w:val="both"/>
              <w:rPr>
                <w:b/>
                <w:sz w:val="24"/>
                <w:szCs w:val="24"/>
              </w:rPr>
            </w:pPr>
            <w:r w:rsidRPr="000230F7">
              <w:rPr>
                <w:b/>
                <w:sz w:val="24"/>
                <w:szCs w:val="24"/>
              </w:rPr>
              <w:t>142</w:t>
            </w:r>
          </w:p>
        </w:tc>
        <w:tc>
          <w:tcPr>
            <w:tcW w:w="2268" w:type="dxa"/>
            <w:shd w:val="clear" w:color="auto" w:fill="C6D9F1" w:themeFill="text2" w:themeFillTint="33"/>
          </w:tcPr>
          <w:p w:rsidR="00A71E01" w:rsidRPr="000230F7" w:rsidRDefault="00A71E01" w:rsidP="003D00FD">
            <w:pPr>
              <w:jc w:val="both"/>
              <w:rPr>
                <w:b/>
                <w:sz w:val="24"/>
                <w:szCs w:val="24"/>
              </w:rPr>
            </w:pPr>
            <w:r w:rsidRPr="000230F7">
              <w:rPr>
                <w:b/>
                <w:sz w:val="24"/>
                <w:szCs w:val="24"/>
              </w:rPr>
              <w:t>22,301</w:t>
            </w:r>
          </w:p>
        </w:tc>
      </w:tr>
      <w:tr w:rsidR="00A71E01" w:rsidRPr="000230F7" w:rsidTr="00A71E01">
        <w:trPr>
          <w:jc w:val="center"/>
        </w:trPr>
        <w:tc>
          <w:tcPr>
            <w:tcW w:w="341" w:type="dxa"/>
            <w:shd w:val="clear" w:color="auto" w:fill="C6D9F1" w:themeFill="text2" w:themeFillTint="33"/>
          </w:tcPr>
          <w:p w:rsidR="00A71E01" w:rsidRPr="009754EB" w:rsidRDefault="00A71E01" w:rsidP="003D00FD">
            <w:pPr>
              <w:jc w:val="both"/>
              <w:rPr>
                <w:b/>
                <w:sz w:val="24"/>
                <w:szCs w:val="24"/>
              </w:rPr>
            </w:pPr>
            <w:r w:rsidRPr="009754EB">
              <w:rPr>
                <w:b/>
                <w:sz w:val="24"/>
                <w:szCs w:val="24"/>
              </w:rPr>
              <w:t>4</w:t>
            </w:r>
          </w:p>
        </w:tc>
        <w:tc>
          <w:tcPr>
            <w:tcW w:w="1702" w:type="dxa"/>
            <w:shd w:val="clear" w:color="auto" w:fill="C6D9F1" w:themeFill="text2" w:themeFillTint="33"/>
          </w:tcPr>
          <w:p w:rsidR="00A71E01" w:rsidRPr="000230F7" w:rsidRDefault="00A71E01" w:rsidP="003D00FD">
            <w:pPr>
              <w:jc w:val="both"/>
              <w:rPr>
                <w:b/>
                <w:sz w:val="24"/>
                <w:szCs w:val="24"/>
              </w:rPr>
            </w:pPr>
            <w:r w:rsidRPr="000230F7">
              <w:rPr>
                <w:b/>
                <w:sz w:val="24"/>
                <w:szCs w:val="24"/>
              </w:rPr>
              <w:t>Services</w:t>
            </w:r>
          </w:p>
        </w:tc>
        <w:tc>
          <w:tcPr>
            <w:tcW w:w="1843" w:type="dxa"/>
            <w:shd w:val="clear" w:color="auto" w:fill="C6D9F1" w:themeFill="text2" w:themeFillTint="33"/>
          </w:tcPr>
          <w:p w:rsidR="00A71E01" w:rsidRPr="000230F7" w:rsidRDefault="00A71E01" w:rsidP="003D00FD">
            <w:pPr>
              <w:jc w:val="both"/>
              <w:rPr>
                <w:b/>
                <w:sz w:val="24"/>
                <w:szCs w:val="24"/>
              </w:rPr>
            </w:pPr>
            <w:r w:rsidRPr="000230F7">
              <w:rPr>
                <w:b/>
                <w:sz w:val="24"/>
                <w:szCs w:val="24"/>
              </w:rPr>
              <w:t>676</w:t>
            </w:r>
          </w:p>
        </w:tc>
        <w:tc>
          <w:tcPr>
            <w:tcW w:w="2835" w:type="dxa"/>
            <w:shd w:val="clear" w:color="auto" w:fill="C6D9F1" w:themeFill="text2" w:themeFillTint="33"/>
          </w:tcPr>
          <w:p w:rsidR="00A71E01" w:rsidRPr="000230F7" w:rsidRDefault="00A71E01" w:rsidP="003D00FD">
            <w:pPr>
              <w:jc w:val="both"/>
              <w:rPr>
                <w:b/>
                <w:sz w:val="24"/>
                <w:szCs w:val="24"/>
              </w:rPr>
            </w:pPr>
            <w:r w:rsidRPr="000230F7">
              <w:rPr>
                <w:b/>
                <w:sz w:val="24"/>
                <w:szCs w:val="24"/>
              </w:rPr>
              <w:t>171.6</w:t>
            </w:r>
          </w:p>
        </w:tc>
        <w:tc>
          <w:tcPr>
            <w:tcW w:w="2268" w:type="dxa"/>
            <w:shd w:val="clear" w:color="auto" w:fill="C6D9F1" w:themeFill="text2" w:themeFillTint="33"/>
          </w:tcPr>
          <w:p w:rsidR="00A71E01" w:rsidRPr="000230F7" w:rsidRDefault="00A71E01" w:rsidP="003D00FD">
            <w:pPr>
              <w:jc w:val="both"/>
              <w:rPr>
                <w:b/>
                <w:sz w:val="24"/>
                <w:szCs w:val="24"/>
              </w:rPr>
            </w:pPr>
            <w:r w:rsidRPr="000230F7">
              <w:rPr>
                <w:b/>
                <w:sz w:val="24"/>
                <w:szCs w:val="24"/>
              </w:rPr>
              <w:t>15,744</w:t>
            </w:r>
          </w:p>
        </w:tc>
      </w:tr>
      <w:tr w:rsidR="00A71E01" w:rsidRPr="000230F7" w:rsidTr="00A71E01">
        <w:trPr>
          <w:jc w:val="center"/>
        </w:trPr>
        <w:tc>
          <w:tcPr>
            <w:tcW w:w="2043" w:type="dxa"/>
            <w:gridSpan w:val="2"/>
            <w:shd w:val="clear" w:color="auto" w:fill="C6D9F1" w:themeFill="text2" w:themeFillTint="33"/>
          </w:tcPr>
          <w:p w:rsidR="00A71E01" w:rsidRPr="000230F7" w:rsidRDefault="00A71E01" w:rsidP="003D00FD">
            <w:pPr>
              <w:jc w:val="both"/>
              <w:rPr>
                <w:b/>
                <w:sz w:val="24"/>
                <w:szCs w:val="24"/>
              </w:rPr>
            </w:pPr>
            <w:r w:rsidRPr="000230F7">
              <w:rPr>
                <w:b/>
                <w:sz w:val="24"/>
                <w:szCs w:val="24"/>
              </w:rPr>
              <w:lastRenderedPageBreak/>
              <w:t>TOTAL</w:t>
            </w:r>
          </w:p>
        </w:tc>
        <w:tc>
          <w:tcPr>
            <w:tcW w:w="1843" w:type="dxa"/>
            <w:shd w:val="clear" w:color="auto" w:fill="C6D9F1" w:themeFill="text2" w:themeFillTint="33"/>
          </w:tcPr>
          <w:p w:rsidR="00A71E01" w:rsidRPr="000230F7" w:rsidRDefault="00A71E01" w:rsidP="003D00FD">
            <w:pPr>
              <w:jc w:val="both"/>
              <w:rPr>
                <w:b/>
                <w:sz w:val="24"/>
                <w:szCs w:val="24"/>
              </w:rPr>
            </w:pPr>
            <w:r w:rsidRPr="000230F7">
              <w:rPr>
                <w:b/>
                <w:sz w:val="24"/>
                <w:szCs w:val="24"/>
              </w:rPr>
              <w:t>189,966</w:t>
            </w:r>
          </w:p>
        </w:tc>
        <w:tc>
          <w:tcPr>
            <w:tcW w:w="2835" w:type="dxa"/>
            <w:shd w:val="clear" w:color="auto" w:fill="C6D9F1" w:themeFill="text2" w:themeFillTint="33"/>
          </w:tcPr>
          <w:p w:rsidR="00A71E01" w:rsidRPr="000230F7" w:rsidRDefault="00A71E01" w:rsidP="003D00FD">
            <w:pPr>
              <w:jc w:val="both"/>
              <w:rPr>
                <w:b/>
                <w:sz w:val="24"/>
                <w:szCs w:val="24"/>
              </w:rPr>
            </w:pPr>
            <w:r w:rsidRPr="000230F7">
              <w:rPr>
                <w:b/>
                <w:sz w:val="24"/>
                <w:szCs w:val="24"/>
              </w:rPr>
              <w:t>975.30</w:t>
            </w:r>
          </w:p>
        </w:tc>
        <w:tc>
          <w:tcPr>
            <w:tcW w:w="2268" w:type="dxa"/>
            <w:shd w:val="clear" w:color="auto" w:fill="C6D9F1" w:themeFill="text2" w:themeFillTint="33"/>
          </w:tcPr>
          <w:p w:rsidR="00A71E01" w:rsidRPr="000230F7" w:rsidRDefault="00A71E01" w:rsidP="003D00FD">
            <w:pPr>
              <w:jc w:val="both"/>
              <w:rPr>
                <w:b/>
                <w:sz w:val="24"/>
                <w:szCs w:val="24"/>
              </w:rPr>
            </w:pPr>
            <w:r w:rsidRPr="000230F7">
              <w:rPr>
                <w:b/>
                <w:sz w:val="24"/>
                <w:szCs w:val="24"/>
              </w:rPr>
              <w:t>46,692</w:t>
            </w:r>
          </w:p>
        </w:tc>
      </w:tr>
    </w:tbl>
    <w:p w:rsidR="008800E2" w:rsidRPr="000230F7" w:rsidRDefault="008800E2" w:rsidP="003D00FD">
      <w:pPr>
        <w:spacing w:after="0"/>
        <w:jc w:val="both"/>
      </w:pPr>
      <w:r w:rsidRPr="000230F7">
        <w:t xml:space="preserve">        </w:t>
      </w:r>
      <w:r w:rsidR="008E4BC9" w:rsidRPr="000230F7">
        <w:t>Source: National Institute of Stat</w:t>
      </w:r>
      <w:r w:rsidR="00720C0E" w:rsidRPr="000230F7">
        <w:t>istics, Romania, Own calculation</w:t>
      </w:r>
    </w:p>
    <w:p w:rsidR="00CA06F8" w:rsidRPr="000230F7" w:rsidRDefault="00720C0E" w:rsidP="003D00FD">
      <w:pPr>
        <w:spacing w:after="0"/>
        <w:jc w:val="both"/>
        <w:rPr>
          <w:color w:val="FF0000"/>
          <w:sz w:val="24"/>
          <w:szCs w:val="24"/>
        </w:rPr>
      </w:pPr>
      <w:r w:rsidRPr="000230F7">
        <w:t xml:space="preserve">              </w:t>
      </w:r>
      <w:r w:rsidR="008800E2" w:rsidRPr="000230F7">
        <w:t xml:space="preserve">         </w:t>
      </w:r>
    </w:p>
    <w:p w:rsidR="008E75D3" w:rsidRPr="000230F7" w:rsidRDefault="00E440DC" w:rsidP="003D00FD">
      <w:pPr>
        <w:jc w:val="both"/>
        <w:rPr>
          <w:rFonts w:cs="Arial"/>
          <w:b/>
          <w:sz w:val="24"/>
          <w:szCs w:val="24"/>
          <w:lang w:val="en-US"/>
        </w:rPr>
      </w:pPr>
      <w:r w:rsidRPr="000230F7">
        <w:rPr>
          <w:rFonts w:cs="Arial"/>
          <w:b/>
          <w:sz w:val="24"/>
          <w:szCs w:val="24"/>
          <w:lang w:val="en-US"/>
        </w:rPr>
        <w:t>Brief</w:t>
      </w:r>
      <w:r w:rsidR="00CE4DBA" w:rsidRPr="000230F7">
        <w:rPr>
          <w:rFonts w:cs="Arial"/>
          <w:b/>
          <w:sz w:val="24"/>
          <w:szCs w:val="24"/>
          <w:lang w:val="en-US"/>
        </w:rPr>
        <w:t xml:space="preserve"> d</w:t>
      </w:r>
      <w:r w:rsidR="008E75D3" w:rsidRPr="000230F7">
        <w:rPr>
          <w:rFonts w:cs="Arial"/>
          <w:b/>
          <w:sz w:val="24"/>
          <w:szCs w:val="24"/>
          <w:lang w:val="en-US"/>
        </w:rPr>
        <w:t xml:space="preserve">escription of </w:t>
      </w:r>
      <w:r w:rsidR="008E75D3" w:rsidRPr="000230F7">
        <w:rPr>
          <w:rFonts w:cs="Arial"/>
          <w:b/>
          <w:sz w:val="24"/>
          <w:szCs w:val="24"/>
          <w:u w:val="single"/>
          <w:lang w:val="en-US"/>
        </w:rPr>
        <w:t>main characteristics of SMEs</w:t>
      </w:r>
      <w:r w:rsidR="008E75D3" w:rsidRPr="000230F7">
        <w:rPr>
          <w:rFonts w:cs="Arial"/>
          <w:b/>
          <w:sz w:val="24"/>
          <w:szCs w:val="24"/>
          <w:lang w:val="en-US"/>
        </w:rPr>
        <w:t xml:space="preserve"> and</w:t>
      </w:r>
      <w:r w:rsidR="00E01CA2" w:rsidRPr="000230F7">
        <w:rPr>
          <w:rFonts w:cs="Arial"/>
          <w:b/>
          <w:sz w:val="24"/>
          <w:szCs w:val="24"/>
          <w:lang w:val="en-US"/>
        </w:rPr>
        <w:t xml:space="preserve"> their</w:t>
      </w:r>
      <w:r w:rsidR="008E75D3" w:rsidRPr="000230F7">
        <w:rPr>
          <w:rFonts w:cs="Arial"/>
          <w:b/>
          <w:sz w:val="24"/>
          <w:szCs w:val="24"/>
          <w:lang w:val="en-US"/>
        </w:rPr>
        <w:t xml:space="preserve"> investment in innovation and new technologies in the country and region</w:t>
      </w:r>
      <w:r w:rsidR="009A6FD6" w:rsidRPr="000230F7">
        <w:rPr>
          <w:rFonts w:cs="Arial"/>
          <w:b/>
          <w:sz w:val="24"/>
          <w:szCs w:val="24"/>
          <w:lang w:val="en-US"/>
        </w:rPr>
        <w:t xml:space="preserve"> </w:t>
      </w:r>
    </w:p>
    <w:p w:rsidR="003C7334" w:rsidRPr="000230F7" w:rsidRDefault="003C7334" w:rsidP="003D00FD">
      <w:pPr>
        <w:jc w:val="both"/>
        <w:rPr>
          <w:sz w:val="24"/>
          <w:szCs w:val="24"/>
        </w:rPr>
      </w:pPr>
      <w:r w:rsidRPr="000230F7">
        <w:rPr>
          <w:sz w:val="24"/>
          <w:szCs w:val="24"/>
        </w:rPr>
        <w:t xml:space="preserve">In the last 50 years, micro, small and medium-sized enterprises (SMEs) have became valuable actors in the economies of the world, in terms of created jobs and their direct contribution to raising the living standards of the communities in which they operate. Due to their small size, SMEs enhance the market’s atomicity, diminishing the power of big business to influence it. In addition, their large numbers fosters competition by limiting the monopoly position of big firms and thus reducing their ability to raise prices. Moreover their capability to respond quickly to local needs because of their production flexibility makes them more efficient in local markets than their larger counterparts. </w:t>
      </w:r>
    </w:p>
    <w:p w:rsidR="00922D99" w:rsidRPr="000230F7" w:rsidRDefault="00922D99" w:rsidP="003D00FD">
      <w:pPr>
        <w:jc w:val="both"/>
        <w:rPr>
          <w:sz w:val="24"/>
          <w:szCs w:val="24"/>
        </w:rPr>
      </w:pPr>
      <w:r w:rsidRPr="000230F7">
        <w:rPr>
          <w:sz w:val="24"/>
          <w:szCs w:val="24"/>
        </w:rPr>
        <w:t>Sustaining SME’s is a top priority for the European Commission. Some priorities are improving access to finance, helping SMEs to go abroad, ensuring fair competition, education and skills for entrepreneurship, environmental challenges, SMEs’ research and innovation, support for SMEs at regional level. In the context of global crisis SME’s across Europe are facing various and important problems.</w:t>
      </w:r>
    </w:p>
    <w:p w:rsidR="00C34405" w:rsidRPr="000230F7" w:rsidRDefault="00607A5D" w:rsidP="003D00FD">
      <w:pPr>
        <w:jc w:val="both"/>
        <w:rPr>
          <w:sz w:val="24"/>
          <w:szCs w:val="24"/>
        </w:rPr>
      </w:pPr>
      <w:r w:rsidRPr="000230F7">
        <w:rPr>
          <w:sz w:val="24"/>
          <w:szCs w:val="24"/>
        </w:rPr>
        <w:t xml:space="preserve">European Union recognizes and appreciates the importance of SME sector as a base for the modern economic development. This sort of enterprises has the ability to respond in a flexible mode on competitive and strong markets and to adapt rapidly to the structural changes of the global economy. A strong SME sector can sustain </w:t>
      </w:r>
      <w:r w:rsidR="00281347" w:rsidRPr="000230F7">
        <w:rPr>
          <w:sz w:val="24"/>
          <w:szCs w:val="24"/>
        </w:rPr>
        <w:t>stability and macroeconomic grow</w:t>
      </w:r>
      <w:r w:rsidRPr="000230F7">
        <w:rPr>
          <w:sz w:val="24"/>
          <w:szCs w:val="24"/>
        </w:rPr>
        <w:t>th.</w:t>
      </w:r>
    </w:p>
    <w:p w:rsidR="00607A5D" w:rsidRPr="000230F7" w:rsidRDefault="00607A5D" w:rsidP="003D00FD">
      <w:pPr>
        <w:jc w:val="both"/>
        <w:rPr>
          <w:sz w:val="24"/>
          <w:szCs w:val="24"/>
        </w:rPr>
      </w:pPr>
      <w:r w:rsidRPr="000230F7">
        <w:rPr>
          <w:sz w:val="24"/>
          <w:szCs w:val="24"/>
        </w:rPr>
        <w:t xml:space="preserve">In Romania as well as in other EU countries SME’s are approximately 90 </w:t>
      </w:r>
      <w:r w:rsidR="00CE62DA" w:rsidRPr="000230F7">
        <w:rPr>
          <w:sz w:val="24"/>
          <w:szCs w:val="24"/>
        </w:rPr>
        <w:t>%</w:t>
      </w:r>
      <w:r w:rsidRPr="000230F7">
        <w:rPr>
          <w:sz w:val="24"/>
          <w:szCs w:val="24"/>
        </w:rPr>
        <w:t xml:space="preserve"> of all the enterprises and they represent</w:t>
      </w:r>
      <w:r w:rsidR="00D6066A" w:rsidRPr="000230F7">
        <w:rPr>
          <w:sz w:val="24"/>
          <w:szCs w:val="24"/>
        </w:rPr>
        <w:t xml:space="preserve"> </w:t>
      </w:r>
      <w:r w:rsidRPr="000230F7">
        <w:rPr>
          <w:sz w:val="24"/>
          <w:szCs w:val="24"/>
        </w:rPr>
        <w:t>the main drivers in obtaining employment and GDP. A SME has the ability to react in a more flexible mode on markets which  are competitive and strong  and to adapt rapidly to the structural changes of the global economy.</w:t>
      </w:r>
    </w:p>
    <w:p w:rsidR="00607A5D" w:rsidRPr="000230F7" w:rsidRDefault="00607A5D" w:rsidP="003D00FD">
      <w:pPr>
        <w:jc w:val="both"/>
        <w:rPr>
          <w:lang w:val="ro-RO" w:eastAsia="ro-RO"/>
        </w:rPr>
      </w:pPr>
      <w:r w:rsidRPr="000230F7">
        <w:rPr>
          <w:sz w:val="24"/>
          <w:szCs w:val="24"/>
        </w:rPr>
        <w:t>The main problem that this type of enterprises is facing is the decrees of internal demand. The global economic and financial crisis affected many of the small and medium company’s strategies. More than half of these are expecting to have financial results inferior to the year 2009. National Council of Private SME indicates that the number of those with inferior financial result raised 8,3 times compared with the same period in the last year having direct impact on this year’s GDP</w:t>
      </w:r>
      <w:r w:rsidRPr="000230F7">
        <w:rPr>
          <w:lang w:val="ro-RO" w:eastAsia="ro-RO"/>
        </w:rPr>
        <w:t>.</w:t>
      </w:r>
    </w:p>
    <w:p w:rsidR="00922D99" w:rsidRPr="000230F7" w:rsidRDefault="00922D99" w:rsidP="0098200D">
      <w:pPr>
        <w:spacing w:after="0"/>
        <w:jc w:val="center"/>
        <w:rPr>
          <w:lang w:val="ro-RO" w:eastAsia="ro-RO"/>
        </w:rPr>
      </w:pPr>
      <w:r w:rsidRPr="000230F7">
        <w:rPr>
          <w:noProof/>
          <w:lang w:val="ro-RO" w:eastAsia="ro-RO"/>
        </w:rPr>
        <w:lastRenderedPageBreak/>
        <w:drawing>
          <wp:inline distT="0" distB="0" distL="0" distR="0">
            <wp:extent cx="4980239" cy="2272077"/>
            <wp:effectExtent l="19050" t="0" r="0" b="0"/>
            <wp:docPr id="21" name="Imagine 2" descr="C:\Users\Otilia Radu\AppData\Roaming\Skype\gug_otilia\media_messaging\media_cache_v2\^452D6F553115901CFF547FA4236B80930B8D4845598333AEAC^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lia Radu\AppData\Roaming\Skype\gug_otilia\media_messaging\media_cache_v2\^452D6F553115901CFF547FA4236B80930B8D4845598333AEAC^pimgpsh_fullsize_distr.png"/>
                    <pic:cNvPicPr>
                      <a:picLocks noChangeAspect="1" noChangeArrowheads="1"/>
                    </pic:cNvPicPr>
                  </pic:nvPicPr>
                  <pic:blipFill>
                    <a:blip r:embed="rId24" cstate="print"/>
                    <a:srcRect/>
                    <a:stretch>
                      <a:fillRect/>
                    </a:stretch>
                  </pic:blipFill>
                  <pic:spPr bwMode="auto">
                    <a:xfrm>
                      <a:off x="0" y="0"/>
                      <a:ext cx="4988051" cy="2275641"/>
                    </a:xfrm>
                    <a:prstGeom prst="rect">
                      <a:avLst/>
                    </a:prstGeom>
                    <a:noFill/>
                    <a:ln w="9525">
                      <a:noFill/>
                      <a:miter lim="800000"/>
                      <a:headEnd/>
                      <a:tailEnd/>
                    </a:ln>
                  </pic:spPr>
                </pic:pic>
              </a:graphicData>
            </a:graphic>
          </wp:inline>
        </w:drawing>
      </w:r>
    </w:p>
    <w:p w:rsidR="00922D99" w:rsidRPr="000230F7" w:rsidRDefault="00922D99" w:rsidP="0098200D">
      <w:pPr>
        <w:pStyle w:val="Default"/>
        <w:ind w:firstLine="708"/>
        <w:jc w:val="both"/>
        <w:rPr>
          <w:rFonts w:asciiTheme="minorHAnsi" w:hAnsiTheme="minorHAnsi"/>
          <w:bCs/>
          <w:sz w:val="22"/>
          <w:szCs w:val="22"/>
        </w:rPr>
      </w:pPr>
      <w:r w:rsidRPr="000230F7">
        <w:rPr>
          <w:rFonts w:asciiTheme="minorHAnsi" w:hAnsiTheme="minorHAnsi"/>
          <w:sz w:val="22"/>
          <w:szCs w:val="22"/>
        </w:rPr>
        <w:t xml:space="preserve">Source:  </w:t>
      </w:r>
      <w:r w:rsidRPr="000230F7">
        <w:rPr>
          <w:rFonts w:asciiTheme="minorHAnsi" w:hAnsiTheme="minorHAnsi"/>
          <w:bCs/>
          <w:sz w:val="22"/>
          <w:szCs w:val="22"/>
        </w:rPr>
        <w:t>The Importance of SME’s in Romania, in the context of the global crisis</w:t>
      </w:r>
    </w:p>
    <w:p w:rsidR="00281347" w:rsidRPr="000230F7" w:rsidRDefault="00281347" w:rsidP="003D00FD">
      <w:pPr>
        <w:pStyle w:val="Default"/>
        <w:jc w:val="both"/>
        <w:rPr>
          <w:rFonts w:asciiTheme="minorHAnsi" w:hAnsiTheme="minorHAnsi"/>
        </w:rPr>
      </w:pPr>
    </w:p>
    <w:p w:rsidR="00457714" w:rsidRPr="000230F7" w:rsidRDefault="00457714" w:rsidP="003D00FD">
      <w:pPr>
        <w:jc w:val="both"/>
        <w:rPr>
          <w:sz w:val="24"/>
          <w:szCs w:val="24"/>
        </w:rPr>
      </w:pPr>
      <w:r w:rsidRPr="000230F7">
        <w:rPr>
          <w:sz w:val="24"/>
          <w:szCs w:val="24"/>
        </w:rPr>
        <w:t>The SMEs predominate in the Romanian economy having a substantial contribution to the GDP (70% in 2014) and playing a main role in job creation. Thus, in 2014 in the SMEs sector were employed 60.7% of active population and the weight of turnover achieved by these firms were of 57.6% from the total firms.</w:t>
      </w:r>
    </w:p>
    <w:p w:rsidR="00CC4BB4" w:rsidRPr="000230F7" w:rsidRDefault="00457714" w:rsidP="003D00FD">
      <w:pPr>
        <w:jc w:val="both"/>
        <w:rPr>
          <w:sz w:val="24"/>
          <w:szCs w:val="24"/>
        </w:rPr>
      </w:pPr>
      <w:r w:rsidRPr="000230F7">
        <w:rPr>
          <w:sz w:val="24"/>
          <w:szCs w:val="24"/>
        </w:rPr>
        <w:t xml:space="preserve">The number of </w:t>
      </w:r>
      <w:r w:rsidR="00E1176B" w:rsidRPr="000230F7">
        <w:rPr>
          <w:sz w:val="24"/>
          <w:szCs w:val="24"/>
        </w:rPr>
        <w:t xml:space="preserve">SMEs </w:t>
      </w:r>
      <w:r w:rsidRPr="000230F7">
        <w:rPr>
          <w:sz w:val="24"/>
          <w:szCs w:val="24"/>
        </w:rPr>
        <w:t xml:space="preserve">register a positive evolution: in 2014 there were active about </w:t>
      </w:r>
      <w:r w:rsidRPr="000230F7">
        <w:rPr>
          <w:color w:val="000000" w:themeColor="text1"/>
          <w:sz w:val="24"/>
          <w:szCs w:val="24"/>
        </w:rPr>
        <w:t>519,602</w:t>
      </w:r>
      <w:r w:rsidRPr="000230F7">
        <w:rPr>
          <w:sz w:val="24"/>
          <w:szCs w:val="24"/>
        </w:rPr>
        <w:t xml:space="preserve"> of SMEs, which means an increase of </w:t>
      </w:r>
      <w:r w:rsidR="00CC4BB4" w:rsidRPr="000230F7">
        <w:rPr>
          <w:sz w:val="24"/>
          <w:szCs w:val="24"/>
        </w:rPr>
        <w:t>12</w:t>
      </w:r>
      <w:r w:rsidRPr="000230F7">
        <w:rPr>
          <w:sz w:val="24"/>
          <w:szCs w:val="24"/>
        </w:rPr>
        <w:t xml:space="preserve">%  in comparison with </w:t>
      </w:r>
      <w:r w:rsidR="00281347" w:rsidRPr="000230F7">
        <w:rPr>
          <w:sz w:val="24"/>
          <w:szCs w:val="24"/>
        </w:rPr>
        <w:t xml:space="preserve">the year </w:t>
      </w:r>
      <w:r w:rsidRPr="000230F7">
        <w:rPr>
          <w:sz w:val="24"/>
          <w:szCs w:val="24"/>
        </w:rPr>
        <w:t>2011.</w:t>
      </w:r>
    </w:p>
    <w:p w:rsidR="00DD4C00" w:rsidRPr="000230F7" w:rsidRDefault="00DD4C00" w:rsidP="0098200D">
      <w:pPr>
        <w:jc w:val="center"/>
        <w:rPr>
          <w:sz w:val="24"/>
          <w:szCs w:val="24"/>
        </w:rPr>
      </w:pPr>
      <w:r w:rsidRPr="000230F7">
        <w:rPr>
          <w:noProof/>
          <w:sz w:val="24"/>
          <w:szCs w:val="24"/>
          <w:lang w:val="ro-RO" w:eastAsia="ro-RO"/>
        </w:rPr>
        <w:drawing>
          <wp:inline distT="0" distB="0" distL="0" distR="0">
            <wp:extent cx="4488180" cy="2781300"/>
            <wp:effectExtent l="19050" t="0" r="26670" b="0"/>
            <wp:docPr id="12" name="Diagramă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F2E1C" w:rsidRPr="000230F7" w:rsidRDefault="0084297C" w:rsidP="003D00FD">
      <w:pPr>
        <w:spacing w:after="0"/>
        <w:jc w:val="both"/>
        <w:rPr>
          <w:sz w:val="24"/>
          <w:szCs w:val="24"/>
        </w:rPr>
      </w:pPr>
      <w:r w:rsidRPr="000230F7">
        <w:rPr>
          <w:sz w:val="24"/>
          <w:szCs w:val="24"/>
        </w:rPr>
        <w:t>In 20</w:t>
      </w:r>
      <w:r w:rsidR="00B87DF8" w:rsidRPr="000230F7">
        <w:rPr>
          <w:sz w:val="24"/>
          <w:szCs w:val="24"/>
        </w:rPr>
        <w:t>13</w:t>
      </w:r>
      <w:r w:rsidRPr="000230F7">
        <w:rPr>
          <w:sz w:val="24"/>
          <w:szCs w:val="24"/>
        </w:rPr>
        <w:t xml:space="preserve">, there were </w:t>
      </w:r>
      <w:r w:rsidR="00B87DF8" w:rsidRPr="000230F7">
        <w:rPr>
          <w:sz w:val="24"/>
          <w:szCs w:val="24"/>
        </w:rPr>
        <w:t>4</w:t>
      </w:r>
      <w:r w:rsidR="00922D99" w:rsidRPr="000230F7">
        <w:rPr>
          <w:sz w:val="24"/>
          <w:szCs w:val="24"/>
        </w:rPr>
        <w:t>97</w:t>
      </w:r>
      <w:r w:rsidR="00B87DF8" w:rsidRPr="000230F7">
        <w:rPr>
          <w:sz w:val="24"/>
          <w:szCs w:val="24"/>
        </w:rPr>
        <w:t>,036</w:t>
      </w:r>
      <w:r w:rsidRPr="000230F7">
        <w:rPr>
          <w:sz w:val="24"/>
          <w:szCs w:val="24"/>
        </w:rPr>
        <w:t xml:space="preserve"> SMEs, from the total of </w:t>
      </w:r>
      <w:r w:rsidR="00B87DF8" w:rsidRPr="000230F7">
        <w:rPr>
          <w:sz w:val="24"/>
          <w:szCs w:val="24"/>
        </w:rPr>
        <w:t>498,768</w:t>
      </w:r>
      <w:r w:rsidRPr="000230F7">
        <w:rPr>
          <w:sz w:val="24"/>
          <w:szCs w:val="24"/>
        </w:rPr>
        <w:t xml:space="preserve"> private firms (</w:t>
      </w:r>
      <w:r w:rsidR="00B87DF8" w:rsidRPr="000230F7">
        <w:rPr>
          <w:sz w:val="24"/>
          <w:szCs w:val="24"/>
        </w:rPr>
        <w:t>96</w:t>
      </w:r>
      <w:r w:rsidRPr="000230F7">
        <w:rPr>
          <w:sz w:val="24"/>
          <w:szCs w:val="24"/>
        </w:rPr>
        <w:t>%) and in 20</w:t>
      </w:r>
      <w:r w:rsidR="00B87DF8" w:rsidRPr="000230F7">
        <w:rPr>
          <w:sz w:val="24"/>
          <w:szCs w:val="24"/>
        </w:rPr>
        <w:t>14</w:t>
      </w:r>
      <w:r w:rsidRPr="000230F7">
        <w:rPr>
          <w:sz w:val="24"/>
          <w:szCs w:val="24"/>
        </w:rPr>
        <w:t xml:space="preserve">, there was registered and increase with </w:t>
      </w:r>
      <w:r w:rsidR="00B87DF8" w:rsidRPr="000230F7">
        <w:rPr>
          <w:sz w:val="24"/>
          <w:szCs w:val="24"/>
        </w:rPr>
        <w:t>4,34</w:t>
      </w:r>
      <w:r w:rsidRPr="000230F7">
        <w:rPr>
          <w:sz w:val="24"/>
          <w:szCs w:val="24"/>
        </w:rPr>
        <w:t>% of the number of Romanian SMEs.</w:t>
      </w:r>
      <w:r w:rsidR="000F2E1C" w:rsidRPr="000230F7">
        <w:rPr>
          <w:sz w:val="24"/>
          <w:szCs w:val="24"/>
        </w:rPr>
        <w:t xml:space="preserve"> The capital of Romania, Bucharest alone represents approximately 25% of the total of companies listed with a number of 126.554 companies</w:t>
      </w:r>
      <w:r w:rsidR="00385B55" w:rsidRPr="000230F7">
        <w:rPr>
          <w:sz w:val="24"/>
          <w:szCs w:val="24"/>
        </w:rPr>
        <w:t>,</w:t>
      </w:r>
      <w:r w:rsidR="000F2E1C" w:rsidRPr="000230F7">
        <w:rPr>
          <w:sz w:val="24"/>
          <w:szCs w:val="24"/>
        </w:rPr>
        <w:t xml:space="preserve"> followed by Cluj with 5.35% with a number of 27,153 companies and Constanta with 4.11 % with 20,816 companies.</w:t>
      </w:r>
    </w:p>
    <w:p w:rsidR="0084297C" w:rsidRPr="000230F7" w:rsidRDefault="0084297C" w:rsidP="003D00FD">
      <w:pPr>
        <w:spacing w:after="0"/>
        <w:jc w:val="both"/>
        <w:rPr>
          <w:sz w:val="24"/>
          <w:szCs w:val="24"/>
        </w:rPr>
      </w:pPr>
      <w:r w:rsidRPr="000230F7">
        <w:rPr>
          <w:sz w:val="24"/>
          <w:szCs w:val="24"/>
        </w:rPr>
        <w:t xml:space="preserve"> In structure, the micro–enterprises dominate the SME sector (</w:t>
      </w:r>
      <w:r w:rsidR="00B87DF8" w:rsidRPr="000230F7">
        <w:rPr>
          <w:sz w:val="24"/>
          <w:szCs w:val="24"/>
        </w:rPr>
        <w:t>88</w:t>
      </w:r>
      <w:r w:rsidRPr="000230F7">
        <w:rPr>
          <w:sz w:val="24"/>
          <w:szCs w:val="24"/>
        </w:rPr>
        <w:t xml:space="preserve">%) while the small firms represents </w:t>
      </w:r>
      <w:r w:rsidR="000F2E1C" w:rsidRPr="000230F7">
        <w:rPr>
          <w:sz w:val="24"/>
          <w:szCs w:val="24"/>
        </w:rPr>
        <w:t>10</w:t>
      </w:r>
      <w:r w:rsidRPr="000230F7">
        <w:rPr>
          <w:sz w:val="24"/>
          <w:szCs w:val="24"/>
        </w:rPr>
        <w:t xml:space="preserve">% and the medium firms represents </w:t>
      </w:r>
      <w:r w:rsidR="000F2E1C" w:rsidRPr="000230F7">
        <w:rPr>
          <w:sz w:val="24"/>
          <w:szCs w:val="24"/>
        </w:rPr>
        <w:t>2</w:t>
      </w:r>
      <w:r w:rsidRPr="000230F7">
        <w:rPr>
          <w:sz w:val="24"/>
          <w:szCs w:val="24"/>
        </w:rPr>
        <w:t>%, in 20</w:t>
      </w:r>
      <w:r w:rsidR="00B87DF8" w:rsidRPr="000230F7">
        <w:rPr>
          <w:sz w:val="24"/>
          <w:szCs w:val="24"/>
        </w:rPr>
        <w:t xml:space="preserve">14. </w:t>
      </w:r>
      <w:r w:rsidRPr="000230F7">
        <w:rPr>
          <w:sz w:val="24"/>
          <w:szCs w:val="24"/>
        </w:rPr>
        <w:t xml:space="preserve">But there are some differences in </w:t>
      </w:r>
      <w:r w:rsidRPr="000230F7">
        <w:rPr>
          <w:sz w:val="24"/>
          <w:szCs w:val="24"/>
        </w:rPr>
        <w:lastRenderedPageBreak/>
        <w:t>function of the activity sector, for instance in industry and constructions sectors, the mic</w:t>
      </w:r>
      <w:r w:rsidR="000F2E1C" w:rsidRPr="000230F7">
        <w:rPr>
          <w:sz w:val="24"/>
          <w:szCs w:val="24"/>
        </w:rPr>
        <w:t xml:space="preserve">roenterprises represents 74.9% </w:t>
      </w:r>
      <w:r w:rsidRPr="000230F7">
        <w:rPr>
          <w:sz w:val="24"/>
          <w:szCs w:val="24"/>
        </w:rPr>
        <w:t>in comparison with trade and other services, where they represent 92.2% . Also, the weight of medium firms in industry and constructions represents 17.2% while in the sector or trade a</w:t>
      </w:r>
      <w:r w:rsidR="009405E1" w:rsidRPr="000230F7">
        <w:rPr>
          <w:sz w:val="24"/>
          <w:szCs w:val="24"/>
        </w:rPr>
        <w:t>n</w:t>
      </w:r>
      <w:r w:rsidRPr="000230F7">
        <w:rPr>
          <w:sz w:val="24"/>
          <w:szCs w:val="24"/>
        </w:rPr>
        <w:t>d other services it represents 6.7% in</w:t>
      </w:r>
      <w:r w:rsidR="000F2E1C" w:rsidRPr="000230F7">
        <w:rPr>
          <w:sz w:val="24"/>
          <w:szCs w:val="24"/>
        </w:rPr>
        <w:t xml:space="preserve"> 2014</w:t>
      </w:r>
      <w:r w:rsidR="003F7C7B" w:rsidRPr="000230F7">
        <w:rPr>
          <w:sz w:val="24"/>
          <w:szCs w:val="24"/>
        </w:rPr>
        <w:t>.</w:t>
      </w:r>
    </w:p>
    <w:p w:rsidR="00B4472A" w:rsidRPr="000230F7" w:rsidRDefault="00D87648" w:rsidP="003D00FD">
      <w:pPr>
        <w:jc w:val="both"/>
        <w:rPr>
          <w:sz w:val="24"/>
          <w:szCs w:val="24"/>
        </w:rPr>
      </w:pPr>
      <w:r w:rsidRPr="000230F7">
        <w:rPr>
          <w:sz w:val="24"/>
          <w:szCs w:val="24"/>
        </w:rPr>
        <w:t xml:space="preserve">Meanwhile, </w:t>
      </w:r>
      <w:r w:rsidR="00D43987" w:rsidRPr="000230F7">
        <w:rPr>
          <w:sz w:val="24"/>
          <w:szCs w:val="24"/>
        </w:rPr>
        <w:t>12</w:t>
      </w:r>
      <w:r w:rsidR="00B4472A" w:rsidRPr="000230F7">
        <w:rPr>
          <w:sz w:val="24"/>
          <w:szCs w:val="24"/>
        </w:rPr>
        <w:t xml:space="preserve"> % </w:t>
      </w:r>
      <w:r w:rsidR="00C30BBA" w:rsidRPr="000230F7">
        <w:rPr>
          <w:sz w:val="24"/>
          <w:szCs w:val="24"/>
        </w:rPr>
        <w:t>of the t</w:t>
      </w:r>
      <w:r w:rsidR="00607A5D" w:rsidRPr="000230F7">
        <w:rPr>
          <w:sz w:val="24"/>
          <w:szCs w:val="24"/>
        </w:rPr>
        <w:t>otal SME’s</w:t>
      </w:r>
      <w:r w:rsidRPr="000230F7">
        <w:rPr>
          <w:sz w:val="24"/>
          <w:szCs w:val="24"/>
        </w:rPr>
        <w:t xml:space="preserve"> from</w:t>
      </w:r>
      <w:r w:rsidR="00607A5D" w:rsidRPr="000230F7">
        <w:rPr>
          <w:sz w:val="24"/>
          <w:szCs w:val="24"/>
        </w:rPr>
        <w:t xml:space="preserve"> Romania</w:t>
      </w:r>
      <w:r w:rsidRPr="000230F7">
        <w:rPr>
          <w:sz w:val="24"/>
          <w:szCs w:val="24"/>
        </w:rPr>
        <w:t xml:space="preserve"> are registered in the South Muntenia region,</w:t>
      </w:r>
      <w:r w:rsidR="00B4472A" w:rsidRPr="000230F7">
        <w:rPr>
          <w:sz w:val="24"/>
          <w:szCs w:val="24"/>
        </w:rPr>
        <w:t xml:space="preserve"> </w:t>
      </w:r>
      <w:r w:rsidR="00D43987" w:rsidRPr="000230F7">
        <w:rPr>
          <w:sz w:val="24"/>
          <w:szCs w:val="24"/>
        </w:rPr>
        <w:t>Prahova</w:t>
      </w:r>
      <w:r w:rsidR="00B4472A" w:rsidRPr="000230F7">
        <w:rPr>
          <w:sz w:val="24"/>
          <w:szCs w:val="24"/>
        </w:rPr>
        <w:t xml:space="preserve"> County </w:t>
      </w:r>
      <w:r w:rsidR="00D43987" w:rsidRPr="000230F7">
        <w:rPr>
          <w:sz w:val="24"/>
          <w:szCs w:val="24"/>
        </w:rPr>
        <w:t xml:space="preserve"> and Arges County  together </w:t>
      </w:r>
      <w:r w:rsidR="00B4472A" w:rsidRPr="000230F7">
        <w:rPr>
          <w:sz w:val="24"/>
          <w:szCs w:val="24"/>
        </w:rPr>
        <w:t xml:space="preserve">holds </w:t>
      </w:r>
      <w:r w:rsidR="00D43987" w:rsidRPr="000230F7">
        <w:rPr>
          <w:sz w:val="24"/>
          <w:szCs w:val="24"/>
        </w:rPr>
        <w:t>55,34</w:t>
      </w:r>
      <w:r w:rsidR="00B4472A" w:rsidRPr="000230F7">
        <w:rPr>
          <w:sz w:val="24"/>
          <w:szCs w:val="24"/>
        </w:rPr>
        <w:t>% of the total number of SME’</w:t>
      </w:r>
      <w:r w:rsidRPr="000230F7">
        <w:rPr>
          <w:sz w:val="24"/>
          <w:szCs w:val="24"/>
        </w:rPr>
        <w:t>s</w:t>
      </w:r>
      <w:r w:rsidR="00B4472A" w:rsidRPr="000230F7">
        <w:rPr>
          <w:sz w:val="24"/>
          <w:szCs w:val="24"/>
        </w:rPr>
        <w:t xml:space="preserve">. </w:t>
      </w:r>
      <w:r w:rsidR="00BB5552" w:rsidRPr="000230F7">
        <w:rPr>
          <w:sz w:val="24"/>
          <w:szCs w:val="24"/>
        </w:rPr>
        <w:t>It was noticed</w:t>
      </w:r>
      <w:r w:rsidR="00FE1848" w:rsidRPr="000230F7">
        <w:rPr>
          <w:sz w:val="24"/>
          <w:szCs w:val="24"/>
        </w:rPr>
        <w:t xml:space="preserve"> that </w:t>
      </w:r>
      <w:r w:rsidR="00C30BBA" w:rsidRPr="000230F7">
        <w:rPr>
          <w:sz w:val="24"/>
          <w:szCs w:val="24"/>
        </w:rPr>
        <w:t xml:space="preserve">the total number of micro enterprises (with 9 or less employees) is </w:t>
      </w:r>
      <w:r w:rsidR="000F2E1C" w:rsidRPr="000230F7">
        <w:rPr>
          <w:sz w:val="24"/>
          <w:szCs w:val="24"/>
        </w:rPr>
        <w:t>49,347</w:t>
      </w:r>
      <w:r w:rsidR="00C30BBA" w:rsidRPr="000230F7">
        <w:rPr>
          <w:sz w:val="24"/>
          <w:szCs w:val="24"/>
        </w:rPr>
        <w:t xml:space="preserve">  and it represents </w:t>
      </w:r>
      <w:r w:rsidR="00FE1848" w:rsidRPr="000230F7">
        <w:rPr>
          <w:sz w:val="24"/>
          <w:szCs w:val="24"/>
        </w:rPr>
        <w:t>over 8</w:t>
      </w:r>
      <w:r w:rsidR="000F2E1C" w:rsidRPr="000230F7">
        <w:rPr>
          <w:sz w:val="24"/>
          <w:szCs w:val="24"/>
        </w:rPr>
        <w:t>7</w:t>
      </w:r>
      <w:r w:rsidR="00F66B59" w:rsidRPr="000230F7">
        <w:rPr>
          <w:sz w:val="24"/>
          <w:szCs w:val="24"/>
        </w:rPr>
        <w:t>% of the enterp</w:t>
      </w:r>
      <w:r w:rsidR="00B4472A" w:rsidRPr="000230F7">
        <w:rPr>
          <w:sz w:val="24"/>
          <w:szCs w:val="24"/>
        </w:rPr>
        <w:t xml:space="preserve">rises </w:t>
      </w:r>
      <w:r w:rsidR="00C30BBA" w:rsidRPr="000230F7">
        <w:rPr>
          <w:sz w:val="24"/>
          <w:szCs w:val="24"/>
        </w:rPr>
        <w:t>from</w:t>
      </w:r>
      <w:r w:rsidR="00B4472A" w:rsidRPr="000230F7">
        <w:rPr>
          <w:sz w:val="24"/>
          <w:szCs w:val="24"/>
        </w:rPr>
        <w:t xml:space="preserve"> this region. An estimated number of 39 % of </w:t>
      </w:r>
      <w:r w:rsidR="00C30BBA" w:rsidRPr="000230F7">
        <w:rPr>
          <w:sz w:val="24"/>
          <w:szCs w:val="24"/>
        </w:rPr>
        <w:t xml:space="preserve">South Muntenia </w:t>
      </w:r>
      <w:r w:rsidR="00B4472A" w:rsidRPr="000230F7">
        <w:rPr>
          <w:sz w:val="24"/>
          <w:szCs w:val="24"/>
        </w:rPr>
        <w:t>region’s companies</w:t>
      </w:r>
      <w:r w:rsidR="00BB5552" w:rsidRPr="000230F7">
        <w:rPr>
          <w:sz w:val="24"/>
          <w:szCs w:val="24"/>
        </w:rPr>
        <w:t xml:space="preserve"> </w:t>
      </w:r>
      <w:r w:rsidR="00B4472A" w:rsidRPr="000230F7">
        <w:rPr>
          <w:sz w:val="24"/>
          <w:szCs w:val="24"/>
        </w:rPr>
        <w:t xml:space="preserve">activate in the field of commerce. </w:t>
      </w:r>
    </w:p>
    <w:p w:rsidR="005A7D3A" w:rsidRPr="000230F7" w:rsidRDefault="004A60A3" w:rsidP="003D00FD">
      <w:pPr>
        <w:jc w:val="both"/>
        <w:rPr>
          <w:rStyle w:val="shorttext"/>
          <w:sz w:val="24"/>
          <w:szCs w:val="24"/>
        </w:rPr>
      </w:pPr>
      <w:r w:rsidRPr="000230F7">
        <w:rPr>
          <w:sz w:val="24"/>
          <w:szCs w:val="24"/>
        </w:rPr>
        <w:t>At national l</w:t>
      </w:r>
      <w:r w:rsidR="00D87648" w:rsidRPr="000230F7">
        <w:rPr>
          <w:sz w:val="24"/>
          <w:szCs w:val="24"/>
        </w:rPr>
        <w:t>evel, the n</w:t>
      </w:r>
      <w:r w:rsidRPr="000230F7">
        <w:rPr>
          <w:sz w:val="24"/>
          <w:szCs w:val="24"/>
        </w:rPr>
        <w:t xml:space="preserve">umber of </w:t>
      </w:r>
      <w:r w:rsidR="00D87648" w:rsidRPr="000230F7">
        <w:rPr>
          <w:sz w:val="24"/>
          <w:szCs w:val="24"/>
        </w:rPr>
        <w:t xml:space="preserve">new </w:t>
      </w:r>
      <w:r w:rsidRPr="000230F7">
        <w:rPr>
          <w:sz w:val="24"/>
          <w:szCs w:val="24"/>
        </w:rPr>
        <w:t xml:space="preserve">companies </w:t>
      </w:r>
      <w:r w:rsidR="00D87648" w:rsidRPr="000230F7">
        <w:rPr>
          <w:sz w:val="24"/>
          <w:szCs w:val="24"/>
        </w:rPr>
        <w:t>i</w:t>
      </w:r>
      <w:r w:rsidRPr="000230F7">
        <w:rPr>
          <w:sz w:val="24"/>
          <w:szCs w:val="24"/>
        </w:rPr>
        <w:t>n</w:t>
      </w:r>
      <w:r w:rsidRPr="000230F7">
        <w:rPr>
          <w:rStyle w:val="shorttext"/>
          <w:sz w:val="24"/>
          <w:szCs w:val="24"/>
        </w:rPr>
        <w:t>creased significantly in 2015</w:t>
      </w:r>
      <w:r w:rsidR="0003473D" w:rsidRPr="000230F7">
        <w:rPr>
          <w:rStyle w:val="shorttext"/>
          <w:sz w:val="24"/>
          <w:szCs w:val="24"/>
        </w:rPr>
        <w:t xml:space="preserve"> </w:t>
      </w:r>
      <w:r w:rsidRPr="000230F7">
        <w:rPr>
          <w:rStyle w:val="shorttext"/>
          <w:sz w:val="24"/>
          <w:szCs w:val="24"/>
        </w:rPr>
        <w:t xml:space="preserve">compared to 2014  from </w:t>
      </w:r>
      <w:r w:rsidR="00EE0EAC" w:rsidRPr="000230F7">
        <w:rPr>
          <w:rStyle w:val="shorttext"/>
          <w:sz w:val="24"/>
          <w:szCs w:val="24"/>
        </w:rPr>
        <w:t>56,</w:t>
      </w:r>
      <w:r w:rsidRPr="000230F7">
        <w:rPr>
          <w:rStyle w:val="shorttext"/>
          <w:sz w:val="24"/>
          <w:szCs w:val="24"/>
        </w:rPr>
        <w:t xml:space="preserve">381 enterprises </w:t>
      </w:r>
      <w:r w:rsidR="0003473D" w:rsidRPr="000230F7">
        <w:rPr>
          <w:rStyle w:val="shorttext"/>
          <w:sz w:val="24"/>
          <w:szCs w:val="24"/>
        </w:rPr>
        <w:t xml:space="preserve">to </w:t>
      </w:r>
      <w:r w:rsidR="00EE0EAC" w:rsidRPr="000230F7">
        <w:rPr>
          <w:rStyle w:val="shorttext"/>
          <w:sz w:val="24"/>
          <w:szCs w:val="24"/>
        </w:rPr>
        <w:t>64,</w:t>
      </w:r>
      <w:r w:rsidRPr="000230F7">
        <w:rPr>
          <w:rStyle w:val="shorttext"/>
          <w:sz w:val="24"/>
          <w:szCs w:val="24"/>
        </w:rPr>
        <w:t>417 enterprise</w:t>
      </w:r>
      <w:r w:rsidR="0003473D" w:rsidRPr="000230F7">
        <w:rPr>
          <w:rStyle w:val="shorttext"/>
          <w:sz w:val="24"/>
          <w:szCs w:val="24"/>
        </w:rPr>
        <w:t xml:space="preserve">s. Also, the number of enterprises which were dissolved </w:t>
      </w:r>
      <w:r w:rsidR="00EE0EAC" w:rsidRPr="000230F7">
        <w:rPr>
          <w:rStyle w:val="shorttext"/>
          <w:sz w:val="24"/>
          <w:szCs w:val="24"/>
        </w:rPr>
        <w:t>increased in</w:t>
      </w:r>
      <w:r w:rsidR="0003473D" w:rsidRPr="000230F7">
        <w:rPr>
          <w:rStyle w:val="shorttext"/>
          <w:sz w:val="24"/>
          <w:szCs w:val="24"/>
        </w:rPr>
        <w:t xml:space="preserve"> 2015 </w:t>
      </w:r>
      <w:r w:rsidR="00EE0EAC" w:rsidRPr="000230F7">
        <w:rPr>
          <w:rStyle w:val="shorttext"/>
          <w:sz w:val="24"/>
          <w:szCs w:val="24"/>
        </w:rPr>
        <w:t xml:space="preserve">with 19 </w:t>
      </w:r>
      <w:r w:rsidR="0003473D" w:rsidRPr="000230F7">
        <w:rPr>
          <w:rStyle w:val="shorttext"/>
          <w:sz w:val="24"/>
          <w:szCs w:val="24"/>
        </w:rPr>
        <w:t>% from the previous year.</w:t>
      </w:r>
    </w:p>
    <w:p w:rsidR="009F0170" w:rsidRPr="000230F7" w:rsidRDefault="009F0170" w:rsidP="003C4C41">
      <w:pPr>
        <w:ind w:left="708" w:firstLine="708"/>
        <w:jc w:val="both"/>
        <w:rPr>
          <w:rStyle w:val="alt-edited"/>
          <w:b/>
          <w:sz w:val="24"/>
          <w:szCs w:val="24"/>
        </w:rPr>
      </w:pPr>
      <w:r w:rsidRPr="000230F7">
        <w:rPr>
          <w:rStyle w:val="alt-edited"/>
          <w:b/>
          <w:sz w:val="24"/>
          <w:szCs w:val="24"/>
        </w:rPr>
        <w:t>Registered/Dissolved SMEs in the South Muntenia Region</w:t>
      </w:r>
    </w:p>
    <w:p w:rsidR="00AA7B98" w:rsidRPr="000230F7" w:rsidRDefault="00AA7B98" w:rsidP="003C4C41">
      <w:pPr>
        <w:spacing w:after="0"/>
        <w:jc w:val="center"/>
        <w:rPr>
          <w:sz w:val="24"/>
          <w:szCs w:val="24"/>
        </w:rPr>
      </w:pPr>
      <w:r w:rsidRPr="000230F7">
        <w:rPr>
          <w:noProof/>
          <w:sz w:val="24"/>
          <w:szCs w:val="24"/>
          <w:lang w:val="ro-RO" w:eastAsia="ro-RO"/>
        </w:rPr>
        <w:drawing>
          <wp:inline distT="0" distB="0" distL="0" distR="0">
            <wp:extent cx="4926330" cy="1897380"/>
            <wp:effectExtent l="19050" t="0" r="26670" b="7620"/>
            <wp:docPr id="20" name="Diagramă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7D3A" w:rsidRPr="000230F7" w:rsidRDefault="003F7C7B" w:rsidP="003D00FD">
      <w:pPr>
        <w:spacing w:after="0"/>
        <w:jc w:val="both"/>
      </w:pPr>
      <w:r w:rsidRPr="000230F7">
        <w:t xml:space="preserve">  </w:t>
      </w:r>
      <w:r w:rsidR="00DF7C6A" w:rsidRPr="000230F7">
        <w:t xml:space="preserve">                  </w:t>
      </w:r>
      <w:r w:rsidRPr="000230F7">
        <w:t xml:space="preserve"> </w:t>
      </w:r>
      <w:r w:rsidR="009F0170" w:rsidRPr="000230F7">
        <w:t xml:space="preserve">Source:  </w:t>
      </w:r>
      <w:r w:rsidRPr="000230F7">
        <w:t xml:space="preserve"> </w:t>
      </w:r>
      <w:r w:rsidR="009F0170" w:rsidRPr="000230F7">
        <w:t>National Trade Register Office</w:t>
      </w:r>
      <w:r w:rsidR="009405E1" w:rsidRPr="000230F7">
        <w:t xml:space="preserve"> from Romania</w:t>
      </w:r>
      <w:r w:rsidR="009F0170" w:rsidRPr="000230F7">
        <w:t>, Own calculation</w:t>
      </w:r>
    </w:p>
    <w:p w:rsidR="009F0170" w:rsidRPr="000230F7" w:rsidRDefault="009F0170" w:rsidP="003D00FD">
      <w:pPr>
        <w:jc w:val="both"/>
        <w:rPr>
          <w:rStyle w:val="alt-edited"/>
          <w:sz w:val="24"/>
          <w:szCs w:val="24"/>
        </w:rPr>
      </w:pPr>
      <w:r w:rsidRPr="000230F7">
        <w:rPr>
          <w:rStyle w:val="shorttext"/>
          <w:sz w:val="24"/>
          <w:szCs w:val="24"/>
        </w:rPr>
        <w:t xml:space="preserve">At regional level, </w:t>
      </w:r>
      <w:r w:rsidR="00D87648" w:rsidRPr="000230F7">
        <w:rPr>
          <w:rStyle w:val="shorttext"/>
          <w:sz w:val="24"/>
          <w:szCs w:val="24"/>
        </w:rPr>
        <w:t>in 2015,</w:t>
      </w:r>
      <w:r w:rsidR="009D4D50" w:rsidRPr="000230F7">
        <w:rPr>
          <w:rStyle w:val="shorttext"/>
          <w:sz w:val="24"/>
          <w:szCs w:val="24"/>
        </w:rPr>
        <w:t xml:space="preserve"> </w:t>
      </w:r>
      <w:r w:rsidRPr="000230F7">
        <w:rPr>
          <w:rStyle w:val="shorttext"/>
          <w:sz w:val="24"/>
          <w:szCs w:val="24"/>
        </w:rPr>
        <w:t>in South Muntenia region w</w:t>
      </w:r>
      <w:r w:rsidR="00D87648" w:rsidRPr="000230F7">
        <w:rPr>
          <w:rStyle w:val="shorttext"/>
          <w:sz w:val="24"/>
          <w:szCs w:val="24"/>
        </w:rPr>
        <w:t>ere</w:t>
      </w:r>
      <w:r w:rsidRPr="000230F7">
        <w:rPr>
          <w:rStyle w:val="shorttext"/>
          <w:sz w:val="24"/>
          <w:szCs w:val="24"/>
        </w:rPr>
        <w:t xml:space="preserve"> registered 6,533 enterprises </w:t>
      </w:r>
      <w:r w:rsidRPr="000230F7">
        <w:rPr>
          <w:rStyle w:val="alt-edited"/>
          <w:sz w:val="24"/>
          <w:szCs w:val="24"/>
        </w:rPr>
        <w:t>with a growth of 13,5 % from the</w:t>
      </w:r>
      <w:r w:rsidR="00D87648" w:rsidRPr="000230F7">
        <w:rPr>
          <w:rStyle w:val="alt-edited"/>
          <w:sz w:val="24"/>
          <w:szCs w:val="24"/>
        </w:rPr>
        <w:t xml:space="preserve"> previous</w:t>
      </w:r>
      <w:r w:rsidRPr="000230F7">
        <w:rPr>
          <w:rStyle w:val="alt-edited"/>
          <w:sz w:val="24"/>
          <w:szCs w:val="24"/>
        </w:rPr>
        <w:t xml:space="preserve"> year. </w:t>
      </w:r>
      <w:r w:rsidR="009D4D50" w:rsidRPr="000230F7">
        <w:rPr>
          <w:rStyle w:val="alt-edited"/>
          <w:sz w:val="24"/>
          <w:szCs w:val="24"/>
        </w:rPr>
        <w:t xml:space="preserve">Also, </w:t>
      </w:r>
      <w:r w:rsidRPr="000230F7">
        <w:rPr>
          <w:rStyle w:val="alt-edited"/>
          <w:sz w:val="24"/>
          <w:szCs w:val="24"/>
        </w:rPr>
        <w:t xml:space="preserve">11% of the total number of the dissolved companies at the national level, </w:t>
      </w:r>
      <w:r w:rsidR="009D4D50" w:rsidRPr="000230F7">
        <w:rPr>
          <w:rStyle w:val="alt-edited"/>
          <w:sz w:val="24"/>
          <w:szCs w:val="24"/>
        </w:rPr>
        <w:t xml:space="preserve">are located in the South Muntenia region and </w:t>
      </w:r>
      <w:r w:rsidRPr="000230F7">
        <w:rPr>
          <w:rStyle w:val="alt-edited"/>
          <w:sz w:val="24"/>
          <w:szCs w:val="24"/>
        </w:rPr>
        <w:t>increas</w:t>
      </w:r>
      <w:r w:rsidR="009D4D50" w:rsidRPr="000230F7">
        <w:rPr>
          <w:rStyle w:val="alt-edited"/>
          <w:sz w:val="24"/>
          <w:szCs w:val="24"/>
        </w:rPr>
        <w:t>ed</w:t>
      </w:r>
      <w:r w:rsidRPr="000230F7">
        <w:rPr>
          <w:rStyle w:val="alt-edited"/>
          <w:sz w:val="24"/>
          <w:szCs w:val="24"/>
        </w:rPr>
        <w:t xml:space="preserve"> by 4.8% in 2015 compared to 2014.</w:t>
      </w:r>
    </w:p>
    <w:p w:rsidR="00C04AE5" w:rsidRPr="000230F7" w:rsidRDefault="00607036" w:rsidP="003D00FD">
      <w:pPr>
        <w:spacing w:after="0"/>
        <w:jc w:val="both"/>
        <w:rPr>
          <w:sz w:val="24"/>
          <w:szCs w:val="24"/>
        </w:rPr>
      </w:pPr>
      <w:r w:rsidRPr="000230F7">
        <w:rPr>
          <w:color w:val="000000" w:themeColor="text1"/>
          <w:sz w:val="24"/>
          <w:szCs w:val="24"/>
        </w:rPr>
        <w:t>The role of innovations for SMEs has been acknowledged, as surviving by maintaining or increasing market share through innovation is seen as a major issue for all SMEs</w:t>
      </w:r>
      <w:r w:rsidRPr="000230F7">
        <w:rPr>
          <w:color w:val="000000" w:themeColor="text1"/>
          <w:lang w:val="ro-RO" w:eastAsia="ro-RO"/>
        </w:rPr>
        <w:t>.</w:t>
      </w:r>
      <w:r w:rsidR="009405E1" w:rsidRPr="000230F7">
        <w:rPr>
          <w:color w:val="000000" w:themeColor="text1"/>
          <w:lang w:val="ro-RO" w:eastAsia="ro-RO"/>
        </w:rPr>
        <w:t xml:space="preserve"> </w:t>
      </w:r>
      <w:r w:rsidR="00651723" w:rsidRPr="000230F7">
        <w:rPr>
          <w:color w:val="000000" w:themeColor="text1"/>
          <w:lang w:val="ro-RO" w:eastAsia="ro-RO"/>
        </w:rPr>
        <w:t xml:space="preserve"> </w:t>
      </w:r>
      <w:r w:rsidR="00651723" w:rsidRPr="000230F7">
        <w:rPr>
          <w:sz w:val="24"/>
          <w:szCs w:val="24"/>
          <w:lang w:val="ro-RO" w:eastAsia="ro-RO"/>
        </w:rPr>
        <w:t>So, i</w:t>
      </w:r>
      <w:r w:rsidR="001A6C51" w:rsidRPr="000230F7">
        <w:rPr>
          <w:sz w:val="24"/>
          <w:szCs w:val="24"/>
        </w:rPr>
        <w:t>n 2014, f</w:t>
      </w:r>
      <w:r w:rsidR="00C04AE5" w:rsidRPr="000230F7">
        <w:rPr>
          <w:sz w:val="24"/>
          <w:szCs w:val="24"/>
        </w:rPr>
        <w:t>rom the point of view of innovation expenses,</w:t>
      </w:r>
      <w:r w:rsidR="001A6C51" w:rsidRPr="000230F7">
        <w:rPr>
          <w:sz w:val="24"/>
          <w:szCs w:val="24"/>
        </w:rPr>
        <w:t xml:space="preserve"> Romania spent over 2.555.000 million RON and it had engaged in this activity 42.963 employees. Moreover,</w:t>
      </w:r>
      <w:r w:rsidR="00C04AE5" w:rsidRPr="000230F7">
        <w:rPr>
          <w:sz w:val="24"/>
          <w:szCs w:val="24"/>
        </w:rPr>
        <w:t xml:space="preserve"> with </w:t>
      </w:r>
      <w:r w:rsidR="001A6C51" w:rsidRPr="000230F7">
        <w:rPr>
          <w:sz w:val="24"/>
          <w:szCs w:val="24"/>
        </w:rPr>
        <w:t>296</w:t>
      </w:r>
      <w:r w:rsidR="00C04AE5" w:rsidRPr="000230F7">
        <w:rPr>
          <w:sz w:val="24"/>
          <w:szCs w:val="24"/>
        </w:rPr>
        <w:t xml:space="preserve"> million RON, South Muntenia region occupies the second place in the ranking of regions, after Bucharest-Ilfov</w:t>
      </w:r>
      <w:r w:rsidR="001A6C51" w:rsidRPr="000230F7">
        <w:rPr>
          <w:sz w:val="24"/>
          <w:szCs w:val="24"/>
        </w:rPr>
        <w:t xml:space="preserve"> in 2014</w:t>
      </w:r>
      <w:r w:rsidR="00C04AE5" w:rsidRPr="000230F7">
        <w:rPr>
          <w:sz w:val="24"/>
          <w:szCs w:val="24"/>
        </w:rPr>
        <w:t xml:space="preserve">. Having in regard that the research-development activity involved </w:t>
      </w:r>
      <w:r w:rsidR="001A6C51" w:rsidRPr="000230F7">
        <w:rPr>
          <w:sz w:val="24"/>
          <w:szCs w:val="24"/>
        </w:rPr>
        <w:t>3,826</w:t>
      </w:r>
      <w:r w:rsidR="00C04AE5" w:rsidRPr="000230F7">
        <w:rPr>
          <w:sz w:val="24"/>
          <w:szCs w:val="24"/>
        </w:rPr>
        <w:t xml:space="preserve"> employees in 201</w:t>
      </w:r>
      <w:r w:rsidR="001A6C51" w:rsidRPr="000230F7">
        <w:rPr>
          <w:sz w:val="24"/>
          <w:szCs w:val="24"/>
        </w:rPr>
        <w:t>4</w:t>
      </w:r>
      <w:r w:rsidR="00C04AE5" w:rsidRPr="000230F7">
        <w:rPr>
          <w:sz w:val="24"/>
          <w:szCs w:val="24"/>
        </w:rPr>
        <w:t xml:space="preserve">, the region is only outrun by Bucharest-Ilfov region with a number of </w:t>
      </w:r>
      <w:r w:rsidR="001A6C51" w:rsidRPr="000230F7">
        <w:rPr>
          <w:sz w:val="24"/>
          <w:szCs w:val="24"/>
        </w:rPr>
        <w:t>20,212</w:t>
      </w:r>
      <w:r w:rsidR="00C04AE5" w:rsidRPr="000230F7">
        <w:rPr>
          <w:sz w:val="24"/>
          <w:szCs w:val="24"/>
        </w:rPr>
        <w:t xml:space="preserve"> employees</w:t>
      </w:r>
      <w:r w:rsidR="00207BCA" w:rsidRPr="000230F7">
        <w:rPr>
          <w:sz w:val="24"/>
          <w:szCs w:val="24"/>
        </w:rPr>
        <w:t>.</w:t>
      </w:r>
    </w:p>
    <w:p w:rsidR="00075D5C" w:rsidRPr="000230F7" w:rsidRDefault="00075D5C" w:rsidP="003D00FD">
      <w:pPr>
        <w:spacing w:after="0"/>
        <w:jc w:val="both"/>
        <w:rPr>
          <w:sz w:val="24"/>
          <w:szCs w:val="24"/>
        </w:rPr>
      </w:pPr>
    </w:p>
    <w:p w:rsidR="00D44C22" w:rsidRPr="000230F7" w:rsidRDefault="00D44C22" w:rsidP="003C4C41">
      <w:pPr>
        <w:spacing w:after="0"/>
        <w:jc w:val="center"/>
        <w:rPr>
          <w:sz w:val="24"/>
          <w:szCs w:val="24"/>
        </w:rPr>
      </w:pPr>
      <w:r w:rsidRPr="000230F7">
        <w:rPr>
          <w:noProof/>
          <w:sz w:val="24"/>
          <w:szCs w:val="24"/>
          <w:lang w:val="ro-RO" w:eastAsia="ro-RO"/>
        </w:rPr>
        <w:lastRenderedPageBreak/>
        <w:drawing>
          <wp:inline distT="0" distB="0" distL="0" distR="0">
            <wp:extent cx="5819775" cy="2808857"/>
            <wp:effectExtent l="0" t="0" r="0" b="0"/>
            <wp:docPr id="33" name="Imagine 6" descr="C:\Users\Otilia Radu\AppData\Roaming\Skype\gug_otilia\media_messaging\media_cache_v2\^ECD82150F308E271EE7C5D3A549418C8B3C8A744209644B141^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tilia Radu\AppData\Roaming\Skype\gug_otilia\media_messaging\media_cache_v2\^ECD82150F308E271EE7C5D3A549418C8B3C8A744209644B141^pimgpsh_fullsize_distr.jpg"/>
                    <pic:cNvPicPr>
                      <a:picLocks noChangeAspect="1" noChangeArrowheads="1"/>
                    </pic:cNvPicPr>
                  </pic:nvPicPr>
                  <pic:blipFill>
                    <a:blip r:embed="rId27" cstate="print"/>
                    <a:srcRect/>
                    <a:stretch>
                      <a:fillRect/>
                    </a:stretch>
                  </pic:blipFill>
                  <pic:spPr bwMode="auto">
                    <a:xfrm>
                      <a:off x="0" y="0"/>
                      <a:ext cx="5835975" cy="2816676"/>
                    </a:xfrm>
                    <a:prstGeom prst="rect">
                      <a:avLst/>
                    </a:prstGeom>
                    <a:noFill/>
                    <a:ln w="9525">
                      <a:noFill/>
                      <a:miter lim="800000"/>
                      <a:headEnd/>
                      <a:tailEnd/>
                    </a:ln>
                  </pic:spPr>
                </pic:pic>
              </a:graphicData>
            </a:graphic>
          </wp:inline>
        </w:drawing>
      </w:r>
      <w:r w:rsidRPr="000230F7">
        <w:t>Source: Smart Specialization Strategy of the South Muntenia Region</w:t>
      </w:r>
    </w:p>
    <w:p w:rsidR="00607036" w:rsidRPr="000230F7" w:rsidRDefault="00607036" w:rsidP="003D00FD">
      <w:pPr>
        <w:spacing w:after="0"/>
        <w:jc w:val="both"/>
        <w:rPr>
          <w:sz w:val="24"/>
          <w:szCs w:val="24"/>
        </w:rPr>
      </w:pPr>
    </w:p>
    <w:p w:rsidR="00690CA9" w:rsidRPr="000230F7" w:rsidRDefault="00207BCA" w:rsidP="003D00FD">
      <w:pPr>
        <w:spacing w:after="0"/>
        <w:jc w:val="both"/>
        <w:rPr>
          <w:rFonts w:cs="TrebuchetMS-Bold"/>
          <w:b/>
          <w:bCs/>
          <w:color w:val="FF0000"/>
          <w:sz w:val="24"/>
          <w:szCs w:val="24"/>
          <w:lang w:val="ro-RO"/>
        </w:rPr>
      </w:pPr>
      <w:r w:rsidRPr="000230F7">
        <w:rPr>
          <w:sz w:val="24"/>
          <w:szCs w:val="24"/>
        </w:rPr>
        <w:t>The trend of the number of innovative enterprises, both at national as well as regional level is a descending</w:t>
      </w:r>
      <w:r w:rsidR="00690CA9" w:rsidRPr="000230F7">
        <w:rPr>
          <w:sz w:val="24"/>
          <w:szCs w:val="24"/>
        </w:rPr>
        <w:t xml:space="preserve"> </w:t>
      </w:r>
      <w:r w:rsidRPr="000230F7">
        <w:rPr>
          <w:sz w:val="24"/>
          <w:szCs w:val="24"/>
        </w:rPr>
        <w:t>one. If in 2008, there were 642 such units operating in South Muntenia region, in 2012, their number</w:t>
      </w:r>
      <w:r w:rsidR="00690CA9" w:rsidRPr="000230F7">
        <w:rPr>
          <w:sz w:val="24"/>
          <w:szCs w:val="24"/>
        </w:rPr>
        <w:t xml:space="preserve"> </w:t>
      </w:r>
      <w:r w:rsidRPr="000230F7">
        <w:rPr>
          <w:sz w:val="24"/>
          <w:szCs w:val="24"/>
        </w:rPr>
        <w:t>decreased to 168, value representing less than 27%. The trend is maintained at national level as well, where</w:t>
      </w:r>
      <w:r w:rsidR="00690CA9" w:rsidRPr="000230F7">
        <w:rPr>
          <w:sz w:val="24"/>
          <w:szCs w:val="24"/>
        </w:rPr>
        <w:t xml:space="preserve"> </w:t>
      </w:r>
      <w:r w:rsidRPr="000230F7">
        <w:rPr>
          <w:sz w:val="24"/>
          <w:szCs w:val="24"/>
        </w:rPr>
        <w:t>out of almost 6,000 existing units in 2008, in 2012 there were only 1,806 left.</w:t>
      </w:r>
    </w:p>
    <w:p w:rsidR="00D44C22" w:rsidRPr="000230F7" w:rsidRDefault="00D44C22" w:rsidP="003C4C41">
      <w:pPr>
        <w:autoSpaceDE w:val="0"/>
        <w:autoSpaceDN w:val="0"/>
        <w:adjustRightInd w:val="0"/>
        <w:spacing w:after="0" w:line="240" w:lineRule="auto"/>
        <w:jc w:val="center"/>
        <w:rPr>
          <w:rFonts w:cs="TrebuchetMS"/>
          <w:color w:val="FF0000"/>
          <w:sz w:val="24"/>
          <w:szCs w:val="24"/>
          <w:lang w:val="ro-RO"/>
        </w:rPr>
      </w:pPr>
      <w:r w:rsidRPr="000230F7">
        <w:rPr>
          <w:rFonts w:cs="TrebuchetMS"/>
          <w:noProof/>
          <w:color w:val="FF0000"/>
          <w:sz w:val="24"/>
          <w:szCs w:val="24"/>
          <w:lang w:val="ro-RO" w:eastAsia="ro-RO"/>
        </w:rPr>
        <w:drawing>
          <wp:inline distT="0" distB="0" distL="0" distR="0">
            <wp:extent cx="6126480" cy="1905000"/>
            <wp:effectExtent l="19050" t="0" r="7620" b="0"/>
            <wp:docPr id="32" name="Imagine 5" descr="C:\Users\Otilia Radu\AppData\Roaming\Skype\gug_otilia\media_messaging\media_cache_v2\^2B983386C70D82CE70182E5839691DC3A40DCD46F770C42B2E^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ilia Radu\AppData\Roaming\Skype\gug_otilia\media_messaging\media_cache_v2\^2B983386C70D82CE70182E5839691DC3A40DCD46F770C42B2E^pimgpsh_fullsize_distr.jpg"/>
                    <pic:cNvPicPr>
                      <a:picLocks noChangeAspect="1" noChangeArrowheads="1"/>
                    </pic:cNvPicPr>
                  </pic:nvPicPr>
                  <pic:blipFill>
                    <a:blip r:embed="rId28" cstate="print"/>
                    <a:srcRect/>
                    <a:stretch>
                      <a:fillRect/>
                    </a:stretch>
                  </pic:blipFill>
                  <pic:spPr bwMode="auto">
                    <a:xfrm>
                      <a:off x="0" y="0"/>
                      <a:ext cx="6126480" cy="1905000"/>
                    </a:xfrm>
                    <a:prstGeom prst="rect">
                      <a:avLst/>
                    </a:prstGeom>
                    <a:noFill/>
                    <a:ln w="9525">
                      <a:noFill/>
                      <a:miter lim="800000"/>
                      <a:headEnd/>
                      <a:tailEnd/>
                    </a:ln>
                  </pic:spPr>
                </pic:pic>
              </a:graphicData>
            </a:graphic>
          </wp:inline>
        </w:drawing>
      </w:r>
    </w:p>
    <w:p w:rsidR="00D44C22" w:rsidRPr="000230F7" w:rsidRDefault="00D44C22" w:rsidP="003D00FD">
      <w:pPr>
        <w:autoSpaceDE w:val="0"/>
        <w:autoSpaceDN w:val="0"/>
        <w:adjustRightInd w:val="0"/>
        <w:spacing w:after="0" w:line="240" w:lineRule="auto"/>
        <w:jc w:val="both"/>
        <w:rPr>
          <w:rFonts w:cs="TrebuchetMS"/>
          <w:sz w:val="24"/>
          <w:szCs w:val="24"/>
          <w:lang w:val="ro-RO"/>
        </w:rPr>
      </w:pPr>
      <w:r w:rsidRPr="000230F7">
        <w:t>Source: Smart Specialization Strategy of the South Muntenia Region</w:t>
      </w:r>
      <w:r w:rsidRPr="000230F7">
        <w:rPr>
          <w:rFonts w:cs="TrebuchetMS"/>
          <w:sz w:val="24"/>
          <w:szCs w:val="24"/>
          <w:lang w:val="ro-RO"/>
        </w:rPr>
        <w:t xml:space="preserve"> </w:t>
      </w:r>
    </w:p>
    <w:p w:rsidR="00CC68C0" w:rsidRPr="000230F7" w:rsidRDefault="00CC68C0" w:rsidP="003D00FD">
      <w:pPr>
        <w:autoSpaceDE w:val="0"/>
        <w:autoSpaceDN w:val="0"/>
        <w:adjustRightInd w:val="0"/>
        <w:spacing w:after="0"/>
        <w:jc w:val="both"/>
        <w:rPr>
          <w:rFonts w:cs="TrebuchetMS"/>
          <w:sz w:val="24"/>
          <w:szCs w:val="24"/>
          <w:lang w:val="ro-RO"/>
        </w:rPr>
      </w:pPr>
    </w:p>
    <w:p w:rsidR="001B50AE" w:rsidRPr="000230F7" w:rsidRDefault="001B50AE" w:rsidP="003D00FD">
      <w:pPr>
        <w:autoSpaceDE w:val="0"/>
        <w:autoSpaceDN w:val="0"/>
        <w:adjustRightInd w:val="0"/>
        <w:spacing w:after="0"/>
        <w:jc w:val="both"/>
        <w:rPr>
          <w:sz w:val="24"/>
          <w:szCs w:val="24"/>
        </w:rPr>
      </w:pPr>
      <w:r w:rsidRPr="000230F7">
        <w:rPr>
          <w:rFonts w:cs="TrebuchetMS"/>
          <w:sz w:val="24"/>
          <w:szCs w:val="24"/>
          <w:lang w:val="ro-RO"/>
        </w:rPr>
        <w:t>As of year 2009, the RDI expenses performed in South Muntenia region had an ascending trend. In 2012, they exceeded 332 million RON and 0.47% of the region’s GDP.</w:t>
      </w:r>
    </w:p>
    <w:p w:rsidR="00C928DE" w:rsidRPr="000230F7" w:rsidRDefault="00C928DE" w:rsidP="003D00FD">
      <w:pPr>
        <w:autoSpaceDE w:val="0"/>
        <w:autoSpaceDN w:val="0"/>
        <w:adjustRightInd w:val="0"/>
        <w:spacing w:after="0" w:line="240" w:lineRule="auto"/>
        <w:jc w:val="both"/>
        <w:rPr>
          <w:rFonts w:cs="TimesNewRomanPSMT"/>
          <w:lang w:val="ro-RO"/>
        </w:rPr>
      </w:pPr>
    </w:p>
    <w:p w:rsidR="00A73E6B" w:rsidRPr="000230F7" w:rsidRDefault="00A73E6B" w:rsidP="003D00FD">
      <w:pPr>
        <w:spacing w:after="0"/>
        <w:jc w:val="both"/>
        <w:rPr>
          <w:sz w:val="24"/>
          <w:szCs w:val="24"/>
        </w:rPr>
      </w:pPr>
      <w:r w:rsidRPr="000230F7">
        <w:rPr>
          <w:sz w:val="24"/>
          <w:szCs w:val="24"/>
        </w:rPr>
        <w:t>Using new technologies to gain access to public services is less important in Romania than in other</w:t>
      </w:r>
    </w:p>
    <w:p w:rsidR="00075D5C" w:rsidRPr="000230F7" w:rsidRDefault="00A73E6B" w:rsidP="003D00FD">
      <w:pPr>
        <w:spacing w:after="0"/>
        <w:jc w:val="both"/>
        <w:rPr>
          <w:sz w:val="24"/>
          <w:szCs w:val="24"/>
        </w:rPr>
      </w:pPr>
      <w:r w:rsidRPr="000230F7">
        <w:rPr>
          <w:sz w:val="24"/>
          <w:szCs w:val="24"/>
        </w:rPr>
        <w:t>European countries. Only 35,5% of citizens were using the Internet in 201</w:t>
      </w:r>
      <w:r w:rsidR="005C5168" w:rsidRPr="000230F7">
        <w:rPr>
          <w:sz w:val="24"/>
          <w:szCs w:val="24"/>
        </w:rPr>
        <w:t>3</w:t>
      </w:r>
      <w:r w:rsidRPr="000230F7">
        <w:rPr>
          <w:sz w:val="24"/>
          <w:szCs w:val="24"/>
        </w:rPr>
        <w:t>, of which only 21% used it on daily basis.</w:t>
      </w:r>
    </w:p>
    <w:p w:rsidR="005C5168" w:rsidRPr="000230F7" w:rsidRDefault="00B11ECB" w:rsidP="003D00FD">
      <w:pPr>
        <w:spacing w:after="0"/>
        <w:jc w:val="both"/>
        <w:rPr>
          <w:sz w:val="24"/>
          <w:szCs w:val="24"/>
        </w:rPr>
      </w:pPr>
      <w:r w:rsidRPr="000230F7">
        <w:rPr>
          <w:sz w:val="24"/>
          <w:szCs w:val="24"/>
        </w:rPr>
        <w:t xml:space="preserve"> </w:t>
      </w:r>
      <w:r w:rsidR="00A73E6B" w:rsidRPr="000230F7">
        <w:rPr>
          <w:sz w:val="24"/>
          <w:szCs w:val="24"/>
        </w:rPr>
        <w:t>At the same time, Romania is ranked the 4</w:t>
      </w:r>
      <w:r w:rsidR="00A73E6B" w:rsidRPr="000230F7">
        <w:rPr>
          <w:sz w:val="24"/>
          <w:szCs w:val="24"/>
          <w:vertAlign w:val="superscript"/>
        </w:rPr>
        <w:t>th</w:t>
      </w:r>
      <w:r w:rsidR="005C5168" w:rsidRPr="000230F7">
        <w:rPr>
          <w:sz w:val="24"/>
          <w:szCs w:val="24"/>
        </w:rPr>
        <w:t xml:space="preserve"> </w:t>
      </w:r>
      <w:r w:rsidR="00A73E6B" w:rsidRPr="000230F7">
        <w:rPr>
          <w:sz w:val="24"/>
          <w:szCs w:val="24"/>
        </w:rPr>
        <w:t xml:space="preserve">worldwide in terms of the quality of electronic communications networks, so it has a network able to support facilities provided by the new </w:t>
      </w:r>
      <w:r w:rsidRPr="000230F7">
        <w:rPr>
          <w:sz w:val="24"/>
          <w:szCs w:val="24"/>
        </w:rPr>
        <w:t>te</w:t>
      </w:r>
      <w:r w:rsidR="005C5168" w:rsidRPr="000230F7">
        <w:rPr>
          <w:sz w:val="24"/>
          <w:szCs w:val="24"/>
        </w:rPr>
        <w:t xml:space="preserve">chnologies. </w:t>
      </w:r>
    </w:p>
    <w:p w:rsidR="00075D5C" w:rsidRPr="000230F7" w:rsidRDefault="00075D5C" w:rsidP="003C4C41">
      <w:pPr>
        <w:spacing w:after="0"/>
        <w:jc w:val="center"/>
        <w:rPr>
          <w:sz w:val="24"/>
          <w:szCs w:val="24"/>
        </w:rPr>
      </w:pPr>
      <w:r w:rsidRPr="000230F7">
        <w:rPr>
          <w:noProof/>
          <w:sz w:val="24"/>
          <w:szCs w:val="24"/>
          <w:lang w:val="ro-RO" w:eastAsia="ro-RO"/>
        </w:rPr>
        <w:lastRenderedPageBreak/>
        <w:drawing>
          <wp:inline distT="0" distB="0" distL="0" distR="0">
            <wp:extent cx="5191795" cy="2047875"/>
            <wp:effectExtent l="0" t="0" r="0" b="0"/>
            <wp:docPr id="17" name="Imagine 7" descr="C:\Users\Otilia Radu\AppData\Roaming\Skype\gug_otilia\media_messaging\media_cache_v2\^926F1C738045EDA81852BFBAC97CA11F2AC4382C4B9C432159^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ilia Radu\AppData\Roaming\Skype\gug_otilia\media_messaging\media_cache_v2\^926F1C738045EDA81852BFBAC97CA11F2AC4382C4B9C432159^pimgpsh_fullsize_distr.jpg"/>
                    <pic:cNvPicPr>
                      <a:picLocks noChangeAspect="1" noChangeArrowheads="1"/>
                    </pic:cNvPicPr>
                  </pic:nvPicPr>
                  <pic:blipFill>
                    <a:blip r:embed="rId29" cstate="print"/>
                    <a:srcRect/>
                    <a:stretch>
                      <a:fillRect/>
                    </a:stretch>
                  </pic:blipFill>
                  <pic:spPr bwMode="auto">
                    <a:xfrm>
                      <a:off x="0" y="0"/>
                      <a:ext cx="5204012" cy="2052694"/>
                    </a:xfrm>
                    <a:prstGeom prst="rect">
                      <a:avLst/>
                    </a:prstGeom>
                    <a:noFill/>
                    <a:ln w="9525">
                      <a:noFill/>
                      <a:miter lim="800000"/>
                      <a:headEnd/>
                      <a:tailEnd/>
                    </a:ln>
                  </pic:spPr>
                </pic:pic>
              </a:graphicData>
            </a:graphic>
          </wp:inline>
        </w:drawing>
      </w:r>
    </w:p>
    <w:p w:rsidR="008341B6" w:rsidRPr="000230F7" w:rsidRDefault="008341B6" w:rsidP="003D00FD">
      <w:pPr>
        <w:jc w:val="both"/>
        <w:rPr>
          <w:sz w:val="24"/>
          <w:szCs w:val="24"/>
        </w:rPr>
      </w:pPr>
      <w:r w:rsidRPr="000230F7">
        <w:t>Source: New Trends in Commercial Technologies in Romania: Evolution of Electronic Commerce as Multichannel Retailing Instrument</w:t>
      </w:r>
    </w:p>
    <w:p w:rsidR="00075D5C" w:rsidRPr="000230F7" w:rsidRDefault="00075D5C" w:rsidP="003D00FD">
      <w:pPr>
        <w:spacing w:after="0"/>
        <w:jc w:val="both"/>
        <w:rPr>
          <w:sz w:val="24"/>
          <w:szCs w:val="24"/>
        </w:rPr>
      </w:pPr>
      <w:r w:rsidRPr="000230F7">
        <w:rPr>
          <w:sz w:val="24"/>
          <w:szCs w:val="24"/>
        </w:rPr>
        <w:t xml:space="preserve">In 2013, as it is highlighted in the above charts, </w:t>
      </w:r>
      <w:r w:rsidR="00542922" w:rsidRPr="000230F7">
        <w:rPr>
          <w:sz w:val="24"/>
          <w:szCs w:val="24"/>
        </w:rPr>
        <w:t xml:space="preserve">in South Muntenia region </w:t>
      </w:r>
      <w:r w:rsidRPr="000230F7">
        <w:rPr>
          <w:sz w:val="24"/>
          <w:szCs w:val="24"/>
        </w:rPr>
        <w:t xml:space="preserve">over 69% of people who live in urban area have households equipped with PC </w:t>
      </w:r>
      <w:r w:rsidR="00F00947" w:rsidRPr="000230F7">
        <w:rPr>
          <w:sz w:val="24"/>
          <w:szCs w:val="24"/>
        </w:rPr>
        <w:t>and only 37,5% of persons who live in rural area have a personal computer.</w:t>
      </w:r>
    </w:p>
    <w:p w:rsidR="00F00947" w:rsidRPr="000230F7" w:rsidRDefault="00F00947" w:rsidP="003D00FD">
      <w:pPr>
        <w:spacing w:after="0"/>
        <w:jc w:val="both"/>
        <w:rPr>
          <w:sz w:val="24"/>
          <w:szCs w:val="24"/>
        </w:rPr>
      </w:pPr>
      <w:r w:rsidRPr="000230F7">
        <w:rPr>
          <w:sz w:val="24"/>
          <w:szCs w:val="24"/>
        </w:rPr>
        <w:t xml:space="preserve">Along with </w:t>
      </w:r>
      <w:r w:rsidR="00542922" w:rsidRPr="000230F7">
        <w:rPr>
          <w:sz w:val="24"/>
          <w:szCs w:val="24"/>
        </w:rPr>
        <w:t>the computers usage, in Romania and also in South Muntenia, region</w:t>
      </w:r>
      <w:r w:rsidRPr="000230F7">
        <w:rPr>
          <w:sz w:val="24"/>
          <w:szCs w:val="24"/>
        </w:rPr>
        <w:t xml:space="preserve"> it has gained momentum the electronic commerce.</w:t>
      </w:r>
    </w:p>
    <w:p w:rsidR="005C5168" w:rsidRPr="000230F7" w:rsidRDefault="005C5168" w:rsidP="003D00FD">
      <w:pPr>
        <w:spacing w:after="0"/>
        <w:jc w:val="both"/>
        <w:rPr>
          <w:sz w:val="24"/>
          <w:szCs w:val="24"/>
        </w:rPr>
      </w:pPr>
      <w:r w:rsidRPr="000230F7">
        <w:rPr>
          <w:noProof/>
          <w:sz w:val="24"/>
          <w:szCs w:val="24"/>
          <w:lang w:val="ro-RO" w:eastAsia="ro-RO"/>
        </w:rPr>
        <w:drawing>
          <wp:inline distT="0" distB="0" distL="0" distR="0">
            <wp:extent cx="6042075" cy="2428875"/>
            <wp:effectExtent l="0" t="0" r="0" b="0"/>
            <wp:docPr id="35" name="Imagine 8" descr="C:\Users\Otilia Radu\AppData\Roaming\Skype\gug_otilia\media_messaging\media_cache_v2\^768880375CFF3145F5CFCACEDCA1BBFC10CBE7DCC089AA21E6^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tilia Radu\AppData\Roaming\Skype\gug_otilia\media_messaging\media_cache_v2\^768880375CFF3145F5CFCACEDCA1BBFC10CBE7DCC089AA21E6^pimgpsh_fullsize_distr.jpg"/>
                    <pic:cNvPicPr>
                      <a:picLocks noChangeAspect="1" noChangeArrowheads="1"/>
                    </pic:cNvPicPr>
                  </pic:nvPicPr>
                  <pic:blipFill>
                    <a:blip r:embed="rId30" cstate="print"/>
                    <a:srcRect/>
                    <a:stretch>
                      <a:fillRect/>
                    </a:stretch>
                  </pic:blipFill>
                  <pic:spPr bwMode="auto">
                    <a:xfrm>
                      <a:off x="0" y="0"/>
                      <a:ext cx="6047110" cy="2430899"/>
                    </a:xfrm>
                    <a:prstGeom prst="rect">
                      <a:avLst/>
                    </a:prstGeom>
                    <a:noFill/>
                    <a:ln w="9525">
                      <a:noFill/>
                      <a:miter lim="800000"/>
                      <a:headEnd/>
                      <a:tailEnd/>
                    </a:ln>
                  </pic:spPr>
                </pic:pic>
              </a:graphicData>
            </a:graphic>
          </wp:inline>
        </w:drawing>
      </w:r>
    </w:p>
    <w:p w:rsidR="008341B6" w:rsidRPr="000230F7" w:rsidRDefault="008341B6" w:rsidP="003D00FD">
      <w:pPr>
        <w:jc w:val="both"/>
      </w:pPr>
      <w:r w:rsidRPr="000230F7">
        <w:t>Source: New Trends in Commercial Technologies in Romania: Evolution of Electronic Commerce as Multichannel Retailing Instrument</w:t>
      </w:r>
    </w:p>
    <w:p w:rsidR="00297078" w:rsidRPr="000230F7" w:rsidRDefault="00F00947" w:rsidP="003D00FD">
      <w:pPr>
        <w:spacing w:after="0"/>
        <w:jc w:val="both"/>
        <w:rPr>
          <w:sz w:val="24"/>
          <w:szCs w:val="24"/>
        </w:rPr>
      </w:pPr>
      <w:r w:rsidRPr="000230F7">
        <w:rPr>
          <w:sz w:val="24"/>
          <w:szCs w:val="24"/>
        </w:rPr>
        <w:t>54,6% from the goods purchased through the internet represents clothes and sporting equipmenty. Other goods bought through e- commerce are travel and/or accomodation services, movies</w:t>
      </w:r>
      <w:r w:rsidR="00297078" w:rsidRPr="000230F7">
        <w:rPr>
          <w:sz w:val="24"/>
          <w:szCs w:val="24"/>
        </w:rPr>
        <w:t xml:space="preserve"> and music and last but not last electronic products.</w:t>
      </w:r>
    </w:p>
    <w:p w:rsidR="00A73E6B" w:rsidRPr="000230F7" w:rsidRDefault="00297078" w:rsidP="003D00FD">
      <w:pPr>
        <w:spacing w:after="0"/>
        <w:jc w:val="both"/>
        <w:rPr>
          <w:sz w:val="24"/>
          <w:szCs w:val="24"/>
        </w:rPr>
      </w:pPr>
      <w:r w:rsidRPr="000230F7">
        <w:rPr>
          <w:sz w:val="24"/>
          <w:szCs w:val="24"/>
        </w:rPr>
        <w:t xml:space="preserve">Moreover, an other exemple of new technology used in </w:t>
      </w:r>
      <w:r w:rsidR="00542922" w:rsidRPr="000230F7">
        <w:rPr>
          <w:sz w:val="24"/>
          <w:szCs w:val="24"/>
        </w:rPr>
        <w:t xml:space="preserve">South Muntenia region </w:t>
      </w:r>
      <w:r w:rsidRPr="000230F7">
        <w:rPr>
          <w:sz w:val="24"/>
          <w:szCs w:val="24"/>
        </w:rPr>
        <w:t xml:space="preserve">are penetration rate of mobile telephony. </w:t>
      </w:r>
      <w:r w:rsidR="00A73E6B" w:rsidRPr="000230F7">
        <w:rPr>
          <w:sz w:val="24"/>
          <w:szCs w:val="24"/>
        </w:rPr>
        <w:t>The penetration rate of mobile telephony is over 120%, over 14% of the population use Facebook, while 36% have an account in a social network.</w:t>
      </w:r>
      <w:r w:rsidR="005C5168" w:rsidRPr="000230F7">
        <w:rPr>
          <w:sz w:val="24"/>
          <w:szCs w:val="24"/>
        </w:rPr>
        <w:t xml:space="preserve"> </w:t>
      </w:r>
      <w:r w:rsidR="00A73E6B" w:rsidRPr="000230F7">
        <w:rPr>
          <w:sz w:val="24"/>
          <w:szCs w:val="24"/>
        </w:rPr>
        <w:t>An interesting element is that not only the youngsters are using these networks, but the group of people aged between 39 and 42 years is very present within these networks.</w:t>
      </w:r>
    </w:p>
    <w:p w:rsidR="00A73E6B" w:rsidRPr="000230F7" w:rsidRDefault="00A73E6B" w:rsidP="003D00FD">
      <w:pPr>
        <w:spacing w:after="0" w:line="240" w:lineRule="auto"/>
        <w:jc w:val="both"/>
        <w:rPr>
          <w:rFonts w:eastAsia="Times New Roman" w:cs="Arial"/>
          <w:lang w:val="ro-RO" w:eastAsia="ro-RO"/>
        </w:rPr>
      </w:pPr>
    </w:p>
    <w:p w:rsidR="009E69E7" w:rsidRPr="000230F7" w:rsidRDefault="009E69E7" w:rsidP="003D00FD">
      <w:pPr>
        <w:pStyle w:val="Titlu1"/>
        <w:spacing w:after="0"/>
      </w:pPr>
      <w:r w:rsidRPr="000230F7">
        <w:lastRenderedPageBreak/>
        <w:t>PART 1: INNOVATION AND HUMAN RESOURCES (max. 15 pages)</w:t>
      </w:r>
    </w:p>
    <w:p w:rsidR="00EE409A" w:rsidRPr="000230F7" w:rsidRDefault="009E69E7" w:rsidP="003D00FD">
      <w:pPr>
        <w:jc w:val="both"/>
        <w:rPr>
          <w:b/>
          <w:caps/>
          <w:sz w:val="24"/>
          <w:szCs w:val="24"/>
          <w:lang w:val="en-US"/>
        </w:rPr>
      </w:pPr>
      <w:r w:rsidRPr="000230F7">
        <w:rPr>
          <w:b/>
          <w:caps/>
          <w:sz w:val="24"/>
          <w:szCs w:val="24"/>
          <w:lang w:val="en-US"/>
        </w:rPr>
        <w:t>Introduction: The concept of innovation and it</w:t>
      </w:r>
      <w:r w:rsidR="00E70D46" w:rsidRPr="000230F7">
        <w:rPr>
          <w:b/>
          <w:caps/>
          <w:sz w:val="24"/>
          <w:szCs w:val="24"/>
          <w:lang w:val="en-US"/>
        </w:rPr>
        <w:t xml:space="preserve">s function in business </w:t>
      </w:r>
      <w:r w:rsidRPr="000230F7">
        <w:rPr>
          <w:b/>
          <w:caps/>
          <w:sz w:val="24"/>
          <w:szCs w:val="24"/>
          <w:lang w:val="en-US"/>
        </w:rPr>
        <w:t>development.</w:t>
      </w:r>
    </w:p>
    <w:p w:rsidR="009D28A3" w:rsidRPr="000230F7" w:rsidRDefault="00BB5552" w:rsidP="003D00FD">
      <w:pPr>
        <w:jc w:val="both"/>
        <w:rPr>
          <w:b/>
          <w:caps/>
          <w:sz w:val="24"/>
          <w:szCs w:val="24"/>
          <w:lang w:val="en-US"/>
        </w:rPr>
      </w:pPr>
      <w:r w:rsidRPr="000230F7">
        <w:rPr>
          <w:color w:val="000000" w:themeColor="text1"/>
          <w:sz w:val="24"/>
          <w:szCs w:val="24"/>
        </w:rPr>
        <w:t>Innovation represents the implementation of a new or significantly improved product (good or service), or process, a new marketing method, or a new organisational method in</w:t>
      </w:r>
      <w:r w:rsidR="00F93E68" w:rsidRPr="000230F7">
        <w:rPr>
          <w:color w:val="000000" w:themeColor="text1"/>
          <w:sz w:val="24"/>
          <w:szCs w:val="24"/>
        </w:rPr>
        <w:t xml:space="preserve"> </w:t>
      </w:r>
      <w:r w:rsidRPr="000230F7">
        <w:rPr>
          <w:color w:val="000000" w:themeColor="text1"/>
          <w:sz w:val="24"/>
          <w:szCs w:val="24"/>
        </w:rPr>
        <w:t>business practices, workplace organisation or external relations</w:t>
      </w:r>
      <w:r w:rsidR="009D28A3" w:rsidRPr="000230F7">
        <w:rPr>
          <w:color w:val="000000" w:themeColor="text1"/>
          <w:sz w:val="24"/>
          <w:szCs w:val="24"/>
        </w:rPr>
        <w:t>.</w:t>
      </w:r>
      <w:r w:rsidR="009D28A3" w:rsidRPr="000230F7">
        <w:rPr>
          <w:color w:val="FF0000"/>
          <w:sz w:val="24"/>
          <w:szCs w:val="24"/>
        </w:rPr>
        <w:t xml:space="preserve"> </w:t>
      </w:r>
      <w:r w:rsidR="008F4660" w:rsidRPr="000230F7">
        <w:rPr>
          <w:sz w:val="24"/>
          <w:szCs w:val="24"/>
        </w:rPr>
        <w:t>The minimum requirement for an innovation is that the product,</w:t>
      </w:r>
      <w:r w:rsidR="009D28A3" w:rsidRPr="000230F7">
        <w:rPr>
          <w:sz w:val="24"/>
          <w:szCs w:val="24"/>
        </w:rPr>
        <w:t xml:space="preserve"> </w:t>
      </w:r>
      <w:r w:rsidR="008F4660" w:rsidRPr="000230F7">
        <w:rPr>
          <w:sz w:val="24"/>
          <w:szCs w:val="24"/>
        </w:rPr>
        <w:t>process, marketing method or organisational method must be new (or significantly improved)to the firm. This includes products, processes and methods that firms are the first to develop and those that have been adopted from other firms or organisations.</w:t>
      </w:r>
    </w:p>
    <w:p w:rsidR="00EE6D88" w:rsidRPr="000230F7" w:rsidRDefault="009D28A3" w:rsidP="003D00FD">
      <w:pPr>
        <w:jc w:val="both"/>
        <w:rPr>
          <w:sz w:val="24"/>
          <w:szCs w:val="24"/>
        </w:rPr>
      </w:pPr>
      <w:r w:rsidRPr="000230F7">
        <w:rPr>
          <w:sz w:val="24"/>
          <w:szCs w:val="24"/>
        </w:rPr>
        <w:t xml:space="preserve"> Innovation activities also include R&amp;D that is not directly related to the development of a specific innovation.  A common feature of an innovation is that it must have been implemented. A new or improved product is implemented when it is introduced on the market. New processes, marketing methods or organisational methods are implemented when they are brought into actual use in the firm’s operations.</w:t>
      </w:r>
    </w:p>
    <w:p w:rsidR="00075ADF" w:rsidRPr="000230F7" w:rsidRDefault="009D28A3" w:rsidP="003D00FD">
      <w:pPr>
        <w:jc w:val="both"/>
        <w:rPr>
          <w:sz w:val="24"/>
          <w:szCs w:val="24"/>
        </w:rPr>
      </w:pPr>
      <w:r w:rsidRPr="000230F7">
        <w:rPr>
          <w:sz w:val="24"/>
          <w:szCs w:val="24"/>
        </w:rPr>
        <w:t xml:space="preserve"> </w:t>
      </w:r>
      <w:r w:rsidR="00075ADF" w:rsidRPr="000230F7">
        <w:rPr>
          <w:sz w:val="24"/>
          <w:szCs w:val="24"/>
        </w:rPr>
        <w:t>Innovation can be defined as the application of new ideas to the prod</w:t>
      </w:r>
      <w:r w:rsidR="00075ADF" w:rsidRPr="000230F7">
        <w:rPr>
          <w:sz w:val="24"/>
          <w:szCs w:val="24"/>
        </w:rPr>
        <w:softHyphen/>
        <w:t xml:space="preserve">ucts, processes, or other aspects of the activities of a firm that lead to increased “value. This “value is defined in a broad way to include higher value added for the firm and also benefits to consumers or other firms. Two </w:t>
      </w:r>
      <w:r w:rsidR="009A7325" w:rsidRPr="000230F7">
        <w:rPr>
          <w:sz w:val="24"/>
          <w:szCs w:val="24"/>
        </w:rPr>
        <w:t>of the most important definitions are: pr</w:t>
      </w:r>
      <w:r w:rsidR="00075ADF" w:rsidRPr="000230F7">
        <w:rPr>
          <w:sz w:val="24"/>
          <w:szCs w:val="24"/>
        </w:rPr>
        <w:t>oduct innovation</w:t>
      </w:r>
      <w:r w:rsidR="009A7325" w:rsidRPr="000230F7">
        <w:rPr>
          <w:sz w:val="24"/>
          <w:szCs w:val="24"/>
        </w:rPr>
        <w:t>(</w:t>
      </w:r>
      <w:r w:rsidR="00075ADF" w:rsidRPr="000230F7">
        <w:rPr>
          <w:sz w:val="24"/>
          <w:szCs w:val="24"/>
        </w:rPr>
        <w:t>the introduction of a new product, or a signif</w:t>
      </w:r>
      <w:r w:rsidR="00075ADF" w:rsidRPr="000230F7">
        <w:rPr>
          <w:sz w:val="24"/>
          <w:szCs w:val="24"/>
        </w:rPr>
        <w:softHyphen/>
        <w:t>icant qualitative change in an existing product</w:t>
      </w:r>
      <w:r w:rsidR="009A7325" w:rsidRPr="000230F7">
        <w:rPr>
          <w:sz w:val="24"/>
          <w:szCs w:val="24"/>
        </w:rPr>
        <w:t>) and p</w:t>
      </w:r>
      <w:r w:rsidR="00075ADF" w:rsidRPr="000230F7">
        <w:rPr>
          <w:sz w:val="24"/>
          <w:szCs w:val="24"/>
        </w:rPr>
        <w:t>rocess innovation</w:t>
      </w:r>
      <w:r w:rsidR="009A7325" w:rsidRPr="000230F7">
        <w:rPr>
          <w:sz w:val="24"/>
          <w:szCs w:val="24"/>
        </w:rPr>
        <w:t xml:space="preserve"> (</w:t>
      </w:r>
      <w:r w:rsidR="00075ADF" w:rsidRPr="000230F7">
        <w:rPr>
          <w:sz w:val="24"/>
          <w:szCs w:val="24"/>
        </w:rPr>
        <w:t>the introduction of a new process for making or delivering goods and services</w:t>
      </w:r>
      <w:r w:rsidR="009A7325" w:rsidRPr="000230F7">
        <w:rPr>
          <w:sz w:val="24"/>
          <w:szCs w:val="24"/>
        </w:rPr>
        <w:t>).</w:t>
      </w:r>
    </w:p>
    <w:p w:rsidR="00EE6D88" w:rsidRPr="000230F7" w:rsidRDefault="00EE6D88" w:rsidP="003D00FD">
      <w:pPr>
        <w:jc w:val="both"/>
        <w:rPr>
          <w:sz w:val="24"/>
          <w:szCs w:val="24"/>
        </w:rPr>
      </w:pPr>
      <w:r w:rsidRPr="000230F7">
        <w:rPr>
          <w:noProof/>
          <w:sz w:val="24"/>
          <w:szCs w:val="24"/>
          <w:lang w:val="ro-RO" w:eastAsia="ro-RO"/>
        </w:rPr>
        <w:drawing>
          <wp:anchor distT="0" distB="0" distL="114300" distR="114300" simplePos="0" relativeHeight="251667456" behindDoc="0" locked="0" layoutInCell="1" allowOverlap="1">
            <wp:simplePos x="0" y="0"/>
            <wp:positionH relativeFrom="column">
              <wp:posOffset>3143250</wp:posOffset>
            </wp:positionH>
            <wp:positionV relativeFrom="paragraph">
              <wp:posOffset>22860</wp:posOffset>
            </wp:positionV>
            <wp:extent cx="3470910" cy="2781300"/>
            <wp:effectExtent l="19050" t="0" r="0" b="0"/>
            <wp:wrapSquare wrapText="bothSides"/>
            <wp:docPr id="31" name="Imagine 13" descr="C:\Users\Geanina Magureanu\Desktop\Screenshot 2016-04-01 10.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anina Magureanu\Desktop\Screenshot 2016-04-01 10.15.55.png"/>
                    <pic:cNvPicPr>
                      <a:picLocks noChangeAspect="1" noChangeArrowheads="1"/>
                    </pic:cNvPicPr>
                  </pic:nvPicPr>
                  <pic:blipFill>
                    <a:blip r:embed="rId31" cstate="print"/>
                    <a:srcRect/>
                    <a:stretch>
                      <a:fillRect/>
                    </a:stretch>
                  </pic:blipFill>
                  <pic:spPr bwMode="auto">
                    <a:xfrm>
                      <a:off x="0" y="0"/>
                      <a:ext cx="3470910" cy="2781300"/>
                    </a:xfrm>
                    <a:prstGeom prst="rect">
                      <a:avLst/>
                    </a:prstGeom>
                    <a:noFill/>
                    <a:ln w="9525">
                      <a:noFill/>
                      <a:miter lim="800000"/>
                      <a:headEnd/>
                      <a:tailEnd/>
                    </a:ln>
                  </pic:spPr>
                </pic:pic>
              </a:graphicData>
            </a:graphic>
          </wp:anchor>
        </w:drawing>
      </w:r>
      <w:r w:rsidR="005C54A2" w:rsidRPr="000230F7">
        <w:rPr>
          <w:sz w:val="24"/>
          <w:szCs w:val="24"/>
        </w:rPr>
        <w:t xml:space="preserve">In Romania, the promotion of innovation policy has become a priority, after Romania's accession to the European Union. This imposed to the Romanian economy, an accelerated adaptation to the market requirements, including the system of research, development and innovation (RDI). </w:t>
      </w:r>
    </w:p>
    <w:p w:rsidR="00F90CC2" w:rsidRPr="000230F7" w:rsidRDefault="00121FFF" w:rsidP="003D00FD">
      <w:pPr>
        <w:jc w:val="both"/>
        <w:rPr>
          <w:sz w:val="24"/>
          <w:szCs w:val="24"/>
          <w:lang w:val="en-US"/>
        </w:rPr>
      </w:pPr>
      <w:r w:rsidRPr="000230F7">
        <w:rPr>
          <w:sz w:val="24"/>
          <w:szCs w:val="24"/>
          <w:lang w:val="en-US"/>
        </w:rPr>
        <w:t xml:space="preserve">According to the Innovation Union Scoreboard 2015, Romania is a modest innovator. Innovation performance mostly increased until 2011 after which it has been declining. Innovation performance in 2014 is at a significantly lower level than in 2007. </w:t>
      </w:r>
    </w:p>
    <w:p w:rsidR="00CE10D5" w:rsidRPr="000230F7" w:rsidRDefault="00922B0D" w:rsidP="003D00FD">
      <w:pPr>
        <w:spacing w:after="0"/>
        <w:jc w:val="both"/>
        <w:rPr>
          <w:sz w:val="24"/>
          <w:szCs w:val="24"/>
        </w:rPr>
      </w:pPr>
      <w:r w:rsidRPr="000230F7">
        <w:rPr>
          <w:sz w:val="24"/>
          <w:szCs w:val="24"/>
        </w:rPr>
        <w:t>Romania, as New Member state of European Union, has undertaken a complex process to adapt to new conditions and requirements of European market, especially the growing competition of foreign products and services once the commercial barriers had fallen.</w:t>
      </w:r>
    </w:p>
    <w:p w:rsidR="008E4730" w:rsidRPr="000230F7" w:rsidRDefault="00922B0D" w:rsidP="003D00FD">
      <w:pPr>
        <w:spacing w:after="0"/>
        <w:jc w:val="both"/>
        <w:rPr>
          <w:rFonts w:eastAsia="Times New Roman" w:cs="Arial"/>
          <w:sz w:val="24"/>
          <w:szCs w:val="24"/>
          <w:lang w:val="ro-RO" w:eastAsia="ro-RO"/>
        </w:rPr>
      </w:pPr>
      <w:r w:rsidRPr="000230F7">
        <w:rPr>
          <w:sz w:val="24"/>
          <w:szCs w:val="24"/>
        </w:rPr>
        <w:t xml:space="preserve"> </w:t>
      </w:r>
    </w:p>
    <w:p w:rsidR="00922B0D" w:rsidRPr="000230F7" w:rsidRDefault="00922B0D" w:rsidP="003D00FD">
      <w:pPr>
        <w:spacing w:after="0"/>
        <w:jc w:val="both"/>
        <w:rPr>
          <w:sz w:val="24"/>
          <w:szCs w:val="24"/>
        </w:rPr>
      </w:pPr>
      <w:r w:rsidRPr="000230F7">
        <w:rPr>
          <w:rFonts w:eastAsia="Times New Roman" w:cs="Arial"/>
          <w:sz w:val="24"/>
          <w:szCs w:val="24"/>
          <w:lang w:val="ro-RO" w:eastAsia="ro-RO"/>
        </w:rPr>
        <w:lastRenderedPageBreak/>
        <w:t xml:space="preserve">Innovation is recognized as an important contributor to the organizational performance and success. </w:t>
      </w:r>
      <w:r w:rsidRPr="000230F7">
        <w:rPr>
          <w:sz w:val="24"/>
          <w:szCs w:val="24"/>
        </w:rPr>
        <w:t xml:space="preserve">The role of innovations for SMEs has been acknowledged, as surviving by maintaining or increasing market share through innovation is seen as a major issue for all SMEs. </w:t>
      </w:r>
    </w:p>
    <w:p w:rsidR="00922B0D" w:rsidRPr="000230F7" w:rsidRDefault="008E4730" w:rsidP="003D00FD">
      <w:pPr>
        <w:spacing w:after="0"/>
        <w:jc w:val="both"/>
        <w:rPr>
          <w:sz w:val="24"/>
          <w:szCs w:val="24"/>
        </w:rPr>
      </w:pPr>
      <w:r w:rsidRPr="000230F7">
        <w:rPr>
          <w:sz w:val="24"/>
          <w:szCs w:val="24"/>
        </w:rPr>
        <w:t xml:space="preserve">Thus, </w:t>
      </w:r>
      <w:r w:rsidR="00922B0D" w:rsidRPr="000230F7">
        <w:rPr>
          <w:sz w:val="24"/>
          <w:szCs w:val="24"/>
        </w:rPr>
        <w:t>Romanian SMEs are the one of the most affected area. In order to create a general perspective on small and medium enterprises in Romania, apprehension of the innovative activities developed within these institutions has an essential role. The undertaken research revealed that innovative efforts within SMEs were especially focused on new products, new technologies, new managerial and marketing approaches, renewing the informational system and human resources training. The implementation of these forms of innovations also require changes at the organizational level, technical changes, strategic changes and procedural changes, implying a more complex innovative process at organisational level.</w:t>
      </w:r>
    </w:p>
    <w:p w:rsidR="00D43AEF" w:rsidRPr="000230F7" w:rsidRDefault="00D43AEF" w:rsidP="003D00FD">
      <w:pPr>
        <w:spacing w:after="0"/>
        <w:jc w:val="both"/>
        <w:rPr>
          <w:sz w:val="24"/>
          <w:szCs w:val="24"/>
        </w:rPr>
      </w:pPr>
      <w:r w:rsidRPr="000230F7">
        <w:rPr>
          <w:noProof/>
          <w:sz w:val="24"/>
          <w:szCs w:val="24"/>
          <w:lang w:val="ro-RO" w:eastAsia="ro-RO"/>
        </w:rPr>
        <w:drawing>
          <wp:inline distT="0" distB="0" distL="0" distR="0">
            <wp:extent cx="6177099" cy="1905000"/>
            <wp:effectExtent l="19050" t="0" r="0" b="0"/>
            <wp:docPr id="18" name="Imagine 17" descr="2016-04-21_12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1_121136.jpg"/>
                    <pic:cNvPicPr/>
                  </pic:nvPicPr>
                  <pic:blipFill>
                    <a:blip r:embed="rId32" cstate="print"/>
                    <a:stretch>
                      <a:fillRect/>
                    </a:stretch>
                  </pic:blipFill>
                  <pic:spPr>
                    <a:xfrm>
                      <a:off x="0" y="0"/>
                      <a:ext cx="6188710" cy="1908581"/>
                    </a:xfrm>
                    <a:prstGeom prst="rect">
                      <a:avLst/>
                    </a:prstGeom>
                  </pic:spPr>
                </pic:pic>
              </a:graphicData>
            </a:graphic>
          </wp:inline>
        </w:drawing>
      </w:r>
    </w:p>
    <w:p w:rsidR="001A5354" w:rsidRPr="000230F7" w:rsidRDefault="00D95B9D" w:rsidP="001A5354">
      <w:pPr>
        <w:spacing w:after="0"/>
        <w:jc w:val="both"/>
        <w:rPr>
          <w:sz w:val="24"/>
          <w:szCs w:val="24"/>
        </w:rPr>
      </w:pPr>
      <w:r w:rsidRPr="000230F7">
        <w:t>Source: Knwoledge related activities in Romanian SMEs</w:t>
      </w:r>
      <w:r w:rsidRPr="000230F7">
        <w:rPr>
          <w:sz w:val="24"/>
          <w:szCs w:val="24"/>
        </w:rPr>
        <w:t xml:space="preserve"> </w:t>
      </w:r>
    </w:p>
    <w:p w:rsidR="001A5354" w:rsidRPr="000230F7" w:rsidRDefault="00D43AEF" w:rsidP="001A5354">
      <w:pPr>
        <w:spacing w:after="0"/>
        <w:jc w:val="both"/>
        <w:rPr>
          <w:sz w:val="24"/>
          <w:szCs w:val="24"/>
        </w:rPr>
      </w:pPr>
      <w:r w:rsidRPr="000230F7">
        <w:rPr>
          <w:sz w:val="24"/>
          <w:szCs w:val="24"/>
        </w:rPr>
        <w:t>Analysing innovation activities in Romanian SMEs by size classes, we noticed that the percentages of companies with a view for new products, new technologies, new managerial and marketing approaches, new informational systems</w:t>
      </w:r>
      <w:r w:rsidR="00A549C9" w:rsidRPr="000230F7">
        <w:rPr>
          <w:sz w:val="24"/>
          <w:szCs w:val="24"/>
        </w:rPr>
        <w:t xml:space="preserve"> </w:t>
      </w:r>
      <w:r w:rsidRPr="000230F7">
        <w:rPr>
          <w:sz w:val="24"/>
          <w:szCs w:val="24"/>
        </w:rPr>
        <w:t>and human resources training increase together with the enterprises’ siz</w:t>
      </w:r>
      <w:r w:rsidR="00A549C9" w:rsidRPr="000230F7">
        <w:rPr>
          <w:sz w:val="24"/>
          <w:szCs w:val="24"/>
        </w:rPr>
        <w:t>e.</w:t>
      </w:r>
    </w:p>
    <w:p w:rsidR="001A5354" w:rsidRPr="000230F7" w:rsidRDefault="001A5354" w:rsidP="001A5354">
      <w:pPr>
        <w:spacing w:after="0"/>
        <w:jc w:val="center"/>
        <w:rPr>
          <w:b/>
          <w:sz w:val="24"/>
          <w:szCs w:val="24"/>
        </w:rPr>
      </w:pPr>
      <w:r w:rsidRPr="000230F7">
        <w:rPr>
          <w:b/>
          <w:sz w:val="24"/>
          <w:szCs w:val="24"/>
        </w:rPr>
        <w:t>Innovation activities within SMEs by size classes</w:t>
      </w:r>
    </w:p>
    <w:tbl>
      <w:tblPr>
        <w:tblStyle w:val="GrilTabel"/>
        <w:tblW w:w="0" w:type="auto"/>
        <w:tblInd w:w="108" w:type="dxa"/>
        <w:shd w:val="clear" w:color="auto" w:fill="C6D9F1" w:themeFill="text2" w:themeFillTint="33"/>
        <w:tblLayout w:type="fixed"/>
        <w:tblLook w:val="04A0"/>
      </w:tblPr>
      <w:tblGrid>
        <w:gridCol w:w="709"/>
        <w:gridCol w:w="3827"/>
        <w:gridCol w:w="1985"/>
        <w:gridCol w:w="1701"/>
        <w:gridCol w:w="1632"/>
      </w:tblGrid>
      <w:tr w:rsidR="001A5354" w:rsidRPr="000230F7" w:rsidTr="001A5354">
        <w:trPr>
          <w:trHeight w:val="294"/>
        </w:trPr>
        <w:tc>
          <w:tcPr>
            <w:tcW w:w="709" w:type="dxa"/>
            <w:vMerge w:val="restart"/>
            <w:shd w:val="clear" w:color="auto" w:fill="8DB3E2" w:themeFill="text2" w:themeFillTint="66"/>
          </w:tcPr>
          <w:p w:rsidR="001A5354" w:rsidRPr="009754EB" w:rsidRDefault="001A5354" w:rsidP="001A5354">
            <w:pPr>
              <w:jc w:val="both"/>
              <w:rPr>
                <w:b/>
              </w:rPr>
            </w:pPr>
          </w:p>
          <w:p w:rsidR="001A5354" w:rsidRPr="009754EB" w:rsidRDefault="001A5354" w:rsidP="001A5354">
            <w:pPr>
              <w:jc w:val="center"/>
              <w:rPr>
                <w:b/>
              </w:rPr>
            </w:pPr>
            <w:r w:rsidRPr="009754EB">
              <w:rPr>
                <w:b/>
              </w:rPr>
              <w:t>No.</w:t>
            </w:r>
          </w:p>
        </w:tc>
        <w:tc>
          <w:tcPr>
            <w:tcW w:w="3827" w:type="dxa"/>
            <w:vMerge w:val="restart"/>
            <w:shd w:val="clear" w:color="auto" w:fill="8DB3E2" w:themeFill="text2" w:themeFillTint="66"/>
          </w:tcPr>
          <w:p w:rsidR="001A5354" w:rsidRPr="009754EB" w:rsidRDefault="001A5354" w:rsidP="001A5354">
            <w:pPr>
              <w:jc w:val="center"/>
              <w:rPr>
                <w:b/>
              </w:rPr>
            </w:pPr>
          </w:p>
          <w:p w:rsidR="001A5354" w:rsidRPr="009754EB" w:rsidRDefault="001A5354" w:rsidP="001A5354">
            <w:pPr>
              <w:jc w:val="center"/>
              <w:rPr>
                <w:b/>
              </w:rPr>
            </w:pPr>
            <w:r w:rsidRPr="009754EB">
              <w:rPr>
                <w:b/>
              </w:rPr>
              <w:t>Innovation activities</w:t>
            </w:r>
          </w:p>
        </w:tc>
        <w:tc>
          <w:tcPr>
            <w:tcW w:w="5318" w:type="dxa"/>
            <w:gridSpan w:val="3"/>
            <w:shd w:val="clear" w:color="auto" w:fill="8DB3E2" w:themeFill="text2" w:themeFillTint="66"/>
          </w:tcPr>
          <w:p w:rsidR="001A5354" w:rsidRPr="009754EB" w:rsidRDefault="001A5354" w:rsidP="001A5354">
            <w:pPr>
              <w:jc w:val="center"/>
              <w:rPr>
                <w:b/>
              </w:rPr>
            </w:pPr>
            <w:r w:rsidRPr="009754EB">
              <w:rPr>
                <w:b/>
              </w:rPr>
              <w:t>Size classes</w:t>
            </w:r>
          </w:p>
        </w:tc>
      </w:tr>
      <w:tr w:rsidR="001A5354" w:rsidRPr="000230F7" w:rsidTr="001A5354">
        <w:trPr>
          <w:trHeight w:val="294"/>
        </w:trPr>
        <w:tc>
          <w:tcPr>
            <w:tcW w:w="709" w:type="dxa"/>
            <w:vMerge/>
            <w:shd w:val="clear" w:color="auto" w:fill="8DB3E2" w:themeFill="text2" w:themeFillTint="66"/>
          </w:tcPr>
          <w:p w:rsidR="001A5354" w:rsidRPr="009754EB" w:rsidRDefault="001A5354" w:rsidP="001A5354">
            <w:pPr>
              <w:jc w:val="both"/>
              <w:rPr>
                <w:b/>
              </w:rPr>
            </w:pPr>
          </w:p>
        </w:tc>
        <w:tc>
          <w:tcPr>
            <w:tcW w:w="3827" w:type="dxa"/>
            <w:vMerge/>
            <w:shd w:val="clear" w:color="auto" w:fill="8DB3E2" w:themeFill="text2" w:themeFillTint="66"/>
          </w:tcPr>
          <w:p w:rsidR="001A5354" w:rsidRPr="009754EB" w:rsidRDefault="001A5354" w:rsidP="001A5354">
            <w:pPr>
              <w:jc w:val="both"/>
              <w:rPr>
                <w:b/>
              </w:rPr>
            </w:pPr>
          </w:p>
        </w:tc>
        <w:tc>
          <w:tcPr>
            <w:tcW w:w="1985" w:type="dxa"/>
            <w:shd w:val="clear" w:color="auto" w:fill="8DB3E2" w:themeFill="text2" w:themeFillTint="66"/>
          </w:tcPr>
          <w:p w:rsidR="001A5354" w:rsidRPr="009754EB" w:rsidRDefault="001A5354" w:rsidP="001A5354">
            <w:pPr>
              <w:jc w:val="center"/>
              <w:rPr>
                <w:b/>
              </w:rPr>
            </w:pPr>
            <w:r w:rsidRPr="009754EB">
              <w:rPr>
                <w:b/>
              </w:rPr>
              <w:t>Microenterprises</w:t>
            </w:r>
          </w:p>
        </w:tc>
        <w:tc>
          <w:tcPr>
            <w:tcW w:w="1701" w:type="dxa"/>
            <w:shd w:val="clear" w:color="auto" w:fill="8DB3E2" w:themeFill="text2" w:themeFillTint="66"/>
          </w:tcPr>
          <w:p w:rsidR="001A5354" w:rsidRPr="009754EB" w:rsidRDefault="001A5354" w:rsidP="001A5354">
            <w:pPr>
              <w:jc w:val="center"/>
              <w:rPr>
                <w:b/>
              </w:rPr>
            </w:pPr>
            <w:r w:rsidRPr="009754EB">
              <w:rPr>
                <w:b/>
              </w:rPr>
              <w:t>Small enterprises</w:t>
            </w:r>
          </w:p>
        </w:tc>
        <w:tc>
          <w:tcPr>
            <w:tcW w:w="1632" w:type="dxa"/>
            <w:shd w:val="clear" w:color="auto" w:fill="8DB3E2" w:themeFill="text2" w:themeFillTint="66"/>
          </w:tcPr>
          <w:p w:rsidR="001A5354" w:rsidRPr="009754EB" w:rsidRDefault="001A5354" w:rsidP="001A5354">
            <w:pPr>
              <w:jc w:val="center"/>
              <w:rPr>
                <w:b/>
              </w:rPr>
            </w:pPr>
            <w:r w:rsidRPr="009754EB">
              <w:rPr>
                <w:b/>
              </w:rPr>
              <w:t>Medium enterprises</w:t>
            </w:r>
          </w:p>
        </w:tc>
      </w:tr>
      <w:tr w:rsidR="001A5354" w:rsidRPr="000230F7" w:rsidTr="001A5354">
        <w:tc>
          <w:tcPr>
            <w:tcW w:w="709" w:type="dxa"/>
            <w:shd w:val="clear" w:color="auto" w:fill="C6D9F1" w:themeFill="text2" w:themeFillTint="33"/>
          </w:tcPr>
          <w:p w:rsidR="001A5354" w:rsidRPr="009754EB" w:rsidRDefault="001A5354" w:rsidP="001A5354">
            <w:pPr>
              <w:jc w:val="center"/>
              <w:rPr>
                <w:b/>
              </w:rPr>
            </w:pPr>
            <w:r w:rsidRPr="009754EB">
              <w:rPr>
                <w:b/>
              </w:rPr>
              <w:t>1.</w:t>
            </w:r>
          </w:p>
        </w:tc>
        <w:tc>
          <w:tcPr>
            <w:tcW w:w="3827" w:type="dxa"/>
            <w:shd w:val="clear" w:color="auto" w:fill="C6D9F1" w:themeFill="text2" w:themeFillTint="33"/>
          </w:tcPr>
          <w:p w:rsidR="001A5354" w:rsidRPr="009754EB" w:rsidRDefault="001A5354" w:rsidP="001A5354">
            <w:pPr>
              <w:jc w:val="both"/>
              <w:rPr>
                <w:b/>
              </w:rPr>
            </w:pPr>
            <w:r w:rsidRPr="009754EB">
              <w:rPr>
                <w:b/>
              </w:rPr>
              <w:t>New products</w:t>
            </w:r>
          </w:p>
        </w:tc>
        <w:tc>
          <w:tcPr>
            <w:tcW w:w="1985" w:type="dxa"/>
            <w:shd w:val="clear" w:color="auto" w:fill="C6D9F1" w:themeFill="text2" w:themeFillTint="33"/>
          </w:tcPr>
          <w:p w:rsidR="001A5354" w:rsidRPr="009754EB" w:rsidRDefault="001A5354" w:rsidP="009754EB">
            <w:pPr>
              <w:jc w:val="center"/>
              <w:rPr>
                <w:b/>
              </w:rPr>
            </w:pPr>
            <w:r w:rsidRPr="009754EB">
              <w:rPr>
                <w:b/>
              </w:rPr>
              <w:t>30.75%</w:t>
            </w:r>
          </w:p>
        </w:tc>
        <w:tc>
          <w:tcPr>
            <w:tcW w:w="1701" w:type="dxa"/>
            <w:shd w:val="clear" w:color="auto" w:fill="C6D9F1" w:themeFill="text2" w:themeFillTint="33"/>
          </w:tcPr>
          <w:p w:rsidR="001A5354" w:rsidRPr="009754EB" w:rsidRDefault="001A5354" w:rsidP="009754EB">
            <w:pPr>
              <w:jc w:val="center"/>
              <w:rPr>
                <w:b/>
              </w:rPr>
            </w:pPr>
            <w:r w:rsidRPr="009754EB">
              <w:rPr>
                <w:b/>
              </w:rPr>
              <w:t>41.82%</w:t>
            </w:r>
          </w:p>
        </w:tc>
        <w:tc>
          <w:tcPr>
            <w:tcW w:w="1632" w:type="dxa"/>
            <w:shd w:val="clear" w:color="auto" w:fill="C6D9F1" w:themeFill="text2" w:themeFillTint="33"/>
          </w:tcPr>
          <w:p w:rsidR="001A5354" w:rsidRPr="009754EB" w:rsidRDefault="001A5354" w:rsidP="009754EB">
            <w:pPr>
              <w:jc w:val="center"/>
              <w:rPr>
                <w:b/>
              </w:rPr>
            </w:pPr>
            <w:r w:rsidRPr="009754EB">
              <w:rPr>
                <w:b/>
              </w:rPr>
              <w:t>44.54%</w:t>
            </w:r>
          </w:p>
        </w:tc>
      </w:tr>
      <w:tr w:rsidR="001A5354" w:rsidRPr="000230F7" w:rsidTr="001A5354">
        <w:tc>
          <w:tcPr>
            <w:tcW w:w="709" w:type="dxa"/>
            <w:shd w:val="clear" w:color="auto" w:fill="C6D9F1" w:themeFill="text2" w:themeFillTint="33"/>
          </w:tcPr>
          <w:p w:rsidR="001A5354" w:rsidRPr="009754EB" w:rsidRDefault="001A5354" w:rsidP="001A5354">
            <w:pPr>
              <w:jc w:val="center"/>
              <w:rPr>
                <w:b/>
              </w:rPr>
            </w:pPr>
            <w:r w:rsidRPr="009754EB">
              <w:rPr>
                <w:b/>
              </w:rPr>
              <w:t>2.</w:t>
            </w:r>
          </w:p>
        </w:tc>
        <w:tc>
          <w:tcPr>
            <w:tcW w:w="3827" w:type="dxa"/>
            <w:shd w:val="clear" w:color="auto" w:fill="C6D9F1" w:themeFill="text2" w:themeFillTint="33"/>
          </w:tcPr>
          <w:p w:rsidR="001A5354" w:rsidRPr="009754EB" w:rsidRDefault="001A5354" w:rsidP="001A5354">
            <w:pPr>
              <w:jc w:val="both"/>
              <w:rPr>
                <w:b/>
              </w:rPr>
            </w:pPr>
            <w:r w:rsidRPr="009754EB">
              <w:rPr>
                <w:b/>
              </w:rPr>
              <w:t>New technologies</w:t>
            </w:r>
          </w:p>
        </w:tc>
        <w:tc>
          <w:tcPr>
            <w:tcW w:w="1985" w:type="dxa"/>
            <w:shd w:val="clear" w:color="auto" w:fill="C6D9F1" w:themeFill="text2" w:themeFillTint="33"/>
          </w:tcPr>
          <w:p w:rsidR="001A5354" w:rsidRPr="009754EB" w:rsidRDefault="001A5354" w:rsidP="009754EB">
            <w:pPr>
              <w:jc w:val="center"/>
              <w:rPr>
                <w:b/>
              </w:rPr>
            </w:pPr>
            <w:r w:rsidRPr="009754EB">
              <w:rPr>
                <w:b/>
              </w:rPr>
              <w:t>20.50%</w:t>
            </w:r>
          </w:p>
        </w:tc>
        <w:tc>
          <w:tcPr>
            <w:tcW w:w="1701" w:type="dxa"/>
            <w:shd w:val="clear" w:color="auto" w:fill="C6D9F1" w:themeFill="text2" w:themeFillTint="33"/>
          </w:tcPr>
          <w:p w:rsidR="001A5354" w:rsidRPr="009754EB" w:rsidRDefault="001A5354" w:rsidP="009754EB">
            <w:pPr>
              <w:jc w:val="center"/>
              <w:rPr>
                <w:b/>
              </w:rPr>
            </w:pPr>
            <w:r w:rsidRPr="009754EB">
              <w:rPr>
                <w:b/>
              </w:rPr>
              <w:t>36.36%</w:t>
            </w:r>
          </w:p>
        </w:tc>
        <w:tc>
          <w:tcPr>
            <w:tcW w:w="1632" w:type="dxa"/>
            <w:shd w:val="clear" w:color="auto" w:fill="C6D9F1" w:themeFill="text2" w:themeFillTint="33"/>
          </w:tcPr>
          <w:p w:rsidR="001A5354" w:rsidRPr="009754EB" w:rsidRDefault="001A5354" w:rsidP="009754EB">
            <w:pPr>
              <w:jc w:val="center"/>
              <w:rPr>
                <w:b/>
              </w:rPr>
            </w:pPr>
            <w:r w:rsidRPr="009754EB">
              <w:rPr>
                <w:b/>
              </w:rPr>
              <w:t>44.54%</w:t>
            </w:r>
          </w:p>
        </w:tc>
      </w:tr>
      <w:tr w:rsidR="001A5354" w:rsidRPr="000230F7" w:rsidTr="001A5354">
        <w:tc>
          <w:tcPr>
            <w:tcW w:w="709" w:type="dxa"/>
            <w:shd w:val="clear" w:color="auto" w:fill="C6D9F1" w:themeFill="text2" w:themeFillTint="33"/>
          </w:tcPr>
          <w:p w:rsidR="001A5354" w:rsidRPr="009754EB" w:rsidRDefault="001A5354" w:rsidP="001A5354">
            <w:pPr>
              <w:jc w:val="center"/>
              <w:rPr>
                <w:b/>
              </w:rPr>
            </w:pPr>
            <w:r w:rsidRPr="009754EB">
              <w:rPr>
                <w:b/>
              </w:rPr>
              <w:t>3.</w:t>
            </w:r>
          </w:p>
        </w:tc>
        <w:tc>
          <w:tcPr>
            <w:tcW w:w="3827" w:type="dxa"/>
            <w:shd w:val="clear" w:color="auto" w:fill="C6D9F1" w:themeFill="text2" w:themeFillTint="33"/>
          </w:tcPr>
          <w:p w:rsidR="001A5354" w:rsidRPr="009754EB" w:rsidRDefault="001A5354" w:rsidP="001A5354">
            <w:pPr>
              <w:jc w:val="both"/>
              <w:rPr>
                <w:b/>
              </w:rPr>
            </w:pPr>
            <w:r w:rsidRPr="009754EB">
              <w:rPr>
                <w:b/>
              </w:rPr>
              <w:t>New managerial and marketing approches</w:t>
            </w:r>
          </w:p>
        </w:tc>
        <w:tc>
          <w:tcPr>
            <w:tcW w:w="1985" w:type="dxa"/>
            <w:shd w:val="clear" w:color="auto" w:fill="C6D9F1" w:themeFill="text2" w:themeFillTint="33"/>
          </w:tcPr>
          <w:p w:rsidR="001A5354" w:rsidRPr="009754EB" w:rsidRDefault="001A5354" w:rsidP="009754EB">
            <w:pPr>
              <w:jc w:val="center"/>
              <w:rPr>
                <w:b/>
              </w:rPr>
            </w:pPr>
            <w:r w:rsidRPr="009754EB">
              <w:rPr>
                <w:b/>
              </w:rPr>
              <w:t>14.25%</w:t>
            </w:r>
          </w:p>
        </w:tc>
        <w:tc>
          <w:tcPr>
            <w:tcW w:w="1701" w:type="dxa"/>
            <w:shd w:val="clear" w:color="auto" w:fill="C6D9F1" w:themeFill="text2" w:themeFillTint="33"/>
          </w:tcPr>
          <w:p w:rsidR="001A5354" w:rsidRPr="009754EB" w:rsidRDefault="001A5354" w:rsidP="009754EB">
            <w:pPr>
              <w:jc w:val="center"/>
              <w:rPr>
                <w:b/>
              </w:rPr>
            </w:pPr>
            <w:r w:rsidRPr="009754EB">
              <w:rPr>
                <w:b/>
              </w:rPr>
              <w:t>18.18%</w:t>
            </w:r>
          </w:p>
        </w:tc>
        <w:tc>
          <w:tcPr>
            <w:tcW w:w="1632" w:type="dxa"/>
            <w:shd w:val="clear" w:color="auto" w:fill="C6D9F1" w:themeFill="text2" w:themeFillTint="33"/>
          </w:tcPr>
          <w:p w:rsidR="001A5354" w:rsidRPr="009754EB" w:rsidRDefault="001A5354" w:rsidP="009754EB">
            <w:pPr>
              <w:jc w:val="center"/>
              <w:rPr>
                <w:b/>
              </w:rPr>
            </w:pPr>
            <w:r w:rsidRPr="009754EB">
              <w:rPr>
                <w:b/>
              </w:rPr>
              <w:t>21.85%</w:t>
            </w:r>
          </w:p>
        </w:tc>
      </w:tr>
      <w:tr w:rsidR="001A5354" w:rsidRPr="000230F7" w:rsidTr="001A5354">
        <w:tc>
          <w:tcPr>
            <w:tcW w:w="709" w:type="dxa"/>
            <w:shd w:val="clear" w:color="auto" w:fill="C6D9F1" w:themeFill="text2" w:themeFillTint="33"/>
          </w:tcPr>
          <w:p w:rsidR="001A5354" w:rsidRPr="009754EB" w:rsidRDefault="001A5354" w:rsidP="001A5354">
            <w:pPr>
              <w:jc w:val="center"/>
              <w:rPr>
                <w:b/>
              </w:rPr>
            </w:pPr>
            <w:r w:rsidRPr="009754EB">
              <w:rPr>
                <w:b/>
              </w:rPr>
              <w:t>4.</w:t>
            </w:r>
          </w:p>
        </w:tc>
        <w:tc>
          <w:tcPr>
            <w:tcW w:w="3827" w:type="dxa"/>
            <w:shd w:val="clear" w:color="auto" w:fill="C6D9F1" w:themeFill="text2" w:themeFillTint="33"/>
          </w:tcPr>
          <w:p w:rsidR="001A5354" w:rsidRPr="009754EB" w:rsidRDefault="001A5354" w:rsidP="001A5354">
            <w:pPr>
              <w:jc w:val="both"/>
              <w:rPr>
                <w:b/>
              </w:rPr>
            </w:pPr>
            <w:r w:rsidRPr="009754EB">
              <w:rPr>
                <w:b/>
              </w:rPr>
              <w:t>New informational systems</w:t>
            </w:r>
          </w:p>
        </w:tc>
        <w:tc>
          <w:tcPr>
            <w:tcW w:w="1985" w:type="dxa"/>
            <w:shd w:val="clear" w:color="auto" w:fill="C6D9F1" w:themeFill="text2" w:themeFillTint="33"/>
          </w:tcPr>
          <w:p w:rsidR="001A5354" w:rsidRPr="009754EB" w:rsidRDefault="001A5354" w:rsidP="009754EB">
            <w:pPr>
              <w:jc w:val="center"/>
              <w:rPr>
                <w:b/>
              </w:rPr>
            </w:pPr>
            <w:r w:rsidRPr="009754EB">
              <w:rPr>
                <w:b/>
              </w:rPr>
              <w:t>11.50%</w:t>
            </w:r>
          </w:p>
        </w:tc>
        <w:tc>
          <w:tcPr>
            <w:tcW w:w="1701" w:type="dxa"/>
            <w:shd w:val="clear" w:color="auto" w:fill="C6D9F1" w:themeFill="text2" w:themeFillTint="33"/>
          </w:tcPr>
          <w:p w:rsidR="001A5354" w:rsidRPr="009754EB" w:rsidRDefault="001A5354" w:rsidP="009754EB">
            <w:pPr>
              <w:jc w:val="center"/>
              <w:rPr>
                <w:b/>
              </w:rPr>
            </w:pPr>
            <w:r w:rsidRPr="009754EB">
              <w:rPr>
                <w:b/>
              </w:rPr>
              <w:t>17.58%</w:t>
            </w:r>
          </w:p>
        </w:tc>
        <w:tc>
          <w:tcPr>
            <w:tcW w:w="1632" w:type="dxa"/>
            <w:shd w:val="clear" w:color="auto" w:fill="C6D9F1" w:themeFill="text2" w:themeFillTint="33"/>
          </w:tcPr>
          <w:p w:rsidR="001A5354" w:rsidRPr="009754EB" w:rsidRDefault="001A5354" w:rsidP="009754EB">
            <w:pPr>
              <w:jc w:val="center"/>
              <w:rPr>
                <w:b/>
              </w:rPr>
            </w:pPr>
            <w:r w:rsidRPr="009754EB">
              <w:rPr>
                <w:b/>
              </w:rPr>
              <w:t>18.49%</w:t>
            </w:r>
          </w:p>
        </w:tc>
      </w:tr>
      <w:tr w:rsidR="001A5354" w:rsidRPr="000230F7" w:rsidTr="001A5354">
        <w:tc>
          <w:tcPr>
            <w:tcW w:w="709" w:type="dxa"/>
            <w:shd w:val="clear" w:color="auto" w:fill="C6D9F1" w:themeFill="text2" w:themeFillTint="33"/>
          </w:tcPr>
          <w:p w:rsidR="001A5354" w:rsidRPr="009754EB" w:rsidRDefault="001A5354" w:rsidP="001A5354">
            <w:pPr>
              <w:jc w:val="center"/>
              <w:rPr>
                <w:b/>
              </w:rPr>
            </w:pPr>
            <w:r w:rsidRPr="009754EB">
              <w:rPr>
                <w:b/>
              </w:rPr>
              <w:t>5.</w:t>
            </w:r>
          </w:p>
        </w:tc>
        <w:tc>
          <w:tcPr>
            <w:tcW w:w="3827" w:type="dxa"/>
            <w:shd w:val="clear" w:color="auto" w:fill="C6D9F1" w:themeFill="text2" w:themeFillTint="33"/>
          </w:tcPr>
          <w:p w:rsidR="001A5354" w:rsidRPr="009754EB" w:rsidRDefault="001A5354" w:rsidP="001A5354">
            <w:pPr>
              <w:jc w:val="both"/>
              <w:rPr>
                <w:b/>
              </w:rPr>
            </w:pPr>
            <w:r w:rsidRPr="009754EB">
              <w:rPr>
                <w:b/>
              </w:rPr>
              <w:t>Human resouses training</w:t>
            </w:r>
          </w:p>
        </w:tc>
        <w:tc>
          <w:tcPr>
            <w:tcW w:w="1985" w:type="dxa"/>
            <w:shd w:val="clear" w:color="auto" w:fill="C6D9F1" w:themeFill="text2" w:themeFillTint="33"/>
          </w:tcPr>
          <w:p w:rsidR="001A5354" w:rsidRPr="009754EB" w:rsidRDefault="001A5354" w:rsidP="009754EB">
            <w:pPr>
              <w:jc w:val="center"/>
              <w:rPr>
                <w:b/>
              </w:rPr>
            </w:pPr>
            <w:r w:rsidRPr="009754EB">
              <w:rPr>
                <w:b/>
              </w:rPr>
              <w:t>11.38%</w:t>
            </w:r>
          </w:p>
        </w:tc>
        <w:tc>
          <w:tcPr>
            <w:tcW w:w="1701" w:type="dxa"/>
            <w:shd w:val="clear" w:color="auto" w:fill="C6D9F1" w:themeFill="text2" w:themeFillTint="33"/>
          </w:tcPr>
          <w:p w:rsidR="001A5354" w:rsidRPr="009754EB" w:rsidRDefault="001A5354" w:rsidP="009754EB">
            <w:pPr>
              <w:jc w:val="center"/>
              <w:rPr>
                <w:b/>
              </w:rPr>
            </w:pPr>
            <w:r w:rsidRPr="009754EB">
              <w:rPr>
                <w:b/>
              </w:rPr>
              <w:t>16.97%</w:t>
            </w:r>
          </w:p>
        </w:tc>
        <w:tc>
          <w:tcPr>
            <w:tcW w:w="1632" w:type="dxa"/>
            <w:shd w:val="clear" w:color="auto" w:fill="C6D9F1" w:themeFill="text2" w:themeFillTint="33"/>
          </w:tcPr>
          <w:p w:rsidR="001A5354" w:rsidRPr="009754EB" w:rsidRDefault="001A5354" w:rsidP="009754EB">
            <w:pPr>
              <w:jc w:val="center"/>
              <w:rPr>
                <w:b/>
              </w:rPr>
            </w:pPr>
            <w:r w:rsidRPr="009754EB">
              <w:rPr>
                <w:b/>
              </w:rPr>
              <w:t>18.49%</w:t>
            </w:r>
          </w:p>
        </w:tc>
      </w:tr>
      <w:tr w:rsidR="001A5354" w:rsidRPr="000230F7" w:rsidTr="001A5354">
        <w:tc>
          <w:tcPr>
            <w:tcW w:w="709" w:type="dxa"/>
            <w:shd w:val="clear" w:color="auto" w:fill="C6D9F1" w:themeFill="text2" w:themeFillTint="33"/>
          </w:tcPr>
          <w:p w:rsidR="001A5354" w:rsidRPr="009754EB" w:rsidRDefault="001A5354" w:rsidP="001A5354">
            <w:pPr>
              <w:jc w:val="center"/>
              <w:rPr>
                <w:b/>
              </w:rPr>
            </w:pPr>
            <w:r w:rsidRPr="009754EB">
              <w:rPr>
                <w:b/>
              </w:rPr>
              <w:t>6.</w:t>
            </w:r>
          </w:p>
        </w:tc>
        <w:tc>
          <w:tcPr>
            <w:tcW w:w="3827" w:type="dxa"/>
            <w:shd w:val="clear" w:color="auto" w:fill="C6D9F1" w:themeFill="text2" w:themeFillTint="33"/>
          </w:tcPr>
          <w:p w:rsidR="001A5354" w:rsidRPr="009754EB" w:rsidRDefault="001A5354" w:rsidP="001A5354">
            <w:pPr>
              <w:jc w:val="both"/>
              <w:rPr>
                <w:b/>
              </w:rPr>
            </w:pPr>
            <w:r w:rsidRPr="009754EB">
              <w:rPr>
                <w:b/>
              </w:rPr>
              <w:t>No innovation activities</w:t>
            </w:r>
          </w:p>
        </w:tc>
        <w:tc>
          <w:tcPr>
            <w:tcW w:w="1985" w:type="dxa"/>
            <w:shd w:val="clear" w:color="auto" w:fill="C6D9F1" w:themeFill="text2" w:themeFillTint="33"/>
          </w:tcPr>
          <w:p w:rsidR="001A5354" w:rsidRPr="009754EB" w:rsidRDefault="001A5354" w:rsidP="009754EB">
            <w:pPr>
              <w:jc w:val="center"/>
              <w:rPr>
                <w:b/>
              </w:rPr>
            </w:pPr>
            <w:r w:rsidRPr="009754EB">
              <w:rPr>
                <w:b/>
              </w:rPr>
              <w:t>27.13%</w:t>
            </w:r>
          </w:p>
        </w:tc>
        <w:tc>
          <w:tcPr>
            <w:tcW w:w="1701" w:type="dxa"/>
            <w:shd w:val="clear" w:color="auto" w:fill="C6D9F1" w:themeFill="text2" w:themeFillTint="33"/>
          </w:tcPr>
          <w:p w:rsidR="001A5354" w:rsidRPr="009754EB" w:rsidRDefault="001A5354" w:rsidP="009754EB">
            <w:pPr>
              <w:jc w:val="center"/>
              <w:rPr>
                <w:b/>
              </w:rPr>
            </w:pPr>
            <w:r w:rsidRPr="009754EB">
              <w:rPr>
                <w:b/>
              </w:rPr>
              <w:t>12.12%</w:t>
            </w:r>
          </w:p>
        </w:tc>
        <w:tc>
          <w:tcPr>
            <w:tcW w:w="1632" w:type="dxa"/>
            <w:shd w:val="clear" w:color="auto" w:fill="C6D9F1" w:themeFill="text2" w:themeFillTint="33"/>
          </w:tcPr>
          <w:p w:rsidR="001A5354" w:rsidRPr="009754EB" w:rsidRDefault="001A5354" w:rsidP="009754EB">
            <w:pPr>
              <w:jc w:val="center"/>
              <w:rPr>
                <w:b/>
              </w:rPr>
            </w:pPr>
            <w:r w:rsidRPr="009754EB">
              <w:rPr>
                <w:b/>
              </w:rPr>
              <w:t>5.88%</w:t>
            </w:r>
          </w:p>
        </w:tc>
      </w:tr>
    </w:tbl>
    <w:p w:rsidR="00D95B9D" w:rsidRPr="000230F7" w:rsidRDefault="00D95B9D" w:rsidP="003D00FD">
      <w:pPr>
        <w:spacing w:after="0"/>
        <w:jc w:val="both"/>
        <w:rPr>
          <w:sz w:val="24"/>
          <w:szCs w:val="24"/>
        </w:rPr>
      </w:pPr>
      <w:r w:rsidRPr="000230F7">
        <w:t>Source: Knwoledge related activities in Romanian SMEs</w:t>
      </w:r>
      <w:r w:rsidRPr="000230F7">
        <w:rPr>
          <w:sz w:val="24"/>
          <w:szCs w:val="24"/>
        </w:rPr>
        <w:t xml:space="preserve"> </w:t>
      </w:r>
    </w:p>
    <w:p w:rsidR="00A549C9" w:rsidRPr="000230F7" w:rsidRDefault="00A549C9" w:rsidP="003D00FD">
      <w:pPr>
        <w:spacing w:after="0"/>
        <w:jc w:val="both"/>
        <w:rPr>
          <w:sz w:val="24"/>
          <w:szCs w:val="24"/>
        </w:rPr>
      </w:pPr>
      <w:r w:rsidRPr="000230F7">
        <w:rPr>
          <w:sz w:val="24"/>
          <w:szCs w:val="24"/>
        </w:rPr>
        <w:t xml:space="preserve">Analyzing innovative activities within SMEs on fields of activity reveals the following  aspects: new products are the most frequently among enterprises within tourism (52.63%), big efforts in order to develop new technologies are undertaken within companies activating in the industrial field (45.33%), the improved managerial/marketing approaches and the human resources training are observed in a higher proportion in constructions (22.58% and 32.26%), the interest for new </w:t>
      </w:r>
      <w:r w:rsidRPr="000230F7">
        <w:rPr>
          <w:sz w:val="24"/>
          <w:szCs w:val="24"/>
        </w:rPr>
        <w:lastRenderedPageBreak/>
        <w:t xml:space="preserve">informational systems is more well-marked in services (17.29%) and the absence of innovation activities is frequently recorded for companies in transportation (26.20%). </w:t>
      </w:r>
    </w:p>
    <w:p w:rsidR="001A5354" w:rsidRPr="000230F7" w:rsidRDefault="001A5354" w:rsidP="001A5354">
      <w:pPr>
        <w:spacing w:after="0"/>
        <w:jc w:val="center"/>
        <w:rPr>
          <w:sz w:val="24"/>
          <w:szCs w:val="24"/>
        </w:rPr>
      </w:pPr>
      <w:r w:rsidRPr="000230F7">
        <w:rPr>
          <w:b/>
          <w:sz w:val="24"/>
          <w:szCs w:val="24"/>
        </w:rPr>
        <w:t>Innovation activities within SMEs by fields of activity</w:t>
      </w:r>
    </w:p>
    <w:tbl>
      <w:tblPr>
        <w:tblStyle w:val="GrilTabel"/>
        <w:tblW w:w="10348" w:type="dxa"/>
        <w:tblInd w:w="108" w:type="dxa"/>
        <w:shd w:val="clear" w:color="auto" w:fill="C6D9F1" w:themeFill="text2" w:themeFillTint="33"/>
        <w:tblLayout w:type="fixed"/>
        <w:tblLook w:val="04A0"/>
      </w:tblPr>
      <w:tblGrid>
        <w:gridCol w:w="709"/>
        <w:gridCol w:w="2693"/>
        <w:gridCol w:w="993"/>
        <w:gridCol w:w="1417"/>
        <w:gridCol w:w="851"/>
        <w:gridCol w:w="992"/>
        <w:gridCol w:w="1701"/>
        <w:gridCol w:w="992"/>
      </w:tblGrid>
      <w:tr w:rsidR="001A5354" w:rsidRPr="000230F7" w:rsidTr="009754EB">
        <w:trPr>
          <w:trHeight w:val="294"/>
        </w:trPr>
        <w:tc>
          <w:tcPr>
            <w:tcW w:w="709" w:type="dxa"/>
            <w:vMerge w:val="restart"/>
            <w:shd w:val="clear" w:color="auto" w:fill="8DB3E2" w:themeFill="text2" w:themeFillTint="66"/>
          </w:tcPr>
          <w:p w:rsidR="001A5354" w:rsidRPr="009754EB" w:rsidRDefault="001A5354" w:rsidP="001A5354">
            <w:pPr>
              <w:jc w:val="both"/>
              <w:rPr>
                <w:b/>
              </w:rPr>
            </w:pPr>
          </w:p>
          <w:p w:rsidR="001A5354" w:rsidRPr="009754EB" w:rsidRDefault="001A5354" w:rsidP="001A5354">
            <w:pPr>
              <w:jc w:val="center"/>
              <w:rPr>
                <w:b/>
              </w:rPr>
            </w:pPr>
            <w:r w:rsidRPr="009754EB">
              <w:rPr>
                <w:b/>
              </w:rPr>
              <w:t>No.</w:t>
            </w:r>
          </w:p>
        </w:tc>
        <w:tc>
          <w:tcPr>
            <w:tcW w:w="2693" w:type="dxa"/>
            <w:vMerge w:val="restart"/>
            <w:shd w:val="clear" w:color="auto" w:fill="8DB3E2" w:themeFill="text2" w:themeFillTint="66"/>
          </w:tcPr>
          <w:p w:rsidR="001A5354" w:rsidRPr="009754EB" w:rsidRDefault="001A5354" w:rsidP="001A5354">
            <w:pPr>
              <w:jc w:val="center"/>
              <w:rPr>
                <w:b/>
              </w:rPr>
            </w:pPr>
          </w:p>
          <w:p w:rsidR="001A5354" w:rsidRPr="009754EB" w:rsidRDefault="001A5354" w:rsidP="001A5354">
            <w:pPr>
              <w:jc w:val="center"/>
              <w:rPr>
                <w:b/>
              </w:rPr>
            </w:pPr>
            <w:r w:rsidRPr="009754EB">
              <w:rPr>
                <w:b/>
              </w:rPr>
              <w:t>Innovation activities</w:t>
            </w:r>
          </w:p>
        </w:tc>
        <w:tc>
          <w:tcPr>
            <w:tcW w:w="6946" w:type="dxa"/>
            <w:gridSpan w:val="6"/>
            <w:shd w:val="clear" w:color="auto" w:fill="8DB3E2" w:themeFill="text2" w:themeFillTint="66"/>
          </w:tcPr>
          <w:p w:rsidR="001A5354" w:rsidRPr="000230F7" w:rsidRDefault="001A5354" w:rsidP="001A5354">
            <w:pPr>
              <w:jc w:val="center"/>
              <w:rPr>
                <w:b/>
              </w:rPr>
            </w:pPr>
            <w:r w:rsidRPr="000230F7">
              <w:rPr>
                <w:b/>
              </w:rPr>
              <w:t>Fields of activity</w:t>
            </w:r>
          </w:p>
        </w:tc>
      </w:tr>
      <w:tr w:rsidR="00E6156A" w:rsidRPr="000230F7" w:rsidTr="009754EB">
        <w:trPr>
          <w:trHeight w:val="294"/>
        </w:trPr>
        <w:tc>
          <w:tcPr>
            <w:tcW w:w="709" w:type="dxa"/>
            <w:vMerge/>
            <w:shd w:val="clear" w:color="auto" w:fill="8DB3E2" w:themeFill="text2" w:themeFillTint="66"/>
          </w:tcPr>
          <w:p w:rsidR="001A5354" w:rsidRPr="000230F7" w:rsidRDefault="001A5354" w:rsidP="001A5354">
            <w:pPr>
              <w:jc w:val="both"/>
              <w:rPr>
                <w:b/>
                <w:sz w:val="24"/>
                <w:szCs w:val="24"/>
              </w:rPr>
            </w:pPr>
          </w:p>
        </w:tc>
        <w:tc>
          <w:tcPr>
            <w:tcW w:w="2693" w:type="dxa"/>
            <w:vMerge/>
            <w:shd w:val="clear" w:color="auto" w:fill="8DB3E2" w:themeFill="text2" w:themeFillTint="66"/>
          </w:tcPr>
          <w:p w:rsidR="001A5354" w:rsidRPr="000230F7" w:rsidRDefault="001A5354" w:rsidP="001A5354">
            <w:pPr>
              <w:jc w:val="both"/>
              <w:rPr>
                <w:b/>
                <w:sz w:val="24"/>
                <w:szCs w:val="24"/>
              </w:rPr>
            </w:pPr>
          </w:p>
        </w:tc>
        <w:tc>
          <w:tcPr>
            <w:tcW w:w="993" w:type="dxa"/>
            <w:shd w:val="clear" w:color="auto" w:fill="8DB3E2" w:themeFill="text2" w:themeFillTint="66"/>
          </w:tcPr>
          <w:p w:rsidR="001A5354" w:rsidRPr="009754EB" w:rsidRDefault="001A5354" w:rsidP="001A5354">
            <w:pPr>
              <w:jc w:val="center"/>
              <w:rPr>
                <w:b/>
              </w:rPr>
            </w:pPr>
            <w:r w:rsidRPr="009754EB">
              <w:rPr>
                <w:b/>
              </w:rPr>
              <w:t>Industry</w:t>
            </w:r>
          </w:p>
        </w:tc>
        <w:tc>
          <w:tcPr>
            <w:tcW w:w="1417" w:type="dxa"/>
            <w:shd w:val="clear" w:color="auto" w:fill="8DB3E2" w:themeFill="text2" w:themeFillTint="66"/>
          </w:tcPr>
          <w:p w:rsidR="001A5354" w:rsidRPr="009754EB" w:rsidRDefault="001A5354" w:rsidP="001A5354">
            <w:pPr>
              <w:jc w:val="center"/>
              <w:rPr>
                <w:b/>
              </w:rPr>
            </w:pPr>
            <w:r w:rsidRPr="009754EB">
              <w:rPr>
                <w:b/>
              </w:rPr>
              <w:t>Construction</w:t>
            </w:r>
          </w:p>
        </w:tc>
        <w:tc>
          <w:tcPr>
            <w:tcW w:w="851" w:type="dxa"/>
            <w:shd w:val="clear" w:color="auto" w:fill="8DB3E2" w:themeFill="text2" w:themeFillTint="66"/>
          </w:tcPr>
          <w:p w:rsidR="001A5354" w:rsidRPr="009754EB" w:rsidRDefault="001A5354" w:rsidP="001A5354">
            <w:pPr>
              <w:jc w:val="center"/>
              <w:rPr>
                <w:b/>
              </w:rPr>
            </w:pPr>
            <w:r w:rsidRPr="009754EB">
              <w:rPr>
                <w:b/>
              </w:rPr>
              <w:t>Trade</w:t>
            </w:r>
          </w:p>
        </w:tc>
        <w:tc>
          <w:tcPr>
            <w:tcW w:w="992" w:type="dxa"/>
            <w:shd w:val="clear" w:color="auto" w:fill="8DB3E2" w:themeFill="text2" w:themeFillTint="66"/>
          </w:tcPr>
          <w:p w:rsidR="001A5354" w:rsidRPr="009754EB" w:rsidRDefault="001A5354" w:rsidP="001A5354">
            <w:pPr>
              <w:jc w:val="center"/>
              <w:rPr>
                <w:b/>
              </w:rPr>
            </w:pPr>
            <w:r w:rsidRPr="009754EB">
              <w:rPr>
                <w:b/>
              </w:rPr>
              <w:t>Tourism</w:t>
            </w:r>
          </w:p>
        </w:tc>
        <w:tc>
          <w:tcPr>
            <w:tcW w:w="1701" w:type="dxa"/>
            <w:shd w:val="clear" w:color="auto" w:fill="8DB3E2" w:themeFill="text2" w:themeFillTint="66"/>
          </w:tcPr>
          <w:p w:rsidR="001A5354" w:rsidRPr="009754EB" w:rsidRDefault="00E6156A" w:rsidP="001A5354">
            <w:pPr>
              <w:jc w:val="center"/>
              <w:rPr>
                <w:b/>
              </w:rPr>
            </w:pPr>
            <w:r w:rsidRPr="009754EB">
              <w:rPr>
                <w:b/>
              </w:rPr>
              <w:t>Transportation</w:t>
            </w:r>
          </w:p>
        </w:tc>
        <w:tc>
          <w:tcPr>
            <w:tcW w:w="992" w:type="dxa"/>
            <w:shd w:val="clear" w:color="auto" w:fill="8DB3E2" w:themeFill="text2" w:themeFillTint="66"/>
          </w:tcPr>
          <w:p w:rsidR="001A5354" w:rsidRPr="009754EB" w:rsidRDefault="00E6156A" w:rsidP="001A5354">
            <w:pPr>
              <w:jc w:val="center"/>
              <w:rPr>
                <w:b/>
              </w:rPr>
            </w:pPr>
            <w:r w:rsidRPr="009754EB">
              <w:rPr>
                <w:b/>
              </w:rPr>
              <w:t>Services</w:t>
            </w:r>
          </w:p>
        </w:tc>
      </w:tr>
      <w:tr w:rsidR="00E6156A" w:rsidRPr="000230F7" w:rsidTr="009754EB">
        <w:tc>
          <w:tcPr>
            <w:tcW w:w="709" w:type="dxa"/>
            <w:shd w:val="clear" w:color="auto" w:fill="C6D9F1" w:themeFill="text2" w:themeFillTint="33"/>
          </w:tcPr>
          <w:p w:rsidR="001A5354" w:rsidRPr="000230F7" w:rsidRDefault="001A5354" w:rsidP="001A5354">
            <w:pPr>
              <w:jc w:val="center"/>
              <w:rPr>
                <w:b/>
              </w:rPr>
            </w:pPr>
            <w:r w:rsidRPr="000230F7">
              <w:rPr>
                <w:b/>
              </w:rPr>
              <w:t>1.</w:t>
            </w:r>
          </w:p>
        </w:tc>
        <w:tc>
          <w:tcPr>
            <w:tcW w:w="2693" w:type="dxa"/>
            <w:shd w:val="clear" w:color="auto" w:fill="C6D9F1" w:themeFill="text2" w:themeFillTint="33"/>
          </w:tcPr>
          <w:p w:rsidR="001A5354" w:rsidRPr="000230F7" w:rsidRDefault="001A5354" w:rsidP="001A5354">
            <w:pPr>
              <w:jc w:val="both"/>
              <w:rPr>
                <w:b/>
              </w:rPr>
            </w:pPr>
            <w:r w:rsidRPr="000230F7">
              <w:rPr>
                <w:b/>
              </w:rPr>
              <w:t>New products</w:t>
            </w:r>
          </w:p>
        </w:tc>
        <w:tc>
          <w:tcPr>
            <w:tcW w:w="993"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47.56%</w:t>
            </w:r>
          </w:p>
        </w:tc>
        <w:tc>
          <w:tcPr>
            <w:tcW w:w="1417"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32.26%</w:t>
            </w:r>
          </w:p>
        </w:tc>
        <w:tc>
          <w:tcPr>
            <w:tcW w:w="851"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31.25%</w:t>
            </w:r>
          </w:p>
        </w:tc>
        <w:tc>
          <w:tcPr>
            <w:tcW w:w="992"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52.63%</w:t>
            </w:r>
          </w:p>
        </w:tc>
        <w:tc>
          <w:tcPr>
            <w:tcW w:w="1701"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39.30%</w:t>
            </w:r>
          </w:p>
        </w:tc>
        <w:tc>
          <w:tcPr>
            <w:tcW w:w="992"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24.30%</w:t>
            </w:r>
          </w:p>
        </w:tc>
      </w:tr>
      <w:tr w:rsidR="00E6156A" w:rsidRPr="000230F7" w:rsidTr="009754EB">
        <w:tc>
          <w:tcPr>
            <w:tcW w:w="709" w:type="dxa"/>
            <w:shd w:val="clear" w:color="auto" w:fill="C6D9F1" w:themeFill="text2" w:themeFillTint="33"/>
          </w:tcPr>
          <w:p w:rsidR="001A5354" w:rsidRPr="000230F7" w:rsidRDefault="001A5354" w:rsidP="001A5354">
            <w:pPr>
              <w:jc w:val="center"/>
              <w:rPr>
                <w:b/>
              </w:rPr>
            </w:pPr>
            <w:r w:rsidRPr="000230F7">
              <w:rPr>
                <w:b/>
              </w:rPr>
              <w:t>2.</w:t>
            </w:r>
          </w:p>
        </w:tc>
        <w:tc>
          <w:tcPr>
            <w:tcW w:w="2693" w:type="dxa"/>
            <w:shd w:val="clear" w:color="auto" w:fill="C6D9F1" w:themeFill="text2" w:themeFillTint="33"/>
          </w:tcPr>
          <w:p w:rsidR="001A5354" w:rsidRPr="000230F7" w:rsidRDefault="001A5354" w:rsidP="001A5354">
            <w:pPr>
              <w:jc w:val="both"/>
              <w:rPr>
                <w:b/>
              </w:rPr>
            </w:pPr>
            <w:r w:rsidRPr="000230F7">
              <w:rPr>
                <w:b/>
              </w:rPr>
              <w:t>New technologies</w:t>
            </w:r>
          </w:p>
        </w:tc>
        <w:tc>
          <w:tcPr>
            <w:tcW w:w="993"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45.33%</w:t>
            </w:r>
          </w:p>
        </w:tc>
        <w:tc>
          <w:tcPr>
            <w:tcW w:w="1417"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45.16%</w:t>
            </w:r>
          </w:p>
        </w:tc>
        <w:tc>
          <w:tcPr>
            <w:tcW w:w="851"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18.13%</w:t>
            </w:r>
          </w:p>
        </w:tc>
        <w:tc>
          <w:tcPr>
            <w:tcW w:w="992"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34.21%</w:t>
            </w:r>
          </w:p>
        </w:tc>
        <w:tc>
          <w:tcPr>
            <w:tcW w:w="1701"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21.12%</w:t>
            </w:r>
          </w:p>
        </w:tc>
        <w:tc>
          <w:tcPr>
            <w:tcW w:w="992"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23.83%</w:t>
            </w:r>
          </w:p>
        </w:tc>
      </w:tr>
      <w:tr w:rsidR="00E6156A" w:rsidRPr="000230F7" w:rsidTr="009754EB">
        <w:tc>
          <w:tcPr>
            <w:tcW w:w="709" w:type="dxa"/>
            <w:shd w:val="clear" w:color="auto" w:fill="C6D9F1" w:themeFill="text2" w:themeFillTint="33"/>
          </w:tcPr>
          <w:p w:rsidR="001A5354" w:rsidRPr="000230F7" w:rsidRDefault="001A5354" w:rsidP="001A5354">
            <w:pPr>
              <w:jc w:val="center"/>
              <w:rPr>
                <w:b/>
              </w:rPr>
            </w:pPr>
            <w:r w:rsidRPr="000230F7">
              <w:rPr>
                <w:b/>
              </w:rPr>
              <w:t>3.</w:t>
            </w:r>
          </w:p>
        </w:tc>
        <w:tc>
          <w:tcPr>
            <w:tcW w:w="2693" w:type="dxa"/>
            <w:shd w:val="clear" w:color="auto" w:fill="C6D9F1" w:themeFill="text2" w:themeFillTint="33"/>
          </w:tcPr>
          <w:p w:rsidR="001A5354" w:rsidRPr="000230F7" w:rsidRDefault="001A5354" w:rsidP="001A5354">
            <w:pPr>
              <w:jc w:val="both"/>
              <w:rPr>
                <w:b/>
              </w:rPr>
            </w:pPr>
            <w:r w:rsidRPr="000230F7">
              <w:rPr>
                <w:b/>
              </w:rPr>
              <w:t>New managerial and marketing approches</w:t>
            </w:r>
          </w:p>
        </w:tc>
        <w:tc>
          <w:tcPr>
            <w:tcW w:w="993"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15.11%</w:t>
            </w:r>
          </w:p>
        </w:tc>
        <w:tc>
          <w:tcPr>
            <w:tcW w:w="1417"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22.58%</w:t>
            </w:r>
          </w:p>
        </w:tc>
        <w:tc>
          <w:tcPr>
            <w:tcW w:w="851"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18.13%</w:t>
            </w:r>
          </w:p>
        </w:tc>
        <w:tc>
          <w:tcPr>
            <w:tcW w:w="992"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15.79%</w:t>
            </w:r>
          </w:p>
        </w:tc>
        <w:tc>
          <w:tcPr>
            <w:tcW w:w="1701"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11.76%</w:t>
            </w:r>
          </w:p>
        </w:tc>
        <w:tc>
          <w:tcPr>
            <w:tcW w:w="992"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18.69%</w:t>
            </w:r>
          </w:p>
        </w:tc>
      </w:tr>
      <w:tr w:rsidR="00E6156A" w:rsidRPr="000230F7" w:rsidTr="009754EB">
        <w:tc>
          <w:tcPr>
            <w:tcW w:w="709" w:type="dxa"/>
            <w:shd w:val="clear" w:color="auto" w:fill="C6D9F1" w:themeFill="text2" w:themeFillTint="33"/>
          </w:tcPr>
          <w:p w:rsidR="001A5354" w:rsidRPr="000230F7" w:rsidRDefault="001A5354" w:rsidP="001A5354">
            <w:pPr>
              <w:jc w:val="center"/>
              <w:rPr>
                <w:b/>
              </w:rPr>
            </w:pPr>
            <w:r w:rsidRPr="000230F7">
              <w:rPr>
                <w:b/>
              </w:rPr>
              <w:t>4.</w:t>
            </w:r>
          </w:p>
        </w:tc>
        <w:tc>
          <w:tcPr>
            <w:tcW w:w="2693" w:type="dxa"/>
            <w:shd w:val="clear" w:color="auto" w:fill="C6D9F1" w:themeFill="text2" w:themeFillTint="33"/>
          </w:tcPr>
          <w:p w:rsidR="001A5354" w:rsidRPr="000230F7" w:rsidRDefault="001A5354" w:rsidP="001A5354">
            <w:pPr>
              <w:jc w:val="both"/>
              <w:rPr>
                <w:b/>
              </w:rPr>
            </w:pPr>
            <w:r w:rsidRPr="000230F7">
              <w:rPr>
                <w:b/>
              </w:rPr>
              <w:t>New informational systems</w:t>
            </w:r>
          </w:p>
        </w:tc>
        <w:tc>
          <w:tcPr>
            <w:tcW w:w="993"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12.89%</w:t>
            </w:r>
          </w:p>
        </w:tc>
        <w:tc>
          <w:tcPr>
            <w:tcW w:w="1417"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12.90%</w:t>
            </w:r>
          </w:p>
        </w:tc>
        <w:tc>
          <w:tcPr>
            <w:tcW w:w="851"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14.38%</w:t>
            </w:r>
          </w:p>
        </w:tc>
        <w:tc>
          <w:tcPr>
            <w:tcW w:w="992"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2.63%</w:t>
            </w:r>
          </w:p>
        </w:tc>
        <w:tc>
          <w:tcPr>
            <w:tcW w:w="1701"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11.23%</w:t>
            </w:r>
          </w:p>
        </w:tc>
        <w:tc>
          <w:tcPr>
            <w:tcW w:w="992" w:type="dxa"/>
            <w:shd w:val="clear" w:color="auto" w:fill="C6D9F1" w:themeFill="text2" w:themeFillTint="33"/>
          </w:tcPr>
          <w:p w:rsidR="001A5354" w:rsidRPr="000230F7" w:rsidRDefault="00E6156A" w:rsidP="00E6156A">
            <w:pPr>
              <w:jc w:val="center"/>
              <w:rPr>
                <w:b/>
                <w:sz w:val="20"/>
                <w:szCs w:val="20"/>
              </w:rPr>
            </w:pPr>
            <w:r w:rsidRPr="000230F7">
              <w:rPr>
                <w:b/>
                <w:sz w:val="20"/>
                <w:szCs w:val="20"/>
              </w:rPr>
              <w:t>17.29%</w:t>
            </w:r>
          </w:p>
        </w:tc>
      </w:tr>
      <w:tr w:rsidR="00E6156A" w:rsidRPr="000230F7" w:rsidTr="009754EB">
        <w:tc>
          <w:tcPr>
            <w:tcW w:w="709" w:type="dxa"/>
            <w:shd w:val="clear" w:color="auto" w:fill="C6D9F1" w:themeFill="text2" w:themeFillTint="33"/>
          </w:tcPr>
          <w:p w:rsidR="00E6156A" w:rsidRPr="000230F7" w:rsidRDefault="00E6156A" w:rsidP="001A5354">
            <w:pPr>
              <w:jc w:val="center"/>
              <w:rPr>
                <w:b/>
              </w:rPr>
            </w:pPr>
            <w:r w:rsidRPr="000230F7">
              <w:rPr>
                <w:b/>
              </w:rPr>
              <w:t>5.</w:t>
            </w:r>
          </w:p>
        </w:tc>
        <w:tc>
          <w:tcPr>
            <w:tcW w:w="2693" w:type="dxa"/>
            <w:shd w:val="clear" w:color="auto" w:fill="C6D9F1" w:themeFill="text2" w:themeFillTint="33"/>
          </w:tcPr>
          <w:p w:rsidR="00E6156A" w:rsidRPr="000230F7" w:rsidRDefault="00E6156A" w:rsidP="001A5354">
            <w:pPr>
              <w:jc w:val="both"/>
              <w:rPr>
                <w:b/>
              </w:rPr>
            </w:pPr>
            <w:r w:rsidRPr="000230F7">
              <w:rPr>
                <w:b/>
              </w:rPr>
              <w:t>Human resouses training</w:t>
            </w:r>
          </w:p>
        </w:tc>
        <w:tc>
          <w:tcPr>
            <w:tcW w:w="993" w:type="dxa"/>
            <w:shd w:val="clear" w:color="auto" w:fill="C6D9F1" w:themeFill="text2" w:themeFillTint="33"/>
          </w:tcPr>
          <w:p w:rsidR="00E6156A" w:rsidRPr="000230F7" w:rsidRDefault="00E6156A" w:rsidP="00E6156A">
            <w:pPr>
              <w:jc w:val="center"/>
              <w:rPr>
                <w:b/>
                <w:sz w:val="20"/>
                <w:szCs w:val="20"/>
              </w:rPr>
            </w:pPr>
            <w:r w:rsidRPr="000230F7">
              <w:rPr>
                <w:b/>
                <w:sz w:val="20"/>
                <w:szCs w:val="20"/>
              </w:rPr>
              <w:t>12.00%</w:t>
            </w:r>
          </w:p>
        </w:tc>
        <w:tc>
          <w:tcPr>
            <w:tcW w:w="1417" w:type="dxa"/>
            <w:shd w:val="clear" w:color="auto" w:fill="C6D9F1" w:themeFill="text2" w:themeFillTint="33"/>
          </w:tcPr>
          <w:p w:rsidR="00E6156A" w:rsidRPr="000230F7" w:rsidRDefault="00E6156A" w:rsidP="00E6156A">
            <w:pPr>
              <w:jc w:val="center"/>
              <w:rPr>
                <w:b/>
                <w:sz w:val="20"/>
                <w:szCs w:val="20"/>
              </w:rPr>
            </w:pPr>
            <w:r w:rsidRPr="000230F7">
              <w:rPr>
                <w:b/>
                <w:sz w:val="20"/>
                <w:szCs w:val="20"/>
              </w:rPr>
              <w:t>32.26%</w:t>
            </w:r>
          </w:p>
        </w:tc>
        <w:tc>
          <w:tcPr>
            <w:tcW w:w="851" w:type="dxa"/>
            <w:shd w:val="clear" w:color="auto" w:fill="C6D9F1" w:themeFill="text2" w:themeFillTint="33"/>
          </w:tcPr>
          <w:p w:rsidR="00E6156A" w:rsidRPr="000230F7" w:rsidRDefault="00E6156A" w:rsidP="00E6156A">
            <w:pPr>
              <w:jc w:val="center"/>
              <w:rPr>
                <w:b/>
                <w:sz w:val="20"/>
                <w:szCs w:val="20"/>
              </w:rPr>
            </w:pPr>
            <w:r w:rsidRPr="000230F7">
              <w:rPr>
                <w:b/>
                <w:sz w:val="20"/>
                <w:szCs w:val="20"/>
              </w:rPr>
              <w:t>10.63%</w:t>
            </w:r>
          </w:p>
        </w:tc>
        <w:tc>
          <w:tcPr>
            <w:tcW w:w="992" w:type="dxa"/>
            <w:shd w:val="clear" w:color="auto" w:fill="C6D9F1" w:themeFill="text2" w:themeFillTint="33"/>
          </w:tcPr>
          <w:p w:rsidR="00E6156A" w:rsidRPr="000230F7" w:rsidRDefault="00E6156A" w:rsidP="00E6156A">
            <w:pPr>
              <w:jc w:val="center"/>
              <w:rPr>
                <w:b/>
                <w:sz w:val="20"/>
                <w:szCs w:val="20"/>
              </w:rPr>
            </w:pPr>
            <w:r w:rsidRPr="000230F7">
              <w:rPr>
                <w:b/>
                <w:sz w:val="20"/>
                <w:szCs w:val="20"/>
              </w:rPr>
              <w:t>23.68%</w:t>
            </w:r>
          </w:p>
        </w:tc>
        <w:tc>
          <w:tcPr>
            <w:tcW w:w="1701" w:type="dxa"/>
            <w:shd w:val="clear" w:color="auto" w:fill="C6D9F1" w:themeFill="text2" w:themeFillTint="33"/>
          </w:tcPr>
          <w:p w:rsidR="00E6156A" w:rsidRPr="000230F7" w:rsidRDefault="00E6156A" w:rsidP="0022535D">
            <w:pPr>
              <w:jc w:val="center"/>
              <w:rPr>
                <w:b/>
                <w:sz w:val="20"/>
                <w:szCs w:val="20"/>
              </w:rPr>
            </w:pPr>
            <w:r w:rsidRPr="000230F7">
              <w:rPr>
                <w:b/>
                <w:sz w:val="20"/>
                <w:szCs w:val="20"/>
              </w:rPr>
              <w:t>9.89%</w:t>
            </w:r>
          </w:p>
        </w:tc>
        <w:tc>
          <w:tcPr>
            <w:tcW w:w="992" w:type="dxa"/>
            <w:shd w:val="clear" w:color="auto" w:fill="C6D9F1" w:themeFill="text2" w:themeFillTint="33"/>
          </w:tcPr>
          <w:p w:rsidR="00E6156A" w:rsidRPr="000230F7" w:rsidRDefault="00E6156A" w:rsidP="00E6156A">
            <w:pPr>
              <w:jc w:val="center"/>
              <w:rPr>
                <w:b/>
                <w:sz w:val="20"/>
                <w:szCs w:val="20"/>
              </w:rPr>
            </w:pPr>
            <w:r w:rsidRPr="000230F7">
              <w:rPr>
                <w:b/>
                <w:sz w:val="20"/>
                <w:szCs w:val="20"/>
              </w:rPr>
              <w:t>16.12%</w:t>
            </w:r>
          </w:p>
        </w:tc>
      </w:tr>
      <w:tr w:rsidR="00E6156A" w:rsidRPr="000230F7" w:rsidTr="009754EB">
        <w:tc>
          <w:tcPr>
            <w:tcW w:w="709" w:type="dxa"/>
            <w:shd w:val="clear" w:color="auto" w:fill="C6D9F1" w:themeFill="text2" w:themeFillTint="33"/>
          </w:tcPr>
          <w:p w:rsidR="00E6156A" w:rsidRPr="000230F7" w:rsidRDefault="00E6156A" w:rsidP="001A5354">
            <w:pPr>
              <w:jc w:val="center"/>
              <w:rPr>
                <w:b/>
              </w:rPr>
            </w:pPr>
            <w:r w:rsidRPr="000230F7">
              <w:rPr>
                <w:b/>
              </w:rPr>
              <w:t>6.</w:t>
            </w:r>
          </w:p>
        </w:tc>
        <w:tc>
          <w:tcPr>
            <w:tcW w:w="2693" w:type="dxa"/>
            <w:shd w:val="clear" w:color="auto" w:fill="C6D9F1" w:themeFill="text2" w:themeFillTint="33"/>
          </w:tcPr>
          <w:p w:rsidR="00E6156A" w:rsidRPr="000230F7" w:rsidRDefault="00E6156A" w:rsidP="001A5354">
            <w:pPr>
              <w:jc w:val="both"/>
              <w:rPr>
                <w:b/>
              </w:rPr>
            </w:pPr>
            <w:r w:rsidRPr="000230F7">
              <w:rPr>
                <w:b/>
              </w:rPr>
              <w:t>No innovation activities</w:t>
            </w:r>
          </w:p>
        </w:tc>
        <w:tc>
          <w:tcPr>
            <w:tcW w:w="993" w:type="dxa"/>
            <w:shd w:val="clear" w:color="auto" w:fill="C6D9F1" w:themeFill="text2" w:themeFillTint="33"/>
          </w:tcPr>
          <w:p w:rsidR="00E6156A" w:rsidRPr="000230F7" w:rsidRDefault="00E6156A" w:rsidP="00E6156A">
            <w:pPr>
              <w:jc w:val="center"/>
              <w:rPr>
                <w:b/>
                <w:sz w:val="20"/>
                <w:szCs w:val="20"/>
              </w:rPr>
            </w:pPr>
            <w:r w:rsidRPr="000230F7">
              <w:rPr>
                <w:b/>
                <w:sz w:val="20"/>
                <w:szCs w:val="20"/>
              </w:rPr>
              <w:t>11.11%</w:t>
            </w:r>
          </w:p>
        </w:tc>
        <w:tc>
          <w:tcPr>
            <w:tcW w:w="1417" w:type="dxa"/>
            <w:shd w:val="clear" w:color="auto" w:fill="C6D9F1" w:themeFill="text2" w:themeFillTint="33"/>
          </w:tcPr>
          <w:p w:rsidR="00E6156A" w:rsidRPr="000230F7" w:rsidRDefault="00E6156A" w:rsidP="00E6156A">
            <w:pPr>
              <w:jc w:val="center"/>
              <w:rPr>
                <w:b/>
                <w:sz w:val="20"/>
                <w:szCs w:val="20"/>
              </w:rPr>
            </w:pPr>
            <w:r w:rsidRPr="000230F7">
              <w:rPr>
                <w:b/>
                <w:sz w:val="20"/>
                <w:szCs w:val="20"/>
              </w:rPr>
              <w:t>6.45%</w:t>
            </w:r>
          </w:p>
        </w:tc>
        <w:tc>
          <w:tcPr>
            <w:tcW w:w="851" w:type="dxa"/>
            <w:shd w:val="clear" w:color="auto" w:fill="C6D9F1" w:themeFill="text2" w:themeFillTint="33"/>
          </w:tcPr>
          <w:p w:rsidR="00E6156A" w:rsidRPr="000230F7" w:rsidRDefault="00E6156A" w:rsidP="00E6156A">
            <w:pPr>
              <w:jc w:val="center"/>
              <w:rPr>
                <w:b/>
                <w:sz w:val="20"/>
                <w:szCs w:val="20"/>
              </w:rPr>
            </w:pPr>
            <w:r w:rsidRPr="000230F7">
              <w:rPr>
                <w:b/>
                <w:sz w:val="20"/>
                <w:szCs w:val="20"/>
              </w:rPr>
              <w:t>24.38%</w:t>
            </w:r>
          </w:p>
        </w:tc>
        <w:tc>
          <w:tcPr>
            <w:tcW w:w="992" w:type="dxa"/>
            <w:shd w:val="clear" w:color="auto" w:fill="C6D9F1" w:themeFill="text2" w:themeFillTint="33"/>
          </w:tcPr>
          <w:p w:rsidR="00E6156A" w:rsidRPr="000230F7" w:rsidRDefault="00E6156A" w:rsidP="00E6156A">
            <w:pPr>
              <w:jc w:val="center"/>
              <w:rPr>
                <w:b/>
                <w:sz w:val="20"/>
                <w:szCs w:val="20"/>
              </w:rPr>
            </w:pPr>
            <w:r w:rsidRPr="000230F7">
              <w:rPr>
                <w:b/>
                <w:sz w:val="20"/>
                <w:szCs w:val="20"/>
              </w:rPr>
              <w:t>15.79%</w:t>
            </w:r>
          </w:p>
        </w:tc>
        <w:tc>
          <w:tcPr>
            <w:tcW w:w="1701" w:type="dxa"/>
            <w:shd w:val="clear" w:color="auto" w:fill="C6D9F1" w:themeFill="text2" w:themeFillTint="33"/>
          </w:tcPr>
          <w:p w:rsidR="00E6156A" w:rsidRPr="000230F7" w:rsidRDefault="00E6156A" w:rsidP="0022535D">
            <w:pPr>
              <w:jc w:val="center"/>
              <w:rPr>
                <w:b/>
                <w:sz w:val="20"/>
                <w:szCs w:val="20"/>
              </w:rPr>
            </w:pPr>
            <w:r w:rsidRPr="000230F7">
              <w:rPr>
                <w:b/>
                <w:sz w:val="20"/>
                <w:szCs w:val="20"/>
              </w:rPr>
              <w:t>26.20%</w:t>
            </w:r>
          </w:p>
        </w:tc>
        <w:tc>
          <w:tcPr>
            <w:tcW w:w="992" w:type="dxa"/>
            <w:shd w:val="clear" w:color="auto" w:fill="C6D9F1" w:themeFill="text2" w:themeFillTint="33"/>
          </w:tcPr>
          <w:p w:rsidR="00E6156A" w:rsidRPr="000230F7" w:rsidRDefault="00E6156A" w:rsidP="00E6156A">
            <w:pPr>
              <w:jc w:val="center"/>
              <w:rPr>
                <w:b/>
                <w:sz w:val="20"/>
                <w:szCs w:val="20"/>
              </w:rPr>
            </w:pPr>
            <w:r w:rsidRPr="000230F7">
              <w:rPr>
                <w:b/>
                <w:sz w:val="20"/>
                <w:szCs w:val="20"/>
              </w:rPr>
              <w:t>22.43%</w:t>
            </w:r>
          </w:p>
        </w:tc>
      </w:tr>
    </w:tbl>
    <w:p w:rsidR="00D95B9D" w:rsidRPr="000230F7" w:rsidRDefault="00D95B9D" w:rsidP="003D00FD">
      <w:pPr>
        <w:spacing w:after="0"/>
        <w:jc w:val="both"/>
        <w:rPr>
          <w:sz w:val="24"/>
          <w:szCs w:val="24"/>
        </w:rPr>
      </w:pPr>
      <w:r w:rsidRPr="000230F7">
        <w:t xml:space="preserve"> Source: Knwoledge related activities in Romanian SMEs</w:t>
      </w:r>
      <w:r w:rsidRPr="000230F7">
        <w:rPr>
          <w:sz w:val="24"/>
          <w:szCs w:val="24"/>
        </w:rPr>
        <w:t xml:space="preserve"> </w:t>
      </w:r>
    </w:p>
    <w:p w:rsidR="00750149" w:rsidRPr="000230F7" w:rsidRDefault="0088251D" w:rsidP="003D00FD">
      <w:pPr>
        <w:spacing w:after="0"/>
        <w:jc w:val="both"/>
        <w:rPr>
          <w:sz w:val="24"/>
          <w:szCs w:val="24"/>
        </w:rPr>
      </w:pPr>
      <w:r w:rsidRPr="000230F7">
        <w:rPr>
          <w:noProof/>
          <w:sz w:val="24"/>
          <w:szCs w:val="24"/>
          <w:lang w:val="ro-RO" w:eastAsia="ro-RO"/>
        </w:rPr>
        <w:drawing>
          <wp:anchor distT="0" distB="0" distL="114300" distR="114300" simplePos="0" relativeHeight="251665408" behindDoc="0" locked="0" layoutInCell="1" allowOverlap="1">
            <wp:simplePos x="0" y="0"/>
            <wp:positionH relativeFrom="column">
              <wp:posOffset>3204210</wp:posOffset>
            </wp:positionH>
            <wp:positionV relativeFrom="paragraph">
              <wp:posOffset>676910</wp:posOffset>
            </wp:positionV>
            <wp:extent cx="3227070" cy="1653540"/>
            <wp:effectExtent l="19050" t="0" r="0" b="0"/>
            <wp:wrapSquare wrapText="bothSides"/>
            <wp:docPr id="24" name="Imagine 23" descr="2016-04-21_12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1_124910.jpg"/>
                    <pic:cNvPicPr/>
                  </pic:nvPicPr>
                  <pic:blipFill>
                    <a:blip r:embed="rId33" cstate="print"/>
                    <a:stretch>
                      <a:fillRect/>
                    </a:stretch>
                  </pic:blipFill>
                  <pic:spPr>
                    <a:xfrm>
                      <a:off x="0" y="0"/>
                      <a:ext cx="3227070" cy="1653540"/>
                    </a:xfrm>
                    <a:prstGeom prst="rect">
                      <a:avLst/>
                    </a:prstGeom>
                  </pic:spPr>
                </pic:pic>
              </a:graphicData>
            </a:graphic>
          </wp:anchor>
        </w:drawing>
      </w:r>
      <w:r w:rsidR="00CA6F54" w:rsidRPr="000230F7">
        <w:rPr>
          <w:sz w:val="24"/>
          <w:szCs w:val="24"/>
        </w:rPr>
        <w:t xml:space="preserve">The relative low percentage of companies where the absence of innovative approaches was noticed (21.18% in 2013), demonstrating that Romanian entrepreneurs are aware of the fact that as the competition increases within each activity field, innovation represents an efficient method to insure a high competitiveness. </w:t>
      </w:r>
    </w:p>
    <w:p w:rsidR="00E6156A" w:rsidRPr="000230F7" w:rsidRDefault="00CA6F54" w:rsidP="0088251D">
      <w:pPr>
        <w:spacing w:after="0"/>
        <w:jc w:val="both"/>
        <w:rPr>
          <w:sz w:val="24"/>
          <w:szCs w:val="24"/>
        </w:rPr>
      </w:pPr>
      <w:r w:rsidRPr="000230F7">
        <w:rPr>
          <w:sz w:val="24"/>
          <w:szCs w:val="24"/>
        </w:rPr>
        <w:t>The SMEs dedicated to innovation between 5</w:t>
      </w:r>
      <w:r w:rsidR="005A0E6E" w:rsidRPr="000230F7">
        <w:rPr>
          <w:sz w:val="24"/>
          <w:szCs w:val="24"/>
        </w:rPr>
        <w:t xml:space="preserve"> </w:t>
      </w:r>
      <w:r w:rsidRPr="000230F7">
        <w:rPr>
          <w:sz w:val="24"/>
          <w:szCs w:val="24"/>
        </w:rPr>
        <w:t>-10%, 10-20% and 0-5% of the invested amounts (with weights of 20.00%, 19.25%, respective 18.21%), companies with investments of 20% and 50% (13.40%), and the last position goes to economic agents with investments of more than 50% of the investments fund (with a weight of 6.98% of the SMEs). One can notice that</w:t>
      </w:r>
      <w:r w:rsidR="001C6A1A" w:rsidRPr="000230F7">
        <w:rPr>
          <w:sz w:val="24"/>
          <w:szCs w:val="24"/>
        </w:rPr>
        <w:t xml:space="preserve"> </w:t>
      </w:r>
      <w:r w:rsidRPr="000230F7">
        <w:rPr>
          <w:sz w:val="24"/>
          <w:szCs w:val="24"/>
        </w:rPr>
        <w:t>most of the SMEs accomplish– in a higher or lower degree – innovative investments, which actually make the difference between companies, generating competitive advantage</w:t>
      </w:r>
      <w:r w:rsidR="005A0E6E" w:rsidRPr="000230F7">
        <w:rPr>
          <w:sz w:val="24"/>
          <w:szCs w:val="24"/>
        </w:rPr>
        <w:t>.</w:t>
      </w:r>
    </w:p>
    <w:p w:rsidR="00E6156A" w:rsidRPr="000230F7" w:rsidRDefault="00E6156A" w:rsidP="0088251D">
      <w:pPr>
        <w:spacing w:after="0"/>
        <w:jc w:val="center"/>
        <w:rPr>
          <w:b/>
          <w:sz w:val="24"/>
          <w:szCs w:val="24"/>
        </w:rPr>
      </w:pPr>
      <w:r w:rsidRPr="000230F7">
        <w:rPr>
          <w:b/>
          <w:sz w:val="24"/>
          <w:szCs w:val="24"/>
        </w:rPr>
        <w:t>SMEs investment in innovation by size classes</w:t>
      </w:r>
    </w:p>
    <w:tbl>
      <w:tblPr>
        <w:tblStyle w:val="GrilTabel"/>
        <w:tblW w:w="10206" w:type="dxa"/>
        <w:tblInd w:w="108" w:type="dxa"/>
        <w:shd w:val="clear" w:color="auto" w:fill="C6D9F1" w:themeFill="text2" w:themeFillTint="33"/>
        <w:tblLayout w:type="fixed"/>
        <w:tblLook w:val="04A0"/>
      </w:tblPr>
      <w:tblGrid>
        <w:gridCol w:w="567"/>
        <w:gridCol w:w="4111"/>
        <w:gridCol w:w="1701"/>
        <w:gridCol w:w="1843"/>
        <w:gridCol w:w="1984"/>
      </w:tblGrid>
      <w:tr w:rsidR="00E6156A" w:rsidRPr="000230F7" w:rsidTr="0088251D">
        <w:trPr>
          <w:trHeight w:val="294"/>
        </w:trPr>
        <w:tc>
          <w:tcPr>
            <w:tcW w:w="567" w:type="dxa"/>
            <w:vMerge w:val="restart"/>
            <w:shd w:val="clear" w:color="auto" w:fill="8DB3E2" w:themeFill="text2" w:themeFillTint="66"/>
          </w:tcPr>
          <w:p w:rsidR="00E6156A" w:rsidRPr="009754EB" w:rsidRDefault="00E6156A" w:rsidP="0088251D">
            <w:pPr>
              <w:jc w:val="both"/>
              <w:rPr>
                <w:b/>
              </w:rPr>
            </w:pPr>
          </w:p>
          <w:p w:rsidR="00E6156A" w:rsidRPr="009754EB" w:rsidRDefault="00E6156A" w:rsidP="0022535D">
            <w:pPr>
              <w:jc w:val="center"/>
              <w:rPr>
                <w:b/>
              </w:rPr>
            </w:pPr>
            <w:r w:rsidRPr="009754EB">
              <w:rPr>
                <w:b/>
              </w:rPr>
              <w:t>No.</w:t>
            </w:r>
          </w:p>
        </w:tc>
        <w:tc>
          <w:tcPr>
            <w:tcW w:w="4111" w:type="dxa"/>
            <w:vMerge w:val="restart"/>
            <w:shd w:val="clear" w:color="auto" w:fill="8DB3E2" w:themeFill="text2" w:themeFillTint="66"/>
          </w:tcPr>
          <w:p w:rsidR="00E6156A" w:rsidRPr="009754EB" w:rsidRDefault="00E6156A" w:rsidP="0022535D">
            <w:pPr>
              <w:jc w:val="center"/>
              <w:rPr>
                <w:b/>
              </w:rPr>
            </w:pPr>
          </w:p>
          <w:p w:rsidR="00E6156A" w:rsidRPr="009754EB" w:rsidRDefault="00E6156A" w:rsidP="0022535D">
            <w:pPr>
              <w:jc w:val="center"/>
              <w:rPr>
                <w:b/>
              </w:rPr>
            </w:pPr>
            <w:r w:rsidRPr="009754EB">
              <w:rPr>
                <w:b/>
              </w:rPr>
              <w:t>Part of investment dedicated to innovation</w:t>
            </w:r>
          </w:p>
        </w:tc>
        <w:tc>
          <w:tcPr>
            <w:tcW w:w="5528" w:type="dxa"/>
            <w:gridSpan w:val="3"/>
            <w:shd w:val="clear" w:color="auto" w:fill="8DB3E2" w:themeFill="text2" w:themeFillTint="66"/>
          </w:tcPr>
          <w:p w:rsidR="00E6156A" w:rsidRPr="009754EB" w:rsidRDefault="00E6156A" w:rsidP="0022535D">
            <w:pPr>
              <w:jc w:val="center"/>
              <w:rPr>
                <w:b/>
              </w:rPr>
            </w:pPr>
            <w:r w:rsidRPr="009754EB">
              <w:rPr>
                <w:b/>
              </w:rPr>
              <w:t>Size classes</w:t>
            </w:r>
          </w:p>
        </w:tc>
      </w:tr>
      <w:tr w:rsidR="0088251D" w:rsidRPr="000230F7" w:rsidTr="0088251D">
        <w:trPr>
          <w:trHeight w:val="294"/>
        </w:trPr>
        <w:tc>
          <w:tcPr>
            <w:tcW w:w="567" w:type="dxa"/>
            <w:vMerge/>
            <w:shd w:val="clear" w:color="auto" w:fill="8DB3E2" w:themeFill="text2" w:themeFillTint="66"/>
          </w:tcPr>
          <w:p w:rsidR="0088251D" w:rsidRPr="009754EB" w:rsidRDefault="0088251D" w:rsidP="0022535D">
            <w:pPr>
              <w:jc w:val="both"/>
              <w:rPr>
                <w:b/>
              </w:rPr>
            </w:pPr>
          </w:p>
        </w:tc>
        <w:tc>
          <w:tcPr>
            <w:tcW w:w="4111" w:type="dxa"/>
            <w:vMerge/>
            <w:shd w:val="clear" w:color="auto" w:fill="8DB3E2" w:themeFill="text2" w:themeFillTint="66"/>
          </w:tcPr>
          <w:p w:rsidR="0088251D" w:rsidRPr="009754EB" w:rsidRDefault="0088251D" w:rsidP="0022535D">
            <w:pPr>
              <w:jc w:val="both"/>
              <w:rPr>
                <w:b/>
              </w:rPr>
            </w:pPr>
          </w:p>
        </w:tc>
        <w:tc>
          <w:tcPr>
            <w:tcW w:w="1701" w:type="dxa"/>
            <w:shd w:val="clear" w:color="auto" w:fill="8DB3E2" w:themeFill="text2" w:themeFillTint="66"/>
          </w:tcPr>
          <w:p w:rsidR="0088251D" w:rsidRPr="009754EB" w:rsidRDefault="0088251D" w:rsidP="0022535D">
            <w:pPr>
              <w:jc w:val="center"/>
              <w:rPr>
                <w:b/>
              </w:rPr>
            </w:pPr>
            <w:r w:rsidRPr="009754EB">
              <w:rPr>
                <w:b/>
              </w:rPr>
              <w:t>Microenterprises</w:t>
            </w:r>
          </w:p>
        </w:tc>
        <w:tc>
          <w:tcPr>
            <w:tcW w:w="1843" w:type="dxa"/>
            <w:shd w:val="clear" w:color="auto" w:fill="8DB3E2" w:themeFill="text2" w:themeFillTint="66"/>
          </w:tcPr>
          <w:p w:rsidR="0088251D" w:rsidRPr="009754EB" w:rsidRDefault="0088251D" w:rsidP="0022535D">
            <w:pPr>
              <w:jc w:val="center"/>
              <w:rPr>
                <w:b/>
              </w:rPr>
            </w:pPr>
            <w:r w:rsidRPr="009754EB">
              <w:rPr>
                <w:b/>
              </w:rPr>
              <w:t>Small enterprises</w:t>
            </w:r>
          </w:p>
        </w:tc>
        <w:tc>
          <w:tcPr>
            <w:tcW w:w="1984" w:type="dxa"/>
            <w:shd w:val="clear" w:color="auto" w:fill="8DB3E2" w:themeFill="text2" w:themeFillTint="66"/>
          </w:tcPr>
          <w:p w:rsidR="0088251D" w:rsidRPr="009754EB" w:rsidRDefault="0088251D" w:rsidP="0022535D">
            <w:pPr>
              <w:jc w:val="center"/>
              <w:rPr>
                <w:b/>
              </w:rPr>
            </w:pPr>
            <w:r w:rsidRPr="009754EB">
              <w:rPr>
                <w:b/>
              </w:rPr>
              <w:t>Medium enterprises</w:t>
            </w:r>
          </w:p>
        </w:tc>
      </w:tr>
      <w:tr w:rsidR="0088251D" w:rsidRPr="000230F7" w:rsidTr="0088251D">
        <w:tc>
          <w:tcPr>
            <w:tcW w:w="567" w:type="dxa"/>
            <w:shd w:val="clear" w:color="auto" w:fill="C6D9F1" w:themeFill="text2" w:themeFillTint="33"/>
          </w:tcPr>
          <w:p w:rsidR="0088251D" w:rsidRPr="000230F7" w:rsidRDefault="0088251D" w:rsidP="0022535D">
            <w:pPr>
              <w:jc w:val="center"/>
              <w:rPr>
                <w:b/>
              </w:rPr>
            </w:pPr>
            <w:r w:rsidRPr="000230F7">
              <w:rPr>
                <w:b/>
              </w:rPr>
              <w:t>1.</w:t>
            </w:r>
          </w:p>
        </w:tc>
        <w:tc>
          <w:tcPr>
            <w:tcW w:w="4111" w:type="dxa"/>
            <w:shd w:val="clear" w:color="auto" w:fill="C6D9F1" w:themeFill="text2" w:themeFillTint="33"/>
          </w:tcPr>
          <w:p w:rsidR="0088251D" w:rsidRPr="009754EB" w:rsidRDefault="0088251D" w:rsidP="0088251D">
            <w:pPr>
              <w:rPr>
                <w:b/>
              </w:rPr>
            </w:pPr>
            <w:r w:rsidRPr="009754EB">
              <w:rPr>
                <w:b/>
              </w:rPr>
              <w:t>0%</w:t>
            </w:r>
          </w:p>
        </w:tc>
        <w:tc>
          <w:tcPr>
            <w:tcW w:w="1701" w:type="dxa"/>
            <w:shd w:val="clear" w:color="auto" w:fill="C6D9F1" w:themeFill="text2" w:themeFillTint="33"/>
          </w:tcPr>
          <w:p w:rsidR="0088251D" w:rsidRPr="009754EB" w:rsidRDefault="0088251D" w:rsidP="0022535D">
            <w:pPr>
              <w:jc w:val="center"/>
              <w:rPr>
                <w:b/>
              </w:rPr>
            </w:pPr>
            <w:r w:rsidRPr="009754EB">
              <w:rPr>
                <w:b/>
              </w:rPr>
              <w:t>29.46%</w:t>
            </w:r>
          </w:p>
        </w:tc>
        <w:tc>
          <w:tcPr>
            <w:tcW w:w="1843" w:type="dxa"/>
            <w:shd w:val="clear" w:color="auto" w:fill="C6D9F1" w:themeFill="text2" w:themeFillTint="33"/>
          </w:tcPr>
          <w:p w:rsidR="0088251D" w:rsidRPr="009754EB" w:rsidRDefault="0088251D" w:rsidP="0022535D">
            <w:pPr>
              <w:jc w:val="center"/>
              <w:rPr>
                <w:b/>
              </w:rPr>
            </w:pPr>
            <w:r w:rsidRPr="009754EB">
              <w:rPr>
                <w:b/>
              </w:rPr>
              <w:t>10.67%</w:t>
            </w:r>
          </w:p>
        </w:tc>
        <w:tc>
          <w:tcPr>
            <w:tcW w:w="1984" w:type="dxa"/>
            <w:shd w:val="clear" w:color="auto" w:fill="C6D9F1" w:themeFill="text2" w:themeFillTint="33"/>
          </w:tcPr>
          <w:p w:rsidR="0088251D" w:rsidRPr="009754EB" w:rsidRDefault="0088251D" w:rsidP="0022535D">
            <w:pPr>
              <w:jc w:val="center"/>
              <w:rPr>
                <w:b/>
              </w:rPr>
            </w:pPr>
            <w:r w:rsidRPr="009754EB">
              <w:rPr>
                <w:b/>
              </w:rPr>
              <w:t>9.17%</w:t>
            </w:r>
          </w:p>
        </w:tc>
      </w:tr>
      <w:tr w:rsidR="0088251D" w:rsidRPr="000230F7" w:rsidTr="0088251D">
        <w:tc>
          <w:tcPr>
            <w:tcW w:w="567" w:type="dxa"/>
            <w:shd w:val="clear" w:color="auto" w:fill="C6D9F1" w:themeFill="text2" w:themeFillTint="33"/>
          </w:tcPr>
          <w:p w:rsidR="0088251D" w:rsidRPr="000230F7" w:rsidRDefault="0088251D" w:rsidP="0022535D">
            <w:pPr>
              <w:jc w:val="center"/>
              <w:rPr>
                <w:b/>
              </w:rPr>
            </w:pPr>
            <w:r w:rsidRPr="000230F7">
              <w:rPr>
                <w:b/>
              </w:rPr>
              <w:t>2.</w:t>
            </w:r>
          </w:p>
        </w:tc>
        <w:tc>
          <w:tcPr>
            <w:tcW w:w="4111" w:type="dxa"/>
            <w:shd w:val="clear" w:color="auto" w:fill="C6D9F1" w:themeFill="text2" w:themeFillTint="33"/>
          </w:tcPr>
          <w:p w:rsidR="0088251D" w:rsidRPr="009754EB" w:rsidRDefault="0088251D" w:rsidP="0088251D">
            <w:pPr>
              <w:rPr>
                <w:b/>
              </w:rPr>
            </w:pPr>
            <w:r w:rsidRPr="009754EB">
              <w:rPr>
                <w:b/>
              </w:rPr>
              <w:t>0 – 5%</w:t>
            </w:r>
          </w:p>
        </w:tc>
        <w:tc>
          <w:tcPr>
            <w:tcW w:w="1701" w:type="dxa"/>
            <w:shd w:val="clear" w:color="auto" w:fill="C6D9F1" w:themeFill="text2" w:themeFillTint="33"/>
          </w:tcPr>
          <w:p w:rsidR="0088251D" w:rsidRPr="009754EB" w:rsidRDefault="0088251D" w:rsidP="0022535D">
            <w:pPr>
              <w:jc w:val="center"/>
              <w:rPr>
                <w:b/>
              </w:rPr>
            </w:pPr>
            <w:r w:rsidRPr="009754EB">
              <w:rPr>
                <w:b/>
              </w:rPr>
              <w:t>19.38%</w:t>
            </w:r>
          </w:p>
        </w:tc>
        <w:tc>
          <w:tcPr>
            <w:tcW w:w="1843" w:type="dxa"/>
            <w:shd w:val="clear" w:color="auto" w:fill="C6D9F1" w:themeFill="text2" w:themeFillTint="33"/>
          </w:tcPr>
          <w:p w:rsidR="0088251D" w:rsidRPr="009754EB" w:rsidRDefault="0088251D" w:rsidP="0022535D">
            <w:pPr>
              <w:jc w:val="center"/>
              <w:rPr>
                <w:b/>
              </w:rPr>
            </w:pPr>
            <w:r w:rsidRPr="009754EB">
              <w:rPr>
                <w:b/>
              </w:rPr>
              <w:t>16.33%</w:t>
            </w:r>
          </w:p>
        </w:tc>
        <w:tc>
          <w:tcPr>
            <w:tcW w:w="1984" w:type="dxa"/>
            <w:shd w:val="clear" w:color="auto" w:fill="C6D9F1" w:themeFill="text2" w:themeFillTint="33"/>
          </w:tcPr>
          <w:p w:rsidR="0088251D" w:rsidRPr="009754EB" w:rsidRDefault="0088251D" w:rsidP="0022535D">
            <w:pPr>
              <w:jc w:val="center"/>
              <w:rPr>
                <w:b/>
              </w:rPr>
            </w:pPr>
            <w:r w:rsidRPr="009754EB">
              <w:rPr>
                <w:b/>
              </w:rPr>
              <w:t>16.51%</w:t>
            </w:r>
          </w:p>
        </w:tc>
      </w:tr>
      <w:tr w:rsidR="0088251D" w:rsidRPr="000230F7" w:rsidTr="0088251D">
        <w:tc>
          <w:tcPr>
            <w:tcW w:w="567" w:type="dxa"/>
            <w:shd w:val="clear" w:color="auto" w:fill="C6D9F1" w:themeFill="text2" w:themeFillTint="33"/>
          </w:tcPr>
          <w:p w:rsidR="0088251D" w:rsidRPr="000230F7" w:rsidRDefault="0088251D" w:rsidP="0022535D">
            <w:pPr>
              <w:jc w:val="center"/>
              <w:rPr>
                <w:b/>
              </w:rPr>
            </w:pPr>
            <w:r w:rsidRPr="000230F7">
              <w:rPr>
                <w:b/>
              </w:rPr>
              <w:t>3.</w:t>
            </w:r>
          </w:p>
        </w:tc>
        <w:tc>
          <w:tcPr>
            <w:tcW w:w="4111" w:type="dxa"/>
            <w:shd w:val="clear" w:color="auto" w:fill="C6D9F1" w:themeFill="text2" w:themeFillTint="33"/>
          </w:tcPr>
          <w:p w:rsidR="0088251D" w:rsidRPr="009754EB" w:rsidRDefault="0088251D" w:rsidP="0088251D">
            <w:pPr>
              <w:rPr>
                <w:b/>
              </w:rPr>
            </w:pPr>
            <w:r w:rsidRPr="009754EB">
              <w:rPr>
                <w:b/>
              </w:rPr>
              <w:t>5 – 10%</w:t>
            </w:r>
          </w:p>
        </w:tc>
        <w:tc>
          <w:tcPr>
            <w:tcW w:w="1701" w:type="dxa"/>
            <w:shd w:val="clear" w:color="auto" w:fill="C6D9F1" w:themeFill="text2" w:themeFillTint="33"/>
          </w:tcPr>
          <w:p w:rsidR="0088251D" w:rsidRPr="009754EB" w:rsidRDefault="0088251D" w:rsidP="0022535D">
            <w:pPr>
              <w:jc w:val="center"/>
              <w:rPr>
                <w:b/>
              </w:rPr>
            </w:pPr>
            <w:r w:rsidRPr="009754EB">
              <w:rPr>
                <w:b/>
              </w:rPr>
              <w:t>19.22%</w:t>
            </w:r>
          </w:p>
        </w:tc>
        <w:tc>
          <w:tcPr>
            <w:tcW w:w="1843" w:type="dxa"/>
            <w:shd w:val="clear" w:color="auto" w:fill="C6D9F1" w:themeFill="text2" w:themeFillTint="33"/>
          </w:tcPr>
          <w:p w:rsidR="0088251D" w:rsidRPr="009754EB" w:rsidRDefault="0088251D" w:rsidP="0022535D">
            <w:pPr>
              <w:jc w:val="center"/>
              <w:rPr>
                <w:b/>
              </w:rPr>
            </w:pPr>
            <w:r w:rsidRPr="009754EB">
              <w:rPr>
                <w:b/>
              </w:rPr>
              <w:t>20.33%</w:t>
            </w:r>
          </w:p>
        </w:tc>
        <w:tc>
          <w:tcPr>
            <w:tcW w:w="1984" w:type="dxa"/>
            <w:shd w:val="clear" w:color="auto" w:fill="C6D9F1" w:themeFill="text2" w:themeFillTint="33"/>
          </w:tcPr>
          <w:p w:rsidR="0088251D" w:rsidRPr="009754EB" w:rsidRDefault="0088251D" w:rsidP="0022535D">
            <w:pPr>
              <w:jc w:val="center"/>
              <w:rPr>
                <w:b/>
              </w:rPr>
            </w:pPr>
            <w:r w:rsidRPr="009754EB">
              <w:rPr>
                <w:b/>
              </w:rPr>
              <w:t>24.77%</w:t>
            </w:r>
          </w:p>
        </w:tc>
      </w:tr>
      <w:tr w:rsidR="00E6156A" w:rsidRPr="000230F7" w:rsidTr="0088251D">
        <w:tc>
          <w:tcPr>
            <w:tcW w:w="567" w:type="dxa"/>
            <w:shd w:val="clear" w:color="auto" w:fill="C6D9F1" w:themeFill="text2" w:themeFillTint="33"/>
          </w:tcPr>
          <w:p w:rsidR="00E6156A" w:rsidRPr="000230F7" w:rsidRDefault="00E6156A" w:rsidP="0022535D">
            <w:pPr>
              <w:jc w:val="center"/>
              <w:rPr>
                <w:b/>
              </w:rPr>
            </w:pPr>
            <w:r w:rsidRPr="000230F7">
              <w:rPr>
                <w:b/>
              </w:rPr>
              <w:t>4.</w:t>
            </w:r>
          </w:p>
        </w:tc>
        <w:tc>
          <w:tcPr>
            <w:tcW w:w="4111" w:type="dxa"/>
            <w:shd w:val="clear" w:color="auto" w:fill="C6D9F1" w:themeFill="text2" w:themeFillTint="33"/>
          </w:tcPr>
          <w:p w:rsidR="00E6156A" w:rsidRPr="009754EB" w:rsidRDefault="0088251D" w:rsidP="0088251D">
            <w:pPr>
              <w:rPr>
                <w:b/>
              </w:rPr>
            </w:pPr>
            <w:r w:rsidRPr="009754EB">
              <w:rPr>
                <w:b/>
              </w:rPr>
              <w:t>10 – 20%</w:t>
            </w:r>
          </w:p>
        </w:tc>
        <w:tc>
          <w:tcPr>
            <w:tcW w:w="1701" w:type="dxa"/>
            <w:shd w:val="clear" w:color="auto" w:fill="C6D9F1" w:themeFill="text2" w:themeFillTint="33"/>
          </w:tcPr>
          <w:p w:rsidR="00E6156A" w:rsidRPr="009754EB" w:rsidRDefault="0088251D" w:rsidP="0022535D">
            <w:pPr>
              <w:jc w:val="center"/>
              <w:rPr>
                <w:b/>
              </w:rPr>
            </w:pPr>
            <w:r w:rsidRPr="009754EB">
              <w:rPr>
                <w:b/>
              </w:rPr>
              <w:t>17.67%</w:t>
            </w:r>
          </w:p>
        </w:tc>
        <w:tc>
          <w:tcPr>
            <w:tcW w:w="1843" w:type="dxa"/>
            <w:shd w:val="clear" w:color="auto" w:fill="C6D9F1" w:themeFill="text2" w:themeFillTint="33"/>
          </w:tcPr>
          <w:p w:rsidR="00E6156A" w:rsidRPr="009754EB" w:rsidRDefault="0088251D" w:rsidP="0022535D">
            <w:pPr>
              <w:jc w:val="center"/>
              <w:rPr>
                <w:b/>
              </w:rPr>
            </w:pPr>
            <w:r w:rsidRPr="009754EB">
              <w:rPr>
                <w:b/>
              </w:rPr>
              <w:t>21.00%</w:t>
            </w:r>
          </w:p>
        </w:tc>
        <w:tc>
          <w:tcPr>
            <w:tcW w:w="1984" w:type="dxa"/>
            <w:shd w:val="clear" w:color="auto" w:fill="C6D9F1" w:themeFill="text2" w:themeFillTint="33"/>
          </w:tcPr>
          <w:p w:rsidR="00E6156A" w:rsidRPr="009754EB" w:rsidRDefault="0088251D" w:rsidP="0022535D">
            <w:pPr>
              <w:jc w:val="center"/>
              <w:rPr>
                <w:b/>
              </w:rPr>
            </w:pPr>
            <w:r w:rsidRPr="009754EB">
              <w:rPr>
                <w:b/>
              </w:rPr>
              <w:t>23.85%</w:t>
            </w:r>
          </w:p>
        </w:tc>
      </w:tr>
      <w:tr w:rsidR="00E6156A" w:rsidRPr="000230F7" w:rsidTr="0088251D">
        <w:tc>
          <w:tcPr>
            <w:tcW w:w="567" w:type="dxa"/>
            <w:shd w:val="clear" w:color="auto" w:fill="C6D9F1" w:themeFill="text2" w:themeFillTint="33"/>
          </w:tcPr>
          <w:p w:rsidR="00E6156A" w:rsidRPr="000230F7" w:rsidRDefault="00E6156A" w:rsidP="0022535D">
            <w:pPr>
              <w:jc w:val="center"/>
              <w:rPr>
                <w:b/>
              </w:rPr>
            </w:pPr>
            <w:r w:rsidRPr="000230F7">
              <w:rPr>
                <w:b/>
              </w:rPr>
              <w:t>5.</w:t>
            </w:r>
          </w:p>
        </w:tc>
        <w:tc>
          <w:tcPr>
            <w:tcW w:w="4111" w:type="dxa"/>
            <w:shd w:val="clear" w:color="auto" w:fill="C6D9F1" w:themeFill="text2" w:themeFillTint="33"/>
          </w:tcPr>
          <w:p w:rsidR="00E6156A" w:rsidRPr="009754EB" w:rsidRDefault="0088251D" w:rsidP="0088251D">
            <w:pPr>
              <w:rPr>
                <w:b/>
              </w:rPr>
            </w:pPr>
            <w:r w:rsidRPr="009754EB">
              <w:rPr>
                <w:b/>
              </w:rPr>
              <w:t>20 – 50%</w:t>
            </w:r>
          </w:p>
        </w:tc>
        <w:tc>
          <w:tcPr>
            <w:tcW w:w="1701" w:type="dxa"/>
            <w:shd w:val="clear" w:color="auto" w:fill="C6D9F1" w:themeFill="text2" w:themeFillTint="33"/>
          </w:tcPr>
          <w:p w:rsidR="00E6156A" w:rsidRPr="009754EB" w:rsidRDefault="0088251D" w:rsidP="0022535D">
            <w:pPr>
              <w:jc w:val="center"/>
              <w:rPr>
                <w:b/>
              </w:rPr>
            </w:pPr>
            <w:r w:rsidRPr="009754EB">
              <w:rPr>
                <w:b/>
              </w:rPr>
              <w:t>8.37%</w:t>
            </w:r>
          </w:p>
        </w:tc>
        <w:tc>
          <w:tcPr>
            <w:tcW w:w="1843" w:type="dxa"/>
            <w:shd w:val="clear" w:color="auto" w:fill="C6D9F1" w:themeFill="text2" w:themeFillTint="33"/>
          </w:tcPr>
          <w:p w:rsidR="00E6156A" w:rsidRPr="009754EB" w:rsidRDefault="0088251D" w:rsidP="0022535D">
            <w:pPr>
              <w:jc w:val="center"/>
              <w:rPr>
                <w:b/>
              </w:rPr>
            </w:pPr>
            <w:r w:rsidRPr="009754EB">
              <w:rPr>
                <w:b/>
              </w:rPr>
              <w:t>22.67%</w:t>
            </w:r>
          </w:p>
        </w:tc>
        <w:tc>
          <w:tcPr>
            <w:tcW w:w="1984" w:type="dxa"/>
            <w:shd w:val="clear" w:color="auto" w:fill="C6D9F1" w:themeFill="text2" w:themeFillTint="33"/>
          </w:tcPr>
          <w:p w:rsidR="00E6156A" w:rsidRPr="009754EB" w:rsidRDefault="0088251D" w:rsidP="0022535D">
            <w:pPr>
              <w:jc w:val="center"/>
              <w:rPr>
                <w:b/>
              </w:rPr>
            </w:pPr>
            <w:r w:rsidRPr="009754EB">
              <w:rPr>
                <w:b/>
              </w:rPr>
              <w:t>17.43%</w:t>
            </w:r>
          </w:p>
        </w:tc>
      </w:tr>
      <w:tr w:rsidR="00E6156A" w:rsidRPr="000230F7" w:rsidTr="0088251D">
        <w:tc>
          <w:tcPr>
            <w:tcW w:w="567" w:type="dxa"/>
            <w:shd w:val="clear" w:color="auto" w:fill="C6D9F1" w:themeFill="text2" w:themeFillTint="33"/>
          </w:tcPr>
          <w:p w:rsidR="00E6156A" w:rsidRPr="000230F7" w:rsidRDefault="00E6156A" w:rsidP="0022535D">
            <w:pPr>
              <w:jc w:val="center"/>
              <w:rPr>
                <w:b/>
              </w:rPr>
            </w:pPr>
            <w:r w:rsidRPr="000230F7">
              <w:rPr>
                <w:b/>
              </w:rPr>
              <w:t>6.</w:t>
            </w:r>
          </w:p>
        </w:tc>
        <w:tc>
          <w:tcPr>
            <w:tcW w:w="4111" w:type="dxa"/>
            <w:shd w:val="clear" w:color="auto" w:fill="C6D9F1" w:themeFill="text2" w:themeFillTint="33"/>
          </w:tcPr>
          <w:p w:rsidR="00E6156A" w:rsidRPr="009754EB" w:rsidRDefault="0088251D" w:rsidP="0088251D">
            <w:pPr>
              <w:rPr>
                <w:b/>
              </w:rPr>
            </w:pPr>
            <w:r w:rsidRPr="009754EB">
              <w:rPr>
                <w:b/>
              </w:rPr>
              <w:t>More than 50%</w:t>
            </w:r>
          </w:p>
        </w:tc>
        <w:tc>
          <w:tcPr>
            <w:tcW w:w="1701" w:type="dxa"/>
            <w:shd w:val="clear" w:color="auto" w:fill="C6D9F1" w:themeFill="text2" w:themeFillTint="33"/>
          </w:tcPr>
          <w:p w:rsidR="00E6156A" w:rsidRPr="009754EB" w:rsidRDefault="0088251D" w:rsidP="0022535D">
            <w:pPr>
              <w:jc w:val="center"/>
              <w:rPr>
                <w:b/>
              </w:rPr>
            </w:pPr>
            <w:r w:rsidRPr="009754EB">
              <w:rPr>
                <w:b/>
              </w:rPr>
              <w:t>5.89%</w:t>
            </w:r>
          </w:p>
        </w:tc>
        <w:tc>
          <w:tcPr>
            <w:tcW w:w="1843" w:type="dxa"/>
            <w:shd w:val="clear" w:color="auto" w:fill="C6D9F1" w:themeFill="text2" w:themeFillTint="33"/>
          </w:tcPr>
          <w:p w:rsidR="00E6156A" w:rsidRPr="009754EB" w:rsidRDefault="0088251D" w:rsidP="0022535D">
            <w:pPr>
              <w:jc w:val="center"/>
              <w:rPr>
                <w:b/>
              </w:rPr>
            </w:pPr>
            <w:r w:rsidRPr="009754EB">
              <w:rPr>
                <w:b/>
              </w:rPr>
              <w:t>9.00%</w:t>
            </w:r>
          </w:p>
        </w:tc>
        <w:tc>
          <w:tcPr>
            <w:tcW w:w="1984" w:type="dxa"/>
            <w:shd w:val="clear" w:color="auto" w:fill="C6D9F1" w:themeFill="text2" w:themeFillTint="33"/>
          </w:tcPr>
          <w:p w:rsidR="00E6156A" w:rsidRPr="009754EB" w:rsidRDefault="0088251D" w:rsidP="0022535D">
            <w:pPr>
              <w:jc w:val="center"/>
              <w:rPr>
                <w:b/>
              </w:rPr>
            </w:pPr>
            <w:r w:rsidRPr="009754EB">
              <w:rPr>
                <w:b/>
              </w:rPr>
              <w:t>8.26%</w:t>
            </w:r>
          </w:p>
        </w:tc>
      </w:tr>
    </w:tbl>
    <w:p w:rsidR="00D95B9D" w:rsidRPr="000230F7" w:rsidRDefault="00D95B9D" w:rsidP="003D00FD">
      <w:pPr>
        <w:spacing w:after="0"/>
        <w:jc w:val="both"/>
        <w:rPr>
          <w:sz w:val="24"/>
          <w:szCs w:val="24"/>
        </w:rPr>
      </w:pPr>
      <w:r w:rsidRPr="000230F7">
        <w:t>Source: Knwoledge related activities in Romanian SMEs</w:t>
      </w:r>
    </w:p>
    <w:p w:rsidR="009702BC" w:rsidRPr="000230F7" w:rsidRDefault="00A328E9" w:rsidP="003D00FD">
      <w:pPr>
        <w:spacing w:after="0"/>
        <w:jc w:val="both"/>
        <w:rPr>
          <w:sz w:val="24"/>
          <w:szCs w:val="24"/>
        </w:rPr>
      </w:pPr>
      <w:r w:rsidRPr="000230F7">
        <w:rPr>
          <w:sz w:val="24"/>
          <w:szCs w:val="24"/>
        </w:rPr>
        <w:t xml:space="preserve">The percentages of SMEs investing in innovation weights from 5 to 10% and 10-20% increase in a direct proportion to the companies’ size, and the proportion of companies that have no innovation activities decreases together with the enhancement of theenterprises, due to the differences regarding the economic potential. As for enterprisesinvesting 20-50% and more than 50% in </w:t>
      </w:r>
      <w:r w:rsidRPr="000230F7">
        <w:rPr>
          <w:sz w:val="24"/>
          <w:szCs w:val="24"/>
        </w:rPr>
        <w:lastRenderedPageBreak/>
        <w:t>innovation, the highest weight is covered by small sized enterprises(22.67% and 9.00%) and the lowest by micro enterprises (8.37% and 5.89%).</w:t>
      </w:r>
    </w:p>
    <w:p w:rsidR="0088251D" w:rsidRPr="000230F7" w:rsidRDefault="0088251D" w:rsidP="0088251D">
      <w:pPr>
        <w:spacing w:after="0"/>
        <w:jc w:val="center"/>
        <w:rPr>
          <w:b/>
          <w:sz w:val="24"/>
          <w:szCs w:val="24"/>
          <w:lang w:val="en-US"/>
        </w:rPr>
      </w:pPr>
      <w:r w:rsidRPr="000230F7">
        <w:rPr>
          <w:b/>
          <w:sz w:val="24"/>
          <w:szCs w:val="24"/>
        </w:rPr>
        <w:t>SME’</w:t>
      </w:r>
      <w:r w:rsidRPr="000230F7">
        <w:rPr>
          <w:b/>
          <w:sz w:val="24"/>
          <w:szCs w:val="24"/>
          <w:lang w:val="en-US"/>
        </w:rPr>
        <w:t>s investments in innovation by fields of activity</w:t>
      </w:r>
    </w:p>
    <w:tbl>
      <w:tblPr>
        <w:tblStyle w:val="GrilTabel"/>
        <w:tblW w:w="10206" w:type="dxa"/>
        <w:tblInd w:w="108" w:type="dxa"/>
        <w:shd w:val="clear" w:color="auto" w:fill="C6D9F1" w:themeFill="text2" w:themeFillTint="33"/>
        <w:tblLayout w:type="fixed"/>
        <w:tblLook w:val="04A0"/>
      </w:tblPr>
      <w:tblGrid>
        <w:gridCol w:w="709"/>
        <w:gridCol w:w="2693"/>
        <w:gridCol w:w="993"/>
        <w:gridCol w:w="1417"/>
        <w:gridCol w:w="851"/>
        <w:gridCol w:w="992"/>
        <w:gridCol w:w="1559"/>
        <w:gridCol w:w="992"/>
      </w:tblGrid>
      <w:tr w:rsidR="0088251D" w:rsidRPr="000230F7" w:rsidTr="0022535D">
        <w:trPr>
          <w:trHeight w:val="294"/>
        </w:trPr>
        <w:tc>
          <w:tcPr>
            <w:tcW w:w="709" w:type="dxa"/>
            <w:vMerge w:val="restart"/>
            <w:shd w:val="clear" w:color="auto" w:fill="8DB3E2" w:themeFill="text2" w:themeFillTint="66"/>
          </w:tcPr>
          <w:p w:rsidR="0088251D" w:rsidRPr="000230F7" w:rsidRDefault="0088251D" w:rsidP="0022535D">
            <w:pPr>
              <w:jc w:val="both"/>
              <w:rPr>
                <w:b/>
                <w:sz w:val="24"/>
                <w:szCs w:val="24"/>
              </w:rPr>
            </w:pPr>
          </w:p>
          <w:p w:rsidR="0088251D" w:rsidRPr="009754EB" w:rsidRDefault="0088251D" w:rsidP="0022535D">
            <w:pPr>
              <w:jc w:val="center"/>
              <w:rPr>
                <w:b/>
              </w:rPr>
            </w:pPr>
            <w:r w:rsidRPr="009754EB">
              <w:rPr>
                <w:b/>
              </w:rPr>
              <w:t>No.</w:t>
            </w:r>
          </w:p>
        </w:tc>
        <w:tc>
          <w:tcPr>
            <w:tcW w:w="2693" w:type="dxa"/>
            <w:vMerge w:val="restart"/>
            <w:shd w:val="clear" w:color="auto" w:fill="8DB3E2" w:themeFill="text2" w:themeFillTint="66"/>
          </w:tcPr>
          <w:p w:rsidR="0088251D" w:rsidRPr="009754EB" w:rsidRDefault="0088251D" w:rsidP="0022535D">
            <w:pPr>
              <w:jc w:val="center"/>
              <w:rPr>
                <w:b/>
              </w:rPr>
            </w:pPr>
          </w:p>
          <w:p w:rsidR="0088251D" w:rsidRPr="009754EB" w:rsidRDefault="0088251D" w:rsidP="0022535D">
            <w:pPr>
              <w:jc w:val="center"/>
              <w:rPr>
                <w:b/>
              </w:rPr>
            </w:pPr>
            <w:r w:rsidRPr="009754EB">
              <w:rPr>
                <w:b/>
              </w:rPr>
              <w:t>Innovation activities</w:t>
            </w:r>
          </w:p>
        </w:tc>
        <w:tc>
          <w:tcPr>
            <w:tcW w:w="6804" w:type="dxa"/>
            <w:gridSpan w:val="6"/>
            <w:shd w:val="clear" w:color="auto" w:fill="8DB3E2" w:themeFill="text2" w:themeFillTint="66"/>
          </w:tcPr>
          <w:p w:rsidR="0088251D" w:rsidRPr="000230F7" w:rsidRDefault="0088251D" w:rsidP="0022535D">
            <w:pPr>
              <w:jc w:val="center"/>
              <w:rPr>
                <w:b/>
              </w:rPr>
            </w:pPr>
            <w:r w:rsidRPr="000230F7">
              <w:rPr>
                <w:b/>
              </w:rPr>
              <w:t>Fields of activity</w:t>
            </w:r>
          </w:p>
        </w:tc>
      </w:tr>
      <w:tr w:rsidR="0088251D" w:rsidRPr="000230F7" w:rsidTr="0022535D">
        <w:trPr>
          <w:trHeight w:val="294"/>
        </w:trPr>
        <w:tc>
          <w:tcPr>
            <w:tcW w:w="709" w:type="dxa"/>
            <w:vMerge/>
            <w:shd w:val="clear" w:color="auto" w:fill="8DB3E2" w:themeFill="text2" w:themeFillTint="66"/>
          </w:tcPr>
          <w:p w:rsidR="0088251D" w:rsidRPr="000230F7" w:rsidRDefault="0088251D" w:rsidP="0022535D">
            <w:pPr>
              <w:jc w:val="both"/>
              <w:rPr>
                <w:b/>
                <w:sz w:val="24"/>
                <w:szCs w:val="24"/>
              </w:rPr>
            </w:pPr>
          </w:p>
        </w:tc>
        <w:tc>
          <w:tcPr>
            <w:tcW w:w="2693" w:type="dxa"/>
            <w:vMerge/>
            <w:shd w:val="clear" w:color="auto" w:fill="8DB3E2" w:themeFill="text2" w:themeFillTint="66"/>
          </w:tcPr>
          <w:p w:rsidR="0088251D" w:rsidRPr="009754EB" w:rsidRDefault="0088251D" w:rsidP="0022535D">
            <w:pPr>
              <w:jc w:val="both"/>
              <w:rPr>
                <w:b/>
              </w:rPr>
            </w:pPr>
          </w:p>
        </w:tc>
        <w:tc>
          <w:tcPr>
            <w:tcW w:w="993" w:type="dxa"/>
            <w:shd w:val="clear" w:color="auto" w:fill="8DB3E2" w:themeFill="text2" w:themeFillTint="66"/>
          </w:tcPr>
          <w:p w:rsidR="0088251D" w:rsidRPr="000230F7" w:rsidRDefault="0088251D" w:rsidP="0022535D">
            <w:pPr>
              <w:jc w:val="center"/>
              <w:rPr>
                <w:b/>
                <w:sz w:val="20"/>
                <w:szCs w:val="20"/>
              </w:rPr>
            </w:pPr>
            <w:r w:rsidRPr="000230F7">
              <w:rPr>
                <w:b/>
                <w:sz w:val="20"/>
                <w:szCs w:val="20"/>
              </w:rPr>
              <w:t>Industry</w:t>
            </w:r>
          </w:p>
        </w:tc>
        <w:tc>
          <w:tcPr>
            <w:tcW w:w="1417" w:type="dxa"/>
            <w:shd w:val="clear" w:color="auto" w:fill="8DB3E2" w:themeFill="text2" w:themeFillTint="66"/>
          </w:tcPr>
          <w:p w:rsidR="0088251D" w:rsidRPr="000230F7" w:rsidRDefault="0088251D" w:rsidP="0022535D">
            <w:pPr>
              <w:jc w:val="center"/>
              <w:rPr>
                <w:b/>
                <w:sz w:val="20"/>
                <w:szCs w:val="20"/>
              </w:rPr>
            </w:pPr>
            <w:r w:rsidRPr="000230F7">
              <w:rPr>
                <w:b/>
                <w:sz w:val="20"/>
                <w:szCs w:val="20"/>
              </w:rPr>
              <w:t>Construction</w:t>
            </w:r>
          </w:p>
        </w:tc>
        <w:tc>
          <w:tcPr>
            <w:tcW w:w="851" w:type="dxa"/>
            <w:shd w:val="clear" w:color="auto" w:fill="8DB3E2" w:themeFill="text2" w:themeFillTint="66"/>
          </w:tcPr>
          <w:p w:rsidR="0088251D" w:rsidRPr="000230F7" w:rsidRDefault="0088251D" w:rsidP="0022535D">
            <w:pPr>
              <w:jc w:val="center"/>
              <w:rPr>
                <w:b/>
                <w:sz w:val="20"/>
                <w:szCs w:val="20"/>
              </w:rPr>
            </w:pPr>
            <w:r w:rsidRPr="000230F7">
              <w:rPr>
                <w:b/>
                <w:sz w:val="20"/>
                <w:szCs w:val="20"/>
              </w:rPr>
              <w:t>Trade</w:t>
            </w:r>
          </w:p>
        </w:tc>
        <w:tc>
          <w:tcPr>
            <w:tcW w:w="992" w:type="dxa"/>
            <w:shd w:val="clear" w:color="auto" w:fill="8DB3E2" w:themeFill="text2" w:themeFillTint="66"/>
          </w:tcPr>
          <w:p w:rsidR="0088251D" w:rsidRPr="000230F7" w:rsidRDefault="0088251D" w:rsidP="0022535D">
            <w:pPr>
              <w:jc w:val="center"/>
              <w:rPr>
                <w:b/>
                <w:sz w:val="20"/>
                <w:szCs w:val="20"/>
              </w:rPr>
            </w:pPr>
            <w:r w:rsidRPr="000230F7">
              <w:rPr>
                <w:b/>
                <w:sz w:val="20"/>
                <w:szCs w:val="20"/>
              </w:rPr>
              <w:t>Tourism</w:t>
            </w:r>
          </w:p>
        </w:tc>
        <w:tc>
          <w:tcPr>
            <w:tcW w:w="1559" w:type="dxa"/>
            <w:shd w:val="clear" w:color="auto" w:fill="8DB3E2" w:themeFill="text2" w:themeFillTint="66"/>
          </w:tcPr>
          <w:p w:rsidR="0088251D" w:rsidRPr="000230F7" w:rsidRDefault="0088251D" w:rsidP="0022535D">
            <w:pPr>
              <w:jc w:val="center"/>
              <w:rPr>
                <w:b/>
                <w:sz w:val="20"/>
                <w:szCs w:val="20"/>
              </w:rPr>
            </w:pPr>
            <w:r w:rsidRPr="000230F7">
              <w:rPr>
                <w:b/>
                <w:sz w:val="20"/>
                <w:szCs w:val="20"/>
              </w:rPr>
              <w:t>Transportation</w:t>
            </w:r>
          </w:p>
        </w:tc>
        <w:tc>
          <w:tcPr>
            <w:tcW w:w="992" w:type="dxa"/>
            <w:shd w:val="clear" w:color="auto" w:fill="8DB3E2" w:themeFill="text2" w:themeFillTint="66"/>
          </w:tcPr>
          <w:p w:rsidR="0088251D" w:rsidRPr="000230F7" w:rsidRDefault="0088251D" w:rsidP="0022535D">
            <w:pPr>
              <w:jc w:val="center"/>
              <w:rPr>
                <w:b/>
                <w:sz w:val="20"/>
                <w:szCs w:val="20"/>
              </w:rPr>
            </w:pPr>
            <w:r w:rsidRPr="000230F7">
              <w:rPr>
                <w:b/>
                <w:sz w:val="20"/>
                <w:szCs w:val="20"/>
              </w:rPr>
              <w:t>Services</w:t>
            </w:r>
          </w:p>
        </w:tc>
      </w:tr>
      <w:tr w:rsidR="0088251D" w:rsidRPr="000230F7" w:rsidTr="0022535D">
        <w:tc>
          <w:tcPr>
            <w:tcW w:w="709" w:type="dxa"/>
            <w:shd w:val="clear" w:color="auto" w:fill="C6D9F1" w:themeFill="text2" w:themeFillTint="33"/>
          </w:tcPr>
          <w:p w:rsidR="0088251D" w:rsidRPr="000230F7" w:rsidRDefault="0088251D" w:rsidP="0022535D">
            <w:pPr>
              <w:jc w:val="center"/>
              <w:rPr>
                <w:b/>
              </w:rPr>
            </w:pPr>
            <w:r w:rsidRPr="000230F7">
              <w:rPr>
                <w:b/>
              </w:rPr>
              <w:t>1.</w:t>
            </w:r>
          </w:p>
        </w:tc>
        <w:tc>
          <w:tcPr>
            <w:tcW w:w="2693" w:type="dxa"/>
            <w:shd w:val="clear" w:color="auto" w:fill="C6D9F1" w:themeFill="text2" w:themeFillTint="33"/>
          </w:tcPr>
          <w:p w:rsidR="0088251D" w:rsidRPr="009754EB" w:rsidRDefault="0088251D" w:rsidP="0022535D">
            <w:pPr>
              <w:rPr>
                <w:b/>
              </w:rPr>
            </w:pPr>
            <w:r w:rsidRPr="009754EB">
              <w:rPr>
                <w:b/>
              </w:rPr>
              <w:t>0%</w:t>
            </w:r>
          </w:p>
        </w:tc>
        <w:tc>
          <w:tcPr>
            <w:tcW w:w="993"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12.82%</w:t>
            </w:r>
          </w:p>
        </w:tc>
        <w:tc>
          <w:tcPr>
            <w:tcW w:w="1417"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17.86%</w:t>
            </w:r>
          </w:p>
        </w:tc>
        <w:tc>
          <w:tcPr>
            <w:tcW w:w="851"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29.32%</w:t>
            </w:r>
          </w:p>
        </w:tc>
        <w:tc>
          <w:tcPr>
            <w:tcW w:w="992"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24.32%</w:t>
            </w:r>
          </w:p>
        </w:tc>
        <w:tc>
          <w:tcPr>
            <w:tcW w:w="1559"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25.57%</w:t>
            </w:r>
          </w:p>
        </w:tc>
        <w:tc>
          <w:tcPr>
            <w:tcW w:w="992"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21.79%</w:t>
            </w:r>
          </w:p>
        </w:tc>
      </w:tr>
      <w:tr w:rsidR="0088251D" w:rsidRPr="000230F7" w:rsidTr="0022535D">
        <w:tc>
          <w:tcPr>
            <w:tcW w:w="709" w:type="dxa"/>
            <w:shd w:val="clear" w:color="auto" w:fill="C6D9F1" w:themeFill="text2" w:themeFillTint="33"/>
          </w:tcPr>
          <w:p w:rsidR="0088251D" w:rsidRPr="000230F7" w:rsidRDefault="0088251D" w:rsidP="0022535D">
            <w:pPr>
              <w:jc w:val="center"/>
              <w:rPr>
                <w:b/>
              </w:rPr>
            </w:pPr>
            <w:r w:rsidRPr="000230F7">
              <w:rPr>
                <w:b/>
              </w:rPr>
              <w:t>2.</w:t>
            </w:r>
          </w:p>
        </w:tc>
        <w:tc>
          <w:tcPr>
            <w:tcW w:w="2693" w:type="dxa"/>
            <w:shd w:val="clear" w:color="auto" w:fill="C6D9F1" w:themeFill="text2" w:themeFillTint="33"/>
          </w:tcPr>
          <w:p w:rsidR="0088251D" w:rsidRPr="000230F7" w:rsidRDefault="0088251D" w:rsidP="0022535D">
            <w:pPr>
              <w:rPr>
                <w:b/>
              </w:rPr>
            </w:pPr>
            <w:r w:rsidRPr="000230F7">
              <w:rPr>
                <w:b/>
              </w:rPr>
              <w:t>0 – 5%</w:t>
            </w:r>
          </w:p>
        </w:tc>
        <w:tc>
          <w:tcPr>
            <w:tcW w:w="993"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15.90%</w:t>
            </w:r>
          </w:p>
        </w:tc>
        <w:tc>
          <w:tcPr>
            <w:tcW w:w="1417"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14.29%</w:t>
            </w:r>
          </w:p>
        </w:tc>
        <w:tc>
          <w:tcPr>
            <w:tcW w:w="851"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21.05%</w:t>
            </w:r>
          </w:p>
        </w:tc>
        <w:tc>
          <w:tcPr>
            <w:tcW w:w="992"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16.22%</w:t>
            </w:r>
          </w:p>
        </w:tc>
        <w:tc>
          <w:tcPr>
            <w:tcW w:w="1559"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15.86%</w:t>
            </w:r>
          </w:p>
        </w:tc>
        <w:tc>
          <w:tcPr>
            <w:tcW w:w="992"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20.95%</w:t>
            </w:r>
          </w:p>
        </w:tc>
      </w:tr>
      <w:tr w:rsidR="0088251D" w:rsidRPr="000230F7" w:rsidTr="0022535D">
        <w:tc>
          <w:tcPr>
            <w:tcW w:w="709" w:type="dxa"/>
            <w:shd w:val="clear" w:color="auto" w:fill="C6D9F1" w:themeFill="text2" w:themeFillTint="33"/>
          </w:tcPr>
          <w:p w:rsidR="0088251D" w:rsidRPr="000230F7" w:rsidRDefault="0088251D" w:rsidP="0022535D">
            <w:pPr>
              <w:jc w:val="center"/>
              <w:rPr>
                <w:b/>
              </w:rPr>
            </w:pPr>
            <w:r w:rsidRPr="000230F7">
              <w:rPr>
                <w:b/>
              </w:rPr>
              <w:t>3.</w:t>
            </w:r>
          </w:p>
        </w:tc>
        <w:tc>
          <w:tcPr>
            <w:tcW w:w="2693" w:type="dxa"/>
            <w:shd w:val="clear" w:color="auto" w:fill="C6D9F1" w:themeFill="text2" w:themeFillTint="33"/>
          </w:tcPr>
          <w:p w:rsidR="0088251D" w:rsidRPr="000230F7" w:rsidRDefault="0088251D" w:rsidP="0022535D">
            <w:pPr>
              <w:rPr>
                <w:b/>
              </w:rPr>
            </w:pPr>
            <w:r w:rsidRPr="000230F7">
              <w:rPr>
                <w:b/>
              </w:rPr>
              <w:t>5 – 10%</w:t>
            </w:r>
          </w:p>
        </w:tc>
        <w:tc>
          <w:tcPr>
            <w:tcW w:w="993"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24.62%</w:t>
            </w:r>
          </w:p>
        </w:tc>
        <w:tc>
          <w:tcPr>
            <w:tcW w:w="1417"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14.29%</w:t>
            </w:r>
          </w:p>
        </w:tc>
        <w:tc>
          <w:tcPr>
            <w:tcW w:w="851"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21.05%</w:t>
            </w:r>
          </w:p>
        </w:tc>
        <w:tc>
          <w:tcPr>
            <w:tcW w:w="992"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13.51%</w:t>
            </w:r>
          </w:p>
        </w:tc>
        <w:tc>
          <w:tcPr>
            <w:tcW w:w="1559"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19.42%</w:t>
            </w:r>
          </w:p>
        </w:tc>
        <w:tc>
          <w:tcPr>
            <w:tcW w:w="992" w:type="dxa"/>
            <w:shd w:val="clear" w:color="auto" w:fill="C6D9F1" w:themeFill="text2" w:themeFillTint="33"/>
          </w:tcPr>
          <w:p w:rsidR="0088251D" w:rsidRPr="000230F7" w:rsidRDefault="0088251D" w:rsidP="0088251D">
            <w:pPr>
              <w:jc w:val="center"/>
              <w:rPr>
                <w:b/>
                <w:sz w:val="20"/>
                <w:szCs w:val="20"/>
              </w:rPr>
            </w:pPr>
            <w:r w:rsidRPr="000230F7">
              <w:rPr>
                <w:b/>
                <w:sz w:val="20"/>
                <w:szCs w:val="20"/>
              </w:rPr>
              <w:t>18.72%</w:t>
            </w:r>
          </w:p>
        </w:tc>
      </w:tr>
      <w:tr w:rsidR="0088251D" w:rsidRPr="000230F7" w:rsidTr="0022535D">
        <w:tc>
          <w:tcPr>
            <w:tcW w:w="709" w:type="dxa"/>
            <w:shd w:val="clear" w:color="auto" w:fill="C6D9F1" w:themeFill="text2" w:themeFillTint="33"/>
          </w:tcPr>
          <w:p w:rsidR="0088251D" w:rsidRPr="000230F7" w:rsidRDefault="0088251D" w:rsidP="0022535D">
            <w:pPr>
              <w:jc w:val="center"/>
              <w:rPr>
                <w:b/>
              </w:rPr>
            </w:pPr>
            <w:r w:rsidRPr="000230F7">
              <w:rPr>
                <w:b/>
              </w:rPr>
              <w:t>4.</w:t>
            </w:r>
          </w:p>
        </w:tc>
        <w:tc>
          <w:tcPr>
            <w:tcW w:w="2693" w:type="dxa"/>
            <w:shd w:val="clear" w:color="auto" w:fill="C6D9F1" w:themeFill="text2" w:themeFillTint="33"/>
          </w:tcPr>
          <w:p w:rsidR="0088251D" w:rsidRPr="000230F7" w:rsidRDefault="0088251D" w:rsidP="0022535D">
            <w:pPr>
              <w:rPr>
                <w:b/>
              </w:rPr>
            </w:pPr>
            <w:r w:rsidRPr="000230F7">
              <w:rPr>
                <w:b/>
              </w:rPr>
              <w:t>10 – 20%</w:t>
            </w:r>
          </w:p>
        </w:tc>
        <w:tc>
          <w:tcPr>
            <w:tcW w:w="993"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25.13%</w:t>
            </w:r>
          </w:p>
        </w:tc>
        <w:tc>
          <w:tcPr>
            <w:tcW w:w="1417"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21.43%</w:t>
            </w:r>
          </w:p>
        </w:tc>
        <w:tc>
          <w:tcPr>
            <w:tcW w:w="851" w:type="dxa"/>
            <w:shd w:val="clear" w:color="auto" w:fill="C6D9F1" w:themeFill="text2" w:themeFillTint="33"/>
          </w:tcPr>
          <w:p w:rsidR="0088251D" w:rsidRPr="000230F7" w:rsidRDefault="0088251D" w:rsidP="0088251D">
            <w:pPr>
              <w:jc w:val="center"/>
              <w:rPr>
                <w:b/>
                <w:sz w:val="20"/>
                <w:szCs w:val="20"/>
              </w:rPr>
            </w:pPr>
            <w:r w:rsidRPr="000230F7">
              <w:rPr>
                <w:b/>
                <w:sz w:val="20"/>
                <w:szCs w:val="20"/>
              </w:rPr>
              <w:t>14.29%</w:t>
            </w:r>
          </w:p>
        </w:tc>
        <w:tc>
          <w:tcPr>
            <w:tcW w:w="992"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27.03%</w:t>
            </w:r>
          </w:p>
        </w:tc>
        <w:tc>
          <w:tcPr>
            <w:tcW w:w="1559"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18.77%</w:t>
            </w:r>
          </w:p>
        </w:tc>
        <w:tc>
          <w:tcPr>
            <w:tcW w:w="992" w:type="dxa"/>
            <w:shd w:val="clear" w:color="auto" w:fill="C6D9F1" w:themeFill="text2" w:themeFillTint="33"/>
          </w:tcPr>
          <w:p w:rsidR="0088251D" w:rsidRPr="000230F7" w:rsidRDefault="0088251D" w:rsidP="0088251D">
            <w:pPr>
              <w:jc w:val="center"/>
              <w:rPr>
                <w:b/>
                <w:sz w:val="20"/>
                <w:szCs w:val="20"/>
              </w:rPr>
            </w:pPr>
            <w:r w:rsidRPr="000230F7">
              <w:rPr>
                <w:b/>
                <w:sz w:val="20"/>
                <w:szCs w:val="20"/>
              </w:rPr>
              <w:t>17.32%</w:t>
            </w:r>
          </w:p>
        </w:tc>
      </w:tr>
      <w:tr w:rsidR="0088251D" w:rsidRPr="000230F7" w:rsidTr="0022535D">
        <w:tc>
          <w:tcPr>
            <w:tcW w:w="709" w:type="dxa"/>
            <w:shd w:val="clear" w:color="auto" w:fill="C6D9F1" w:themeFill="text2" w:themeFillTint="33"/>
          </w:tcPr>
          <w:p w:rsidR="0088251D" w:rsidRPr="000230F7" w:rsidRDefault="0088251D" w:rsidP="0022535D">
            <w:pPr>
              <w:jc w:val="center"/>
              <w:rPr>
                <w:b/>
              </w:rPr>
            </w:pPr>
            <w:r w:rsidRPr="000230F7">
              <w:rPr>
                <w:b/>
              </w:rPr>
              <w:t>5.</w:t>
            </w:r>
          </w:p>
        </w:tc>
        <w:tc>
          <w:tcPr>
            <w:tcW w:w="2693" w:type="dxa"/>
            <w:shd w:val="clear" w:color="auto" w:fill="C6D9F1" w:themeFill="text2" w:themeFillTint="33"/>
          </w:tcPr>
          <w:p w:rsidR="0088251D" w:rsidRPr="000230F7" w:rsidRDefault="0088251D" w:rsidP="0022535D">
            <w:pPr>
              <w:rPr>
                <w:b/>
              </w:rPr>
            </w:pPr>
            <w:r w:rsidRPr="000230F7">
              <w:rPr>
                <w:b/>
              </w:rPr>
              <w:t>20 – 50%</w:t>
            </w:r>
          </w:p>
        </w:tc>
        <w:tc>
          <w:tcPr>
            <w:tcW w:w="993"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13.85%</w:t>
            </w:r>
          </w:p>
        </w:tc>
        <w:tc>
          <w:tcPr>
            <w:tcW w:w="1417"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17.86%</w:t>
            </w:r>
          </w:p>
        </w:tc>
        <w:tc>
          <w:tcPr>
            <w:tcW w:w="851" w:type="dxa"/>
            <w:shd w:val="clear" w:color="auto" w:fill="C6D9F1" w:themeFill="text2" w:themeFillTint="33"/>
          </w:tcPr>
          <w:p w:rsidR="0088251D" w:rsidRPr="000230F7" w:rsidRDefault="0088251D" w:rsidP="0088251D">
            <w:pPr>
              <w:jc w:val="center"/>
              <w:rPr>
                <w:b/>
                <w:sz w:val="20"/>
                <w:szCs w:val="20"/>
              </w:rPr>
            </w:pPr>
            <w:r w:rsidRPr="000230F7">
              <w:rPr>
                <w:b/>
                <w:sz w:val="20"/>
                <w:szCs w:val="20"/>
              </w:rPr>
              <w:t>12.03%</w:t>
            </w:r>
          </w:p>
        </w:tc>
        <w:tc>
          <w:tcPr>
            <w:tcW w:w="992"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8.11%</w:t>
            </w:r>
          </w:p>
        </w:tc>
        <w:tc>
          <w:tcPr>
            <w:tcW w:w="1559"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15.21%</w:t>
            </w:r>
          </w:p>
        </w:tc>
        <w:tc>
          <w:tcPr>
            <w:tcW w:w="992"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12.29%</w:t>
            </w:r>
          </w:p>
        </w:tc>
      </w:tr>
      <w:tr w:rsidR="0088251D" w:rsidRPr="000230F7" w:rsidTr="0022535D">
        <w:tc>
          <w:tcPr>
            <w:tcW w:w="709" w:type="dxa"/>
            <w:shd w:val="clear" w:color="auto" w:fill="C6D9F1" w:themeFill="text2" w:themeFillTint="33"/>
          </w:tcPr>
          <w:p w:rsidR="0088251D" w:rsidRPr="000230F7" w:rsidRDefault="0088251D" w:rsidP="0022535D">
            <w:pPr>
              <w:jc w:val="center"/>
              <w:rPr>
                <w:b/>
              </w:rPr>
            </w:pPr>
            <w:r w:rsidRPr="000230F7">
              <w:rPr>
                <w:b/>
              </w:rPr>
              <w:t>6.</w:t>
            </w:r>
          </w:p>
        </w:tc>
        <w:tc>
          <w:tcPr>
            <w:tcW w:w="2693" w:type="dxa"/>
            <w:shd w:val="clear" w:color="auto" w:fill="C6D9F1" w:themeFill="text2" w:themeFillTint="33"/>
          </w:tcPr>
          <w:p w:rsidR="0088251D" w:rsidRPr="000230F7" w:rsidRDefault="0088251D" w:rsidP="0022535D">
            <w:pPr>
              <w:rPr>
                <w:b/>
              </w:rPr>
            </w:pPr>
            <w:r w:rsidRPr="000230F7">
              <w:rPr>
                <w:b/>
              </w:rPr>
              <w:t>More than 50%</w:t>
            </w:r>
          </w:p>
        </w:tc>
        <w:tc>
          <w:tcPr>
            <w:tcW w:w="993"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7.69%</w:t>
            </w:r>
          </w:p>
        </w:tc>
        <w:tc>
          <w:tcPr>
            <w:tcW w:w="1417"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14.29%</w:t>
            </w:r>
          </w:p>
        </w:tc>
        <w:tc>
          <w:tcPr>
            <w:tcW w:w="851" w:type="dxa"/>
            <w:shd w:val="clear" w:color="auto" w:fill="C6D9F1" w:themeFill="text2" w:themeFillTint="33"/>
          </w:tcPr>
          <w:p w:rsidR="0088251D" w:rsidRPr="000230F7" w:rsidRDefault="0088251D" w:rsidP="0088251D">
            <w:pPr>
              <w:jc w:val="center"/>
              <w:rPr>
                <w:b/>
                <w:sz w:val="20"/>
                <w:szCs w:val="20"/>
              </w:rPr>
            </w:pPr>
            <w:r w:rsidRPr="000230F7">
              <w:rPr>
                <w:b/>
                <w:sz w:val="20"/>
                <w:szCs w:val="20"/>
              </w:rPr>
              <w:t>2.268%</w:t>
            </w:r>
          </w:p>
        </w:tc>
        <w:tc>
          <w:tcPr>
            <w:tcW w:w="992"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10.81%</w:t>
            </w:r>
          </w:p>
        </w:tc>
        <w:tc>
          <w:tcPr>
            <w:tcW w:w="1559"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5.18%</w:t>
            </w:r>
          </w:p>
        </w:tc>
        <w:tc>
          <w:tcPr>
            <w:tcW w:w="992" w:type="dxa"/>
            <w:shd w:val="clear" w:color="auto" w:fill="C6D9F1" w:themeFill="text2" w:themeFillTint="33"/>
          </w:tcPr>
          <w:p w:rsidR="0088251D" w:rsidRPr="000230F7" w:rsidRDefault="0088251D" w:rsidP="0022535D">
            <w:pPr>
              <w:jc w:val="center"/>
              <w:rPr>
                <w:b/>
                <w:sz w:val="20"/>
                <w:szCs w:val="20"/>
              </w:rPr>
            </w:pPr>
            <w:r w:rsidRPr="000230F7">
              <w:rPr>
                <w:b/>
                <w:sz w:val="20"/>
                <w:szCs w:val="20"/>
              </w:rPr>
              <w:t>8.94%</w:t>
            </w:r>
          </w:p>
        </w:tc>
      </w:tr>
    </w:tbl>
    <w:p w:rsidR="00D95B9D" w:rsidRPr="000230F7" w:rsidRDefault="00D95B9D" w:rsidP="003D00FD">
      <w:pPr>
        <w:spacing w:after="0"/>
        <w:jc w:val="both"/>
        <w:rPr>
          <w:sz w:val="24"/>
          <w:szCs w:val="24"/>
        </w:rPr>
      </w:pPr>
      <w:r w:rsidRPr="000230F7">
        <w:t xml:space="preserve"> Source: Knwoledge related activities in Romanian SMEs</w:t>
      </w:r>
      <w:r w:rsidRPr="000230F7">
        <w:rPr>
          <w:sz w:val="24"/>
          <w:szCs w:val="24"/>
        </w:rPr>
        <w:t xml:space="preserve"> </w:t>
      </w:r>
    </w:p>
    <w:p w:rsidR="009702BC" w:rsidRPr="000230F7" w:rsidRDefault="00300AEF" w:rsidP="003D00FD">
      <w:pPr>
        <w:spacing w:after="0"/>
        <w:jc w:val="both"/>
        <w:rPr>
          <w:sz w:val="24"/>
          <w:szCs w:val="24"/>
        </w:rPr>
      </w:pPr>
      <w:r w:rsidRPr="000230F7">
        <w:rPr>
          <w:sz w:val="24"/>
          <w:szCs w:val="24"/>
        </w:rPr>
        <w:t>The e</w:t>
      </w:r>
      <w:r w:rsidRPr="000230F7">
        <w:rPr>
          <w:sz w:val="24"/>
          <w:szCs w:val="24"/>
          <w:lang w:val="ro-RO" w:eastAsia="ro-RO"/>
        </w:rPr>
        <w:t>nterprises that allocated to innovation more than 50% of investments register higher percentage in constructions (14.29%) and lower in trade business (2.26%). Also the</w:t>
      </w:r>
      <w:r w:rsidRPr="000230F7">
        <w:rPr>
          <w:lang w:val="ro-RO" w:eastAsia="ro-RO"/>
        </w:rPr>
        <w:t xml:space="preserve"> </w:t>
      </w:r>
      <w:r w:rsidRPr="000230F7">
        <w:rPr>
          <w:sz w:val="24"/>
          <w:szCs w:val="24"/>
        </w:rPr>
        <w:t>enterprises within tourism register a higher percentage regarding the investments in innovation of 10-20% (27.03%) and lower proportions if we take into account investments of 5-10% and 20-50% (13.51%, respective 8.11%).</w:t>
      </w:r>
    </w:p>
    <w:p w:rsidR="0088251D" w:rsidRPr="000230F7" w:rsidRDefault="0088251D" w:rsidP="0088251D">
      <w:pPr>
        <w:spacing w:after="0"/>
        <w:jc w:val="center"/>
        <w:rPr>
          <w:b/>
          <w:sz w:val="24"/>
          <w:szCs w:val="24"/>
        </w:rPr>
      </w:pPr>
      <w:r w:rsidRPr="000230F7">
        <w:rPr>
          <w:b/>
          <w:sz w:val="24"/>
          <w:szCs w:val="24"/>
        </w:rPr>
        <w:t>Part of SMEs turnover generated by innovation – classification by size classes</w:t>
      </w:r>
    </w:p>
    <w:tbl>
      <w:tblPr>
        <w:tblStyle w:val="GrilTabel"/>
        <w:tblW w:w="10206" w:type="dxa"/>
        <w:tblInd w:w="108" w:type="dxa"/>
        <w:shd w:val="clear" w:color="auto" w:fill="C6D9F1" w:themeFill="text2" w:themeFillTint="33"/>
        <w:tblLayout w:type="fixed"/>
        <w:tblLook w:val="04A0"/>
      </w:tblPr>
      <w:tblGrid>
        <w:gridCol w:w="567"/>
        <w:gridCol w:w="4111"/>
        <w:gridCol w:w="1701"/>
        <w:gridCol w:w="1843"/>
        <w:gridCol w:w="1984"/>
      </w:tblGrid>
      <w:tr w:rsidR="0088251D" w:rsidRPr="000230F7" w:rsidTr="0022535D">
        <w:trPr>
          <w:trHeight w:val="294"/>
        </w:trPr>
        <w:tc>
          <w:tcPr>
            <w:tcW w:w="567" w:type="dxa"/>
            <w:vMerge w:val="restart"/>
            <w:shd w:val="clear" w:color="auto" w:fill="8DB3E2" w:themeFill="text2" w:themeFillTint="66"/>
          </w:tcPr>
          <w:p w:rsidR="0088251D" w:rsidRPr="000230F7" w:rsidRDefault="0088251D" w:rsidP="0022535D">
            <w:pPr>
              <w:jc w:val="both"/>
              <w:rPr>
                <w:b/>
              </w:rPr>
            </w:pPr>
          </w:p>
          <w:p w:rsidR="0088251D" w:rsidRPr="000230F7" w:rsidRDefault="0088251D" w:rsidP="0022535D">
            <w:pPr>
              <w:jc w:val="center"/>
              <w:rPr>
                <w:b/>
              </w:rPr>
            </w:pPr>
            <w:r w:rsidRPr="000230F7">
              <w:rPr>
                <w:b/>
              </w:rPr>
              <w:t>No.</w:t>
            </w:r>
          </w:p>
        </w:tc>
        <w:tc>
          <w:tcPr>
            <w:tcW w:w="4111" w:type="dxa"/>
            <w:vMerge w:val="restart"/>
            <w:shd w:val="clear" w:color="auto" w:fill="8DB3E2" w:themeFill="text2" w:themeFillTint="66"/>
          </w:tcPr>
          <w:p w:rsidR="0088251D" w:rsidRPr="000230F7" w:rsidRDefault="0088251D" w:rsidP="0022535D">
            <w:pPr>
              <w:jc w:val="center"/>
              <w:rPr>
                <w:b/>
              </w:rPr>
            </w:pPr>
          </w:p>
          <w:p w:rsidR="0088251D" w:rsidRPr="000230F7" w:rsidRDefault="0088251D" w:rsidP="0022535D">
            <w:pPr>
              <w:jc w:val="center"/>
              <w:rPr>
                <w:b/>
              </w:rPr>
            </w:pPr>
            <w:r w:rsidRPr="000230F7">
              <w:rPr>
                <w:b/>
              </w:rPr>
              <w:t>Part of investment dedicated to innovation</w:t>
            </w:r>
          </w:p>
        </w:tc>
        <w:tc>
          <w:tcPr>
            <w:tcW w:w="5528" w:type="dxa"/>
            <w:gridSpan w:val="3"/>
            <w:shd w:val="clear" w:color="auto" w:fill="8DB3E2" w:themeFill="text2" w:themeFillTint="66"/>
          </w:tcPr>
          <w:p w:rsidR="0088251D" w:rsidRPr="000230F7" w:rsidRDefault="0088251D" w:rsidP="0022535D">
            <w:pPr>
              <w:jc w:val="center"/>
              <w:rPr>
                <w:b/>
              </w:rPr>
            </w:pPr>
            <w:r w:rsidRPr="000230F7">
              <w:rPr>
                <w:b/>
              </w:rPr>
              <w:t>Size classes</w:t>
            </w:r>
          </w:p>
        </w:tc>
      </w:tr>
      <w:tr w:rsidR="0088251D" w:rsidRPr="000230F7" w:rsidTr="0022535D">
        <w:trPr>
          <w:trHeight w:val="294"/>
        </w:trPr>
        <w:tc>
          <w:tcPr>
            <w:tcW w:w="567" w:type="dxa"/>
            <w:vMerge/>
            <w:shd w:val="clear" w:color="auto" w:fill="8DB3E2" w:themeFill="text2" w:themeFillTint="66"/>
          </w:tcPr>
          <w:p w:rsidR="0088251D" w:rsidRPr="000230F7" w:rsidRDefault="0088251D" w:rsidP="0022535D">
            <w:pPr>
              <w:jc w:val="both"/>
              <w:rPr>
                <w:b/>
              </w:rPr>
            </w:pPr>
          </w:p>
        </w:tc>
        <w:tc>
          <w:tcPr>
            <w:tcW w:w="4111" w:type="dxa"/>
            <w:vMerge/>
            <w:shd w:val="clear" w:color="auto" w:fill="8DB3E2" w:themeFill="text2" w:themeFillTint="66"/>
          </w:tcPr>
          <w:p w:rsidR="0088251D" w:rsidRPr="000230F7" w:rsidRDefault="0088251D" w:rsidP="0022535D">
            <w:pPr>
              <w:jc w:val="both"/>
              <w:rPr>
                <w:b/>
              </w:rPr>
            </w:pPr>
          </w:p>
        </w:tc>
        <w:tc>
          <w:tcPr>
            <w:tcW w:w="1701" w:type="dxa"/>
            <w:shd w:val="clear" w:color="auto" w:fill="8DB3E2" w:themeFill="text2" w:themeFillTint="66"/>
          </w:tcPr>
          <w:p w:rsidR="0088251D" w:rsidRPr="000230F7" w:rsidRDefault="0088251D" w:rsidP="0022535D">
            <w:pPr>
              <w:jc w:val="center"/>
              <w:rPr>
                <w:b/>
                <w:sz w:val="20"/>
                <w:szCs w:val="20"/>
              </w:rPr>
            </w:pPr>
            <w:r w:rsidRPr="000230F7">
              <w:rPr>
                <w:b/>
                <w:sz w:val="20"/>
                <w:szCs w:val="20"/>
              </w:rPr>
              <w:t>Microenterprises</w:t>
            </w:r>
          </w:p>
        </w:tc>
        <w:tc>
          <w:tcPr>
            <w:tcW w:w="1843" w:type="dxa"/>
            <w:shd w:val="clear" w:color="auto" w:fill="8DB3E2" w:themeFill="text2" w:themeFillTint="66"/>
          </w:tcPr>
          <w:p w:rsidR="0088251D" w:rsidRPr="000230F7" w:rsidRDefault="0088251D" w:rsidP="0022535D">
            <w:pPr>
              <w:jc w:val="center"/>
              <w:rPr>
                <w:b/>
                <w:sz w:val="20"/>
                <w:szCs w:val="20"/>
              </w:rPr>
            </w:pPr>
            <w:r w:rsidRPr="000230F7">
              <w:rPr>
                <w:b/>
                <w:sz w:val="20"/>
                <w:szCs w:val="20"/>
              </w:rPr>
              <w:t>Small enterprises</w:t>
            </w:r>
          </w:p>
        </w:tc>
        <w:tc>
          <w:tcPr>
            <w:tcW w:w="1984" w:type="dxa"/>
            <w:shd w:val="clear" w:color="auto" w:fill="8DB3E2" w:themeFill="text2" w:themeFillTint="66"/>
          </w:tcPr>
          <w:p w:rsidR="0088251D" w:rsidRPr="000230F7" w:rsidRDefault="0088251D" w:rsidP="0022535D">
            <w:pPr>
              <w:jc w:val="center"/>
              <w:rPr>
                <w:b/>
                <w:sz w:val="20"/>
                <w:szCs w:val="20"/>
              </w:rPr>
            </w:pPr>
            <w:r w:rsidRPr="000230F7">
              <w:rPr>
                <w:b/>
                <w:sz w:val="20"/>
                <w:szCs w:val="20"/>
              </w:rPr>
              <w:t>Medium enterprises</w:t>
            </w:r>
          </w:p>
        </w:tc>
      </w:tr>
      <w:tr w:rsidR="0088251D" w:rsidRPr="000230F7" w:rsidTr="0022535D">
        <w:tc>
          <w:tcPr>
            <w:tcW w:w="567" w:type="dxa"/>
            <w:shd w:val="clear" w:color="auto" w:fill="C6D9F1" w:themeFill="text2" w:themeFillTint="33"/>
          </w:tcPr>
          <w:p w:rsidR="0088251D" w:rsidRPr="000230F7" w:rsidRDefault="0088251D" w:rsidP="0022535D">
            <w:pPr>
              <w:jc w:val="center"/>
              <w:rPr>
                <w:b/>
              </w:rPr>
            </w:pPr>
            <w:r w:rsidRPr="000230F7">
              <w:rPr>
                <w:b/>
              </w:rPr>
              <w:t>1.</w:t>
            </w:r>
          </w:p>
        </w:tc>
        <w:tc>
          <w:tcPr>
            <w:tcW w:w="4111" w:type="dxa"/>
            <w:shd w:val="clear" w:color="auto" w:fill="C6D9F1" w:themeFill="text2" w:themeFillTint="33"/>
          </w:tcPr>
          <w:p w:rsidR="0088251D" w:rsidRPr="000230F7" w:rsidRDefault="0088251D" w:rsidP="0022535D">
            <w:pPr>
              <w:rPr>
                <w:b/>
              </w:rPr>
            </w:pPr>
            <w:r w:rsidRPr="000230F7">
              <w:rPr>
                <w:b/>
              </w:rPr>
              <w:t>0%</w:t>
            </w:r>
          </w:p>
        </w:tc>
        <w:tc>
          <w:tcPr>
            <w:tcW w:w="1701" w:type="dxa"/>
            <w:shd w:val="clear" w:color="auto" w:fill="C6D9F1" w:themeFill="text2" w:themeFillTint="33"/>
          </w:tcPr>
          <w:p w:rsidR="0088251D" w:rsidRPr="000230F7" w:rsidRDefault="009702BC" w:rsidP="0022535D">
            <w:pPr>
              <w:jc w:val="center"/>
              <w:rPr>
                <w:b/>
                <w:sz w:val="20"/>
                <w:szCs w:val="20"/>
              </w:rPr>
            </w:pPr>
            <w:r w:rsidRPr="000230F7">
              <w:rPr>
                <w:b/>
                <w:sz w:val="20"/>
                <w:szCs w:val="20"/>
              </w:rPr>
              <w:t>27.85</w:t>
            </w:r>
            <w:r w:rsidR="0088251D" w:rsidRPr="000230F7">
              <w:rPr>
                <w:b/>
                <w:sz w:val="20"/>
                <w:szCs w:val="20"/>
              </w:rPr>
              <w:t>%</w:t>
            </w:r>
          </w:p>
        </w:tc>
        <w:tc>
          <w:tcPr>
            <w:tcW w:w="1843" w:type="dxa"/>
            <w:shd w:val="clear" w:color="auto" w:fill="C6D9F1" w:themeFill="text2" w:themeFillTint="33"/>
          </w:tcPr>
          <w:p w:rsidR="0088251D" w:rsidRPr="000230F7" w:rsidRDefault="0088251D" w:rsidP="009702BC">
            <w:pPr>
              <w:jc w:val="center"/>
              <w:rPr>
                <w:b/>
                <w:sz w:val="20"/>
                <w:szCs w:val="20"/>
              </w:rPr>
            </w:pPr>
            <w:r w:rsidRPr="000230F7">
              <w:rPr>
                <w:b/>
                <w:sz w:val="20"/>
                <w:szCs w:val="20"/>
              </w:rPr>
              <w:t>10.</w:t>
            </w:r>
            <w:r w:rsidR="009702BC" w:rsidRPr="000230F7">
              <w:rPr>
                <w:b/>
                <w:sz w:val="20"/>
                <w:szCs w:val="20"/>
              </w:rPr>
              <w:t>92</w:t>
            </w:r>
            <w:r w:rsidRPr="000230F7">
              <w:rPr>
                <w:b/>
                <w:sz w:val="20"/>
                <w:szCs w:val="20"/>
              </w:rPr>
              <w:t>%</w:t>
            </w:r>
          </w:p>
        </w:tc>
        <w:tc>
          <w:tcPr>
            <w:tcW w:w="1984" w:type="dxa"/>
            <w:shd w:val="clear" w:color="auto" w:fill="C6D9F1" w:themeFill="text2" w:themeFillTint="33"/>
          </w:tcPr>
          <w:p w:rsidR="0088251D" w:rsidRPr="000230F7" w:rsidRDefault="0088251D" w:rsidP="009702BC">
            <w:pPr>
              <w:jc w:val="center"/>
              <w:rPr>
                <w:b/>
                <w:sz w:val="20"/>
                <w:szCs w:val="20"/>
              </w:rPr>
            </w:pPr>
            <w:r w:rsidRPr="000230F7">
              <w:rPr>
                <w:b/>
                <w:sz w:val="20"/>
                <w:szCs w:val="20"/>
              </w:rPr>
              <w:t>9.</w:t>
            </w:r>
            <w:r w:rsidR="009702BC" w:rsidRPr="000230F7">
              <w:rPr>
                <w:b/>
                <w:sz w:val="20"/>
                <w:szCs w:val="20"/>
              </w:rPr>
              <w:t>52</w:t>
            </w:r>
            <w:r w:rsidRPr="000230F7">
              <w:rPr>
                <w:b/>
                <w:sz w:val="20"/>
                <w:szCs w:val="20"/>
              </w:rPr>
              <w:t>%</w:t>
            </w:r>
          </w:p>
        </w:tc>
      </w:tr>
      <w:tr w:rsidR="0088251D" w:rsidRPr="000230F7" w:rsidTr="0022535D">
        <w:tc>
          <w:tcPr>
            <w:tcW w:w="567" w:type="dxa"/>
            <w:shd w:val="clear" w:color="auto" w:fill="C6D9F1" w:themeFill="text2" w:themeFillTint="33"/>
          </w:tcPr>
          <w:p w:rsidR="0088251D" w:rsidRPr="000230F7" w:rsidRDefault="0088251D" w:rsidP="0022535D">
            <w:pPr>
              <w:jc w:val="center"/>
              <w:rPr>
                <w:b/>
              </w:rPr>
            </w:pPr>
            <w:r w:rsidRPr="000230F7">
              <w:rPr>
                <w:b/>
              </w:rPr>
              <w:t>2.</w:t>
            </w:r>
          </w:p>
        </w:tc>
        <w:tc>
          <w:tcPr>
            <w:tcW w:w="4111" w:type="dxa"/>
            <w:shd w:val="clear" w:color="auto" w:fill="C6D9F1" w:themeFill="text2" w:themeFillTint="33"/>
          </w:tcPr>
          <w:p w:rsidR="0088251D" w:rsidRPr="000230F7" w:rsidRDefault="0088251D" w:rsidP="0022535D">
            <w:pPr>
              <w:rPr>
                <w:b/>
              </w:rPr>
            </w:pPr>
            <w:r w:rsidRPr="000230F7">
              <w:rPr>
                <w:b/>
              </w:rPr>
              <w:t>0 – 5%</w:t>
            </w:r>
          </w:p>
        </w:tc>
        <w:tc>
          <w:tcPr>
            <w:tcW w:w="1701" w:type="dxa"/>
            <w:shd w:val="clear" w:color="auto" w:fill="C6D9F1" w:themeFill="text2" w:themeFillTint="33"/>
          </w:tcPr>
          <w:p w:rsidR="0088251D" w:rsidRPr="000230F7" w:rsidRDefault="0088251D" w:rsidP="009702BC">
            <w:pPr>
              <w:jc w:val="center"/>
              <w:rPr>
                <w:b/>
                <w:sz w:val="20"/>
                <w:szCs w:val="20"/>
              </w:rPr>
            </w:pPr>
            <w:r w:rsidRPr="000230F7">
              <w:rPr>
                <w:b/>
                <w:sz w:val="20"/>
                <w:szCs w:val="20"/>
              </w:rPr>
              <w:t>19.</w:t>
            </w:r>
            <w:r w:rsidR="009702BC" w:rsidRPr="000230F7">
              <w:rPr>
                <w:b/>
                <w:sz w:val="20"/>
                <w:szCs w:val="20"/>
              </w:rPr>
              <w:t>62</w:t>
            </w:r>
            <w:r w:rsidRPr="000230F7">
              <w:rPr>
                <w:b/>
                <w:sz w:val="20"/>
                <w:szCs w:val="20"/>
              </w:rPr>
              <w:t>%</w:t>
            </w:r>
          </w:p>
        </w:tc>
        <w:tc>
          <w:tcPr>
            <w:tcW w:w="1843" w:type="dxa"/>
            <w:shd w:val="clear" w:color="auto" w:fill="C6D9F1" w:themeFill="text2" w:themeFillTint="33"/>
          </w:tcPr>
          <w:p w:rsidR="0088251D" w:rsidRPr="000230F7" w:rsidRDefault="009702BC" w:rsidP="0022535D">
            <w:pPr>
              <w:jc w:val="center"/>
              <w:rPr>
                <w:b/>
                <w:sz w:val="20"/>
                <w:szCs w:val="20"/>
              </w:rPr>
            </w:pPr>
            <w:r w:rsidRPr="000230F7">
              <w:rPr>
                <w:b/>
                <w:sz w:val="20"/>
                <w:szCs w:val="20"/>
              </w:rPr>
              <w:t>12.97</w:t>
            </w:r>
            <w:r w:rsidR="0088251D" w:rsidRPr="000230F7">
              <w:rPr>
                <w:b/>
                <w:sz w:val="20"/>
                <w:szCs w:val="20"/>
              </w:rPr>
              <w:t>%</w:t>
            </w:r>
          </w:p>
        </w:tc>
        <w:tc>
          <w:tcPr>
            <w:tcW w:w="1984" w:type="dxa"/>
            <w:shd w:val="clear" w:color="auto" w:fill="C6D9F1" w:themeFill="text2" w:themeFillTint="33"/>
          </w:tcPr>
          <w:p w:rsidR="0088251D" w:rsidRPr="000230F7" w:rsidRDefault="009702BC" w:rsidP="0022535D">
            <w:pPr>
              <w:jc w:val="center"/>
              <w:rPr>
                <w:b/>
                <w:sz w:val="20"/>
                <w:szCs w:val="20"/>
              </w:rPr>
            </w:pPr>
            <w:r w:rsidRPr="000230F7">
              <w:rPr>
                <w:b/>
                <w:sz w:val="20"/>
                <w:szCs w:val="20"/>
              </w:rPr>
              <w:t>20.95</w:t>
            </w:r>
            <w:r w:rsidR="0088251D" w:rsidRPr="000230F7">
              <w:rPr>
                <w:b/>
                <w:sz w:val="20"/>
                <w:szCs w:val="20"/>
              </w:rPr>
              <w:t>%</w:t>
            </w:r>
          </w:p>
        </w:tc>
      </w:tr>
      <w:tr w:rsidR="0088251D" w:rsidRPr="000230F7" w:rsidTr="0022535D">
        <w:tc>
          <w:tcPr>
            <w:tcW w:w="567" w:type="dxa"/>
            <w:shd w:val="clear" w:color="auto" w:fill="C6D9F1" w:themeFill="text2" w:themeFillTint="33"/>
          </w:tcPr>
          <w:p w:rsidR="0088251D" w:rsidRPr="000230F7" w:rsidRDefault="0088251D" w:rsidP="0022535D">
            <w:pPr>
              <w:jc w:val="center"/>
              <w:rPr>
                <w:b/>
              </w:rPr>
            </w:pPr>
            <w:r w:rsidRPr="000230F7">
              <w:rPr>
                <w:b/>
              </w:rPr>
              <w:t>3.</w:t>
            </w:r>
          </w:p>
        </w:tc>
        <w:tc>
          <w:tcPr>
            <w:tcW w:w="4111" w:type="dxa"/>
            <w:shd w:val="clear" w:color="auto" w:fill="C6D9F1" w:themeFill="text2" w:themeFillTint="33"/>
          </w:tcPr>
          <w:p w:rsidR="0088251D" w:rsidRPr="000230F7" w:rsidRDefault="0088251D" w:rsidP="0022535D">
            <w:pPr>
              <w:rPr>
                <w:b/>
              </w:rPr>
            </w:pPr>
            <w:r w:rsidRPr="000230F7">
              <w:rPr>
                <w:b/>
              </w:rPr>
              <w:t>5 – 10%</w:t>
            </w:r>
          </w:p>
        </w:tc>
        <w:tc>
          <w:tcPr>
            <w:tcW w:w="1701" w:type="dxa"/>
            <w:shd w:val="clear" w:color="auto" w:fill="C6D9F1" w:themeFill="text2" w:themeFillTint="33"/>
          </w:tcPr>
          <w:p w:rsidR="0088251D" w:rsidRPr="000230F7" w:rsidRDefault="0088251D" w:rsidP="009702BC">
            <w:pPr>
              <w:jc w:val="center"/>
              <w:rPr>
                <w:b/>
                <w:sz w:val="20"/>
                <w:szCs w:val="20"/>
              </w:rPr>
            </w:pPr>
            <w:r w:rsidRPr="000230F7">
              <w:rPr>
                <w:b/>
                <w:sz w:val="20"/>
                <w:szCs w:val="20"/>
              </w:rPr>
              <w:t>19.</w:t>
            </w:r>
            <w:r w:rsidR="009702BC" w:rsidRPr="000230F7">
              <w:rPr>
                <w:b/>
                <w:sz w:val="20"/>
                <w:szCs w:val="20"/>
              </w:rPr>
              <w:t>30</w:t>
            </w:r>
            <w:r w:rsidRPr="000230F7">
              <w:rPr>
                <w:b/>
                <w:sz w:val="20"/>
                <w:szCs w:val="20"/>
              </w:rPr>
              <w:t>%</w:t>
            </w:r>
          </w:p>
        </w:tc>
        <w:tc>
          <w:tcPr>
            <w:tcW w:w="1843" w:type="dxa"/>
            <w:shd w:val="clear" w:color="auto" w:fill="C6D9F1" w:themeFill="text2" w:themeFillTint="33"/>
          </w:tcPr>
          <w:p w:rsidR="0088251D" w:rsidRPr="000230F7" w:rsidRDefault="009702BC" w:rsidP="0022535D">
            <w:pPr>
              <w:jc w:val="center"/>
              <w:rPr>
                <w:b/>
                <w:sz w:val="20"/>
                <w:szCs w:val="20"/>
              </w:rPr>
            </w:pPr>
            <w:r w:rsidRPr="000230F7">
              <w:rPr>
                <w:b/>
                <w:sz w:val="20"/>
                <w:szCs w:val="20"/>
              </w:rPr>
              <w:t>23.89</w:t>
            </w:r>
            <w:r w:rsidR="0088251D" w:rsidRPr="000230F7">
              <w:rPr>
                <w:b/>
                <w:sz w:val="20"/>
                <w:szCs w:val="20"/>
              </w:rPr>
              <w:t>%</w:t>
            </w:r>
          </w:p>
        </w:tc>
        <w:tc>
          <w:tcPr>
            <w:tcW w:w="1984" w:type="dxa"/>
            <w:shd w:val="clear" w:color="auto" w:fill="C6D9F1" w:themeFill="text2" w:themeFillTint="33"/>
          </w:tcPr>
          <w:p w:rsidR="0088251D" w:rsidRPr="000230F7" w:rsidRDefault="009702BC" w:rsidP="0022535D">
            <w:pPr>
              <w:jc w:val="center"/>
              <w:rPr>
                <w:b/>
                <w:sz w:val="20"/>
                <w:szCs w:val="20"/>
              </w:rPr>
            </w:pPr>
            <w:r w:rsidRPr="000230F7">
              <w:rPr>
                <w:b/>
                <w:sz w:val="20"/>
                <w:szCs w:val="20"/>
              </w:rPr>
              <w:t>27.62</w:t>
            </w:r>
            <w:r w:rsidR="0088251D" w:rsidRPr="000230F7">
              <w:rPr>
                <w:b/>
                <w:sz w:val="20"/>
                <w:szCs w:val="20"/>
              </w:rPr>
              <w:t>%</w:t>
            </w:r>
          </w:p>
        </w:tc>
      </w:tr>
      <w:tr w:rsidR="0088251D" w:rsidRPr="000230F7" w:rsidTr="0022535D">
        <w:tc>
          <w:tcPr>
            <w:tcW w:w="567" w:type="dxa"/>
            <w:shd w:val="clear" w:color="auto" w:fill="C6D9F1" w:themeFill="text2" w:themeFillTint="33"/>
          </w:tcPr>
          <w:p w:rsidR="0088251D" w:rsidRPr="000230F7" w:rsidRDefault="0088251D" w:rsidP="0022535D">
            <w:pPr>
              <w:jc w:val="center"/>
              <w:rPr>
                <w:b/>
              </w:rPr>
            </w:pPr>
            <w:r w:rsidRPr="000230F7">
              <w:rPr>
                <w:b/>
              </w:rPr>
              <w:t>4.</w:t>
            </w:r>
          </w:p>
        </w:tc>
        <w:tc>
          <w:tcPr>
            <w:tcW w:w="4111" w:type="dxa"/>
            <w:shd w:val="clear" w:color="auto" w:fill="C6D9F1" w:themeFill="text2" w:themeFillTint="33"/>
          </w:tcPr>
          <w:p w:rsidR="0088251D" w:rsidRPr="000230F7" w:rsidRDefault="0088251D" w:rsidP="0022535D">
            <w:pPr>
              <w:rPr>
                <w:b/>
              </w:rPr>
            </w:pPr>
            <w:r w:rsidRPr="000230F7">
              <w:rPr>
                <w:b/>
              </w:rPr>
              <w:t>10 – 20%</w:t>
            </w:r>
          </w:p>
        </w:tc>
        <w:tc>
          <w:tcPr>
            <w:tcW w:w="1701" w:type="dxa"/>
            <w:shd w:val="clear" w:color="auto" w:fill="C6D9F1" w:themeFill="text2" w:themeFillTint="33"/>
          </w:tcPr>
          <w:p w:rsidR="0088251D" w:rsidRPr="000230F7" w:rsidRDefault="009702BC" w:rsidP="0022535D">
            <w:pPr>
              <w:jc w:val="center"/>
              <w:rPr>
                <w:b/>
                <w:sz w:val="20"/>
                <w:szCs w:val="20"/>
              </w:rPr>
            </w:pPr>
            <w:r w:rsidRPr="000230F7">
              <w:rPr>
                <w:b/>
                <w:sz w:val="20"/>
                <w:szCs w:val="20"/>
              </w:rPr>
              <w:t>16.93</w:t>
            </w:r>
            <w:r w:rsidR="0088251D" w:rsidRPr="000230F7">
              <w:rPr>
                <w:b/>
                <w:sz w:val="20"/>
                <w:szCs w:val="20"/>
              </w:rPr>
              <w:t>%</w:t>
            </w:r>
          </w:p>
        </w:tc>
        <w:tc>
          <w:tcPr>
            <w:tcW w:w="1843" w:type="dxa"/>
            <w:shd w:val="clear" w:color="auto" w:fill="C6D9F1" w:themeFill="text2" w:themeFillTint="33"/>
          </w:tcPr>
          <w:p w:rsidR="0088251D" w:rsidRPr="000230F7" w:rsidRDefault="009702BC" w:rsidP="0022535D">
            <w:pPr>
              <w:jc w:val="center"/>
              <w:rPr>
                <w:b/>
                <w:sz w:val="20"/>
                <w:szCs w:val="20"/>
              </w:rPr>
            </w:pPr>
            <w:r w:rsidRPr="000230F7">
              <w:rPr>
                <w:b/>
                <w:sz w:val="20"/>
                <w:szCs w:val="20"/>
              </w:rPr>
              <w:t>23.21</w:t>
            </w:r>
            <w:r w:rsidR="0088251D" w:rsidRPr="000230F7">
              <w:rPr>
                <w:b/>
                <w:sz w:val="20"/>
                <w:szCs w:val="20"/>
              </w:rPr>
              <w:t>%</w:t>
            </w:r>
          </w:p>
        </w:tc>
        <w:tc>
          <w:tcPr>
            <w:tcW w:w="1984" w:type="dxa"/>
            <w:shd w:val="clear" w:color="auto" w:fill="C6D9F1" w:themeFill="text2" w:themeFillTint="33"/>
          </w:tcPr>
          <w:p w:rsidR="0088251D" w:rsidRPr="000230F7" w:rsidRDefault="009702BC" w:rsidP="0022535D">
            <w:pPr>
              <w:jc w:val="center"/>
              <w:rPr>
                <w:b/>
                <w:sz w:val="20"/>
                <w:szCs w:val="20"/>
              </w:rPr>
            </w:pPr>
            <w:r w:rsidRPr="000230F7">
              <w:rPr>
                <w:b/>
                <w:sz w:val="20"/>
                <w:szCs w:val="20"/>
              </w:rPr>
              <w:t>22.86</w:t>
            </w:r>
            <w:r w:rsidR="0088251D" w:rsidRPr="000230F7">
              <w:rPr>
                <w:b/>
                <w:sz w:val="20"/>
                <w:szCs w:val="20"/>
              </w:rPr>
              <w:t>%</w:t>
            </w:r>
          </w:p>
        </w:tc>
      </w:tr>
      <w:tr w:rsidR="0088251D" w:rsidRPr="000230F7" w:rsidTr="0022535D">
        <w:tc>
          <w:tcPr>
            <w:tcW w:w="567" w:type="dxa"/>
            <w:shd w:val="clear" w:color="auto" w:fill="C6D9F1" w:themeFill="text2" w:themeFillTint="33"/>
          </w:tcPr>
          <w:p w:rsidR="0088251D" w:rsidRPr="000230F7" w:rsidRDefault="0088251D" w:rsidP="0022535D">
            <w:pPr>
              <w:jc w:val="center"/>
              <w:rPr>
                <w:b/>
              </w:rPr>
            </w:pPr>
            <w:r w:rsidRPr="000230F7">
              <w:rPr>
                <w:b/>
              </w:rPr>
              <w:t>5.</w:t>
            </w:r>
          </w:p>
        </w:tc>
        <w:tc>
          <w:tcPr>
            <w:tcW w:w="4111" w:type="dxa"/>
            <w:shd w:val="clear" w:color="auto" w:fill="C6D9F1" w:themeFill="text2" w:themeFillTint="33"/>
          </w:tcPr>
          <w:p w:rsidR="0088251D" w:rsidRPr="000230F7" w:rsidRDefault="0088251D" w:rsidP="0022535D">
            <w:pPr>
              <w:rPr>
                <w:b/>
              </w:rPr>
            </w:pPr>
            <w:r w:rsidRPr="000230F7">
              <w:rPr>
                <w:b/>
              </w:rPr>
              <w:t>20 – 50%</w:t>
            </w:r>
          </w:p>
        </w:tc>
        <w:tc>
          <w:tcPr>
            <w:tcW w:w="1701" w:type="dxa"/>
            <w:shd w:val="clear" w:color="auto" w:fill="C6D9F1" w:themeFill="text2" w:themeFillTint="33"/>
          </w:tcPr>
          <w:p w:rsidR="0088251D" w:rsidRPr="000230F7" w:rsidRDefault="009702BC" w:rsidP="0022535D">
            <w:pPr>
              <w:jc w:val="center"/>
              <w:rPr>
                <w:b/>
                <w:sz w:val="20"/>
                <w:szCs w:val="20"/>
              </w:rPr>
            </w:pPr>
            <w:r w:rsidRPr="000230F7">
              <w:rPr>
                <w:b/>
                <w:sz w:val="20"/>
                <w:szCs w:val="20"/>
              </w:rPr>
              <w:t>11.08</w:t>
            </w:r>
            <w:r w:rsidR="0088251D" w:rsidRPr="000230F7">
              <w:rPr>
                <w:b/>
                <w:sz w:val="20"/>
                <w:szCs w:val="20"/>
              </w:rPr>
              <w:t>%</w:t>
            </w:r>
          </w:p>
        </w:tc>
        <w:tc>
          <w:tcPr>
            <w:tcW w:w="1843" w:type="dxa"/>
            <w:shd w:val="clear" w:color="auto" w:fill="C6D9F1" w:themeFill="text2" w:themeFillTint="33"/>
          </w:tcPr>
          <w:p w:rsidR="0088251D" w:rsidRPr="000230F7" w:rsidRDefault="0088251D" w:rsidP="009702BC">
            <w:pPr>
              <w:jc w:val="center"/>
              <w:rPr>
                <w:b/>
                <w:sz w:val="20"/>
                <w:szCs w:val="20"/>
              </w:rPr>
            </w:pPr>
            <w:r w:rsidRPr="000230F7">
              <w:rPr>
                <w:b/>
                <w:sz w:val="20"/>
                <w:szCs w:val="20"/>
              </w:rPr>
              <w:t>22.</w:t>
            </w:r>
            <w:r w:rsidR="009702BC" w:rsidRPr="000230F7">
              <w:rPr>
                <w:b/>
                <w:sz w:val="20"/>
                <w:szCs w:val="20"/>
              </w:rPr>
              <w:t>18</w:t>
            </w:r>
            <w:r w:rsidRPr="000230F7">
              <w:rPr>
                <w:b/>
                <w:sz w:val="20"/>
                <w:szCs w:val="20"/>
              </w:rPr>
              <w:t>%</w:t>
            </w:r>
          </w:p>
        </w:tc>
        <w:tc>
          <w:tcPr>
            <w:tcW w:w="1984" w:type="dxa"/>
            <w:shd w:val="clear" w:color="auto" w:fill="C6D9F1" w:themeFill="text2" w:themeFillTint="33"/>
          </w:tcPr>
          <w:p w:rsidR="0088251D" w:rsidRPr="000230F7" w:rsidRDefault="009702BC" w:rsidP="0022535D">
            <w:pPr>
              <w:jc w:val="center"/>
              <w:rPr>
                <w:b/>
                <w:sz w:val="20"/>
                <w:szCs w:val="20"/>
              </w:rPr>
            </w:pPr>
            <w:r w:rsidRPr="000230F7">
              <w:rPr>
                <w:b/>
                <w:sz w:val="20"/>
                <w:szCs w:val="20"/>
              </w:rPr>
              <w:t>15.24</w:t>
            </w:r>
            <w:r w:rsidR="0088251D" w:rsidRPr="000230F7">
              <w:rPr>
                <w:b/>
                <w:sz w:val="20"/>
                <w:szCs w:val="20"/>
              </w:rPr>
              <w:t>%</w:t>
            </w:r>
          </w:p>
        </w:tc>
      </w:tr>
      <w:tr w:rsidR="0088251D" w:rsidRPr="000230F7" w:rsidTr="0022535D">
        <w:tc>
          <w:tcPr>
            <w:tcW w:w="567" w:type="dxa"/>
            <w:shd w:val="clear" w:color="auto" w:fill="C6D9F1" w:themeFill="text2" w:themeFillTint="33"/>
          </w:tcPr>
          <w:p w:rsidR="0088251D" w:rsidRPr="000230F7" w:rsidRDefault="0088251D" w:rsidP="0022535D">
            <w:pPr>
              <w:jc w:val="center"/>
              <w:rPr>
                <w:b/>
              </w:rPr>
            </w:pPr>
            <w:r w:rsidRPr="000230F7">
              <w:rPr>
                <w:b/>
              </w:rPr>
              <w:t>6.</w:t>
            </w:r>
          </w:p>
        </w:tc>
        <w:tc>
          <w:tcPr>
            <w:tcW w:w="4111" w:type="dxa"/>
            <w:shd w:val="clear" w:color="auto" w:fill="C6D9F1" w:themeFill="text2" w:themeFillTint="33"/>
          </w:tcPr>
          <w:p w:rsidR="0088251D" w:rsidRPr="000230F7" w:rsidRDefault="0088251D" w:rsidP="0022535D">
            <w:pPr>
              <w:rPr>
                <w:b/>
              </w:rPr>
            </w:pPr>
            <w:r w:rsidRPr="000230F7">
              <w:rPr>
                <w:b/>
              </w:rPr>
              <w:t>More than 50%</w:t>
            </w:r>
          </w:p>
        </w:tc>
        <w:tc>
          <w:tcPr>
            <w:tcW w:w="1701" w:type="dxa"/>
            <w:shd w:val="clear" w:color="auto" w:fill="C6D9F1" w:themeFill="text2" w:themeFillTint="33"/>
          </w:tcPr>
          <w:p w:rsidR="0088251D" w:rsidRPr="000230F7" w:rsidRDefault="0088251D" w:rsidP="009702BC">
            <w:pPr>
              <w:jc w:val="center"/>
              <w:rPr>
                <w:b/>
                <w:sz w:val="20"/>
                <w:szCs w:val="20"/>
              </w:rPr>
            </w:pPr>
            <w:r w:rsidRPr="000230F7">
              <w:rPr>
                <w:b/>
                <w:sz w:val="20"/>
                <w:szCs w:val="20"/>
              </w:rPr>
              <w:t>5.</w:t>
            </w:r>
            <w:r w:rsidR="009702BC" w:rsidRPr="000230F7">
              <w:rPr>
                <w:b/>
                <w:sz w:val="20"/>
                <w:szCs w:val="20"/>
              </w:rPr>
              <w:t>22</w:t>
            </w:r>
            <w:r w:rsidRPr="000230F7">
              <w:rPr>
                <w:b/>
                <w:sz w:val="20"/>
                <w:szCs w:val="20"/>
              </w:rPr>
              <w:t>%</w:t>
            </w:r>
          </w:p>
        </w:tc>
        <w:tc>
          <w:tcPr>
            <w:tcW w:w="1843" w:type="dxa"/>
            <w:shd w:val="clear" w:color="auto" w:fill="C6D9F1" w:themeFill="text2" w:themeFillTint="33"/>
          </w:tcPr>
          <w:p w:rsidR="0088251D" w:rsidRPr="000230F7" w:rsidRDefault="009702BC" w:rsidP="0022535D">
            <w:pPr>
              <w:jc w:val="center"/>
              <w:rPr>
                <w:b/>
                <w:sz w:val="20"/>
                <w:szCs w:val="20"/>
              </w:rPr>
            </w:pPr>
            <w:r w:rsidRPr="000230F7">
              <w:rPr>
                <w:b/>
                <w:sz w:val="20"/>
                <w:szCs w:val="20"/>
              </w:rPr>
              <w:t>6.83</w:t>
            </w:r>
            <w:r w:rsidR="0088251D" w:rsidRPr="000230F7">
              <w:rPr>
                <w:b/>
                <w:sz w:val="20"/>
                <w:szCs w:val="20"/>
              </w:rPr>
              <w:t>%</w:t>
            </w:r>
          </w:p>
        </w:tc>
        <w:tc>
          <w:tcPr>
            <w:tcW w:w="1984" w:type="dxa"/>
            <w:shd w:val="clear" w:color="auto" w:fill="C6D9F1" w:themeFill="text2" w:themeFillTint="33"/>
          </w:tcPr>
          <w:p w:rsidR="0088251D" w:rsidRPr="000230F7" w:rsidRDefault="009702BC" w:rsidP="0022535D">
            <w:pPr>
              <w:jc w:val="center"/>
              <w:rPr>
                <w:b/>
                <w:sz w:val="20"/>
                <w:szCs w:val="20"/>
              </w:rPr>
            </w:pPr>
            <w:r w:rsidRPr="000230F7">
              <w:rPr>
                <w:b/>
                <w:sz w:val="20"/>
                <w:szCs w:val="20"/>
              </w:rPr>
              <w:t>3.81</w:t>
            </w:r>
            <w:r w:rsidR="0088251D" w:rsidRPr="000230F7">
              <w:rPr>
                <w:b/>
                <w:sz w:val="20"/>
                <w:szCs w:val="20"/>
              </w:rPr>
              <w:t>%</w:t>
            </w:r>
          </w:p>
        </w:tc>
      </w:tr>
    </w:tbl>
    <w:p w:rsidR="00D95B9D" w:rsidRPr="000230F7" w:rsidRDefault="00D95B9D" w:rsidP="003D00FD">
      <w:pPr>
        <w:spacing w:after="0"/>
        <w:jc w:val="both"/>
      </w:pPr>
      <w:r w:rsidRPr="000230F7">
        <w:t>Source: Knwoledge related activities in Romanian SMEs</w:t>
      </w:r>
    </w:p>
    <w:p w:rsidR="009702BC" w:rsidRPr="000230F7" w:rsidRDefault="009702BC" w:rsidP="003D00FD">
      <w:pPr>
        <w:spacing w:after="0"/>
        <w:jc w:val="both"/>
      </w:pPr>
    </w:p>
    <w:p w:rsidR="00300AEF" w:rsidRPr="000230F7" w:rsidRDefault="00300AEF" w:rsidP="003D00FD">
      <w:pPr>
        <w:spacing w:after="0"/>
        <w:jc w:val="both"/>
        <w:rPr>
          <w:sz w:val="24"/>
          <w:szCs w:val="24"/>
        </w:rPr>
      </w:pPr>
      <w:r w:rsidRPr="000230F7">
        <w:rPr>
          <w:sz w:val="24"/>
          <w:szCs w:val="24"/>
        </w:rPr>
        <w:t>In terms of SMEs size classes, the weight of the firms with no innovation activity increases in an inverse proportion with the SMEs’ size, and the number of enterprises with a 5-10% percentage from their turnover generated by new products/services increases as the size of the firm increases as well. As for the enterprises having 10-20%, 20-50% and more than 50% of their turnover generated by new products/services, the small sized companies hold the highest weights (23.21%, 22.18%, respective 6.83%</w:t>
      </w:r>
      <w:r w:rsidR="009702BC" w:rsidRPr="000230F7">
        <w:rPr>
          <w:sz w:val="24"/>
          <w:szCs w:val="24"/>
        </w:rPr>
        <w:t>.</w:t>
      </w:r>
    </w:p>
    <w:p w:rsidR="009702BC" w:rsidRPr="000230F7" w:rsidRDefault="00D95B9D" w:rsidP="003D00FD">
      <w:pPr>
        <w:spacing w:after="0"/>
        <w:jc w:val="both"/>
      </w:pPr>
      <w:r w:rsidRPr="000230F7">
        <w:t xml:space="preserve">     </w:t>
      </w:r>
      <w:r w:rsidR="009702BC" w:rsidRPr="000230F7">
        <w:rPr>
          <w:b/>
          <w:sz w:val="24"/>
          <w:szCs w:val="24"/>
        </w:rPr>
        <w:t>Part of SMEs turnover generated by innovation – classification by Fields of activity</w:t>
      </w:r>
    </w:p>
    <w:tbl>
      <w:tblPr>
        <w:tblStyle w:val="GrilTabel"/>
        <w:tblW w:w="10206" w:type="dxa"/>
        <w:tblInd w:w="108" w:type="dxa"/>
        <w:shd w:val="clear" w:color="auto" w:fill="C6D9F1" w:themeFill="text2" w:themeFillTint="33"/>
        <w:tblLayout w:type="fixed"/>
        <w:tblLook w:val="04A0"/>
      </w:tblPr>
      <w:tblGrid>
        <w:gridCol w:w="709"/>
        <w:gridCol w:w="2693"/>
        <w:gridCol w:w="993"/>
        <w:gridCol w:w="1417"/>
        <w:gridCol w:w="851"/>
        <w:gridCol w:w="992"/>
        <w:gridCol w:w="1559"/>
        <w:gridCol w:w="992"/>
      </w:tblGrid>
      <w:tr w:rsidR="009702BC" w:rsidRPr="000230F7" w:rsidTr="0022535D">
        <w:trPr>
          <w:trHeight w:val="294"/>
        </w:trPr>
        <w:tc>
          <w:tcPr>
            <w:tcW w:w="709" w:type="dxa"/>
            <w:vMerge w:val="restart"/>
            <w:shd w:val="clear" w:color="auto" w:fill="8DB3E2" w:themeFill="text2" w:themeFillTint="66"/>
          </w:tcPr>
          <w:p w:rsidR="009702BC" w:rsidRPr="009754EB" w:rsidRDefault="009702BC" w:rsidP="0022535D">
            <w:pPr>
              <w:jc w:val="both"/>
              <w:rPr>
                <w:b/>
              </w:rPr>
            </w:pPr>
          </w:p>
          <w:p w:rsidR="009702BC" w:rsidRPr="009754EB" w:rsidRDefault="009702BC" w:rsidP="0022535D">
            <w:pPr>
              <w:jc w:val="center"/>
              <w:rPr>
                <w:b/>
              </w:rPr>
            </w:pPr>
            <w:r w:rsidRPr="009754EB">
              <w:rPr>
                <w:b/>
              </w:rPr>
              <w:t>No.</w:t>
            </w:r>
          </w:p>
        </w:tc>
        <w:tc>
          <w:tcPr>
            <w:tcW w:w="2693" w:type="dxa"/>
            <w:vMerge w:val="restart"/>
            <w:shd w:val="clear" w:color="auto" w:fill="8DB3E2" w:themeFill="text2" w:themeFillTint="66"/>
          </w:tcPr>
          <w:p w:rsidR="009702BC" w:rsidRPr="009754EB" w:rsidRDefault="009702BC" w:rsidP="0022535D">
            <w:pPr>
              <w:jc w:val="center"/>
              <w:rPr>
                <w:b/>
              </w:rPr>
            </w:pPr>
          </w:p>
          <w:p w:rsidR="009702BC" w:rsidRPr="009754EB" w:rsidRDefault="009702BC" w:rsidP="0022535D">
            <w:pPr>
              <w:jc w:val="center"/>
              <w:rPr>
                <w:b/>
              </w:rPr>
            </w:pPr>
            <w:r w:rsidRPr="009754EB">
              <w:rPr>
                <w:b/>
              </w:rPr>
              <w:t>Innovation activities</w:t>
            </w:r>
          </w:p>
        </w:tc>
        <w:tc>
          <w:tcPr>
            <w:tcW w:w="6804" w:type="dxa"/>
            <w:gridSpan w:val="6"/>
            <w:shd w:val="clear" w:color="auto" w:fill="8DB3E2" w:themeFill="text2" w:themeFillTint="66"/>
          </w:tcPr>
          <w:p w:rsidR="009702BC" w:rsidRPr="000230F7" w:rsidRDefault="009702BC" w:rsidP="0022535D">
            <w:pPr>
              <w:jc w:val="center"/>
              <w:rPr>
                <w:b/>
              </w:rPr>
            </w:pPr>
            <w:r w:rsidRPr="000230F7">
              <w:rPr>
                <w:b/>
              </w:rPr>
              <w:t>Fields of activity</w:t>
            </w:r>
          </w:p>
        </w:tc>
      </w:tr>
      <w:tr w:rsidR="009702BC" w:rsidRPr="000230F7" w:rsidTr="0022535D">
        <w:trPr>
          <w:trHeight w:val="294"/>
        </w:trPr>
        <w:tc>
          <w:tcPr>
            <w:tcW w:w="709" w:type="dxa"/>
            <w:vMerge/>
            <w:shd w:val="clear" w:color="auto" w:fill="8DB3E2" w:themeFill="text2" w:themeFillTint="66"/>
          </w:tcPr>
          <w:p w:rsidR="009702BC" w:rsidRPr="000230F7" w:rsidRDefault="009702BC" w:rsidP="0022535D">
            <w:pPr>
              <w:jc w:val="both"/>
              <w:rPr>
                <w:b/>
                <w:sz w:val="24"/>
                <w:szCs w:val="24"/>
              </w:rPr>
            </w:pPr>
          </w:p>
        </w:tc>
        <w:tc>
          <w:tcPr>
            <w:tcW w:w="2693" w:type="dxa"/>
            <w:vMerge/>
            <w:shd w:val="clear" w:color="auto" w:fill="8DB3E2" w:themeFill="text2" w:themeFillTint="66"/>
          </w:tcPr>
          <w:p w:rsidR="009702BC" w:rsidRPr="000230F7" w:rsidRDefault="009702BC" w:rsidP="0022535D">
            <w:pPr>
              <w:jc w:val="both"/>
              <w:rPr>
                <w:b/>
                <w:sz w:val="24"/>
                <w:szCs w:val="24"/>
              </w:rPr>
            </w:pPr>
          </w:p>
        </w:tc>
        <w:tc>
          <w:tcPr>
            <w:tcW w:w="993" w:type="dxa"/>
            <w:shd w:val="clear" w:color="auto" w:fill="8DB3E2" w:themeFill="text2" w:themeFillTint="66"/>
          </w:tcPr>
          <w:p w:rsidR="009702BC" w:rsidRPr="000230F7" w:rsidRDefault="009702BC" w:rsidP="0022535D">
            <w:pPr>
              <w:jc w:val="center"/>
              <w:rPr>
                <w:b/>
                <w:sz w:val="20"/>
                <w:szCs w:val="20"/>
              </w:rPr>
            </w:pPr>
            <w:r w:rsidRPr="000230F7">
              <w:rPr>
                <w:b/>
                <w:sz w:val="20"/>
                <w:szCs w:val="20"/>
              </w:rPr>
              <w:t>Industry</w:t>
            </w:r>
          </w:p>
        </w:tc>
        <w:tc>
          <w:tcPr>
            <w:tcW w:w="1417" w:type="dxa"/>
            <w:shd w:val="clear" w:color="auto" w:fill="8DB3E2" w:themeFill="text2" w:themeFillTint="66"/>
          </w:tcPr>
          <w:p w:rsidR="009702BC" w:rsidRPr="000230F7" w:rsidRDefault="009702BC" w:rsidP="0022535D">
            <w:pPr>
              <w:jc w:val="center"/>
              <w:rPr>
                <w:b/>
                <w:sz w:val="20"/>
                <w:szCs w:val="20"/>
              </w:rPr>
            </w:pPr>
            <w:r w:rsidRPr="000230F7">
              <w:rPr>
                <w:b/>
                <w:sz w:val="20"/>
                <w:szCs w:val="20"/>
              </w:rPr>
              <w:t>Construction</w:t>
            </w:r>
          </w:p>
        </w:tc>
        <w:tc>
          <w:tcPr>
            <w:tcW w:w="851" w:type="dxa"/>
            <w:shd w:val="clear" w:color="auto" w:fill="8DB3E2" w:themeFill="text2" w:themeFillTint="66"/>
          </w:tcPr>
          <w:p w:rsidR="009702BC" w:rsidRPr="000230F7" w:rsidRDefault="009702BC" w:rsidP="0022535D">
            <w:pPr>
              <w:jc w:val="center"/>
              <w:rPr>
                <w:b/>
                <w:sz w:val="20"/>
                <w:szCs w:val="20"/>
              </w:rPr>
            </w:pPr>
            <w:r w:rsidRPr="000230F7">
              <w:rPr>
                <w:b/>
                <w:sz w:val="20"/>
                <w:szCs w:val="20"/>
              </w:rPr>
              <w:t>Trade</w:t>
            </w:r>
          </w:p>
        </w:tc>
        <w:tc>
          <w:tcPr>
            <w:tcW w:w="992" w:type="dxa"/>
            <w:shd w:val="clear" w:color="auto" w:fill="8DB3E2" w:themeFill="text2" w:themeFillTint="66"/>
          </w:tcPr>
          <w:p w:rsidR="009702BC" w:rsidRPr="000230F7" w:rsidRDefault="009702BC" w:rsidP="0022535D">
            <w:pPr>
              <w:jc w:val="center"/>
              <w:rPr>
                <w:b/>
                <w:sz w:val="20"/>
                <w:szCs w:val="20"/>
              </w:rPr>
            </w:pPr>
            <w:r w:rsidRPr="000230F7">
              <w:rPr>
                <w:b/>
                <w:sz w:val="20"/>
                <w:szCs w:val="20"/>
              </w:rPr>
              <w:t>Tourism</w:t>
            </w:r>
          </w:p>
        </w:tc>
        <w:tc>
          <w:tcPr>
            <w:tcW w:w="1559" w:type="dxa"/>
            <w:shd w:val="clear" w:color="auto" w:fill="8DB3E2" w:themeFill="text2" w:themeFillTint="66"/>
          </w:tcPr>
          <w:p w:rsidR="009702BC" w:rsidRPr="000230F7" w:rsidRDefault="009702BC" w:rsidP="0022535D">
            <w:pPr>
              <w:jc w:val="center"/>
              <w:rPr>
                <w:b/>
                <w:sz w:val="20"/>
                <w:szCs w:val="20"/>
              </w:rPr>
            </w:pPr>
            <w:r w:rsidRPr="000230F7">
              <w:rPr>
                <w:b/>
                <w:sz w:val="20"/>
                <w:szCs w:val="20"/>
              </w:rPr>
              <w:t>Transportation</w:t>
            </w:r>
          </w:p>
        </w:tc>
        <w:tc>
          <w:tcPr>
            <w:tcW w:w="992" w:type="dxa"/>
            <w:shd w:val="clear" w:color="auto" w:fill="8DB3E2" w:themeFill="text2" w:themeFillTint="66"/>
          </w:tcPr>
          <w:p w:rsidR="009702BC" w:rsidRPr="000230F7" w:rsidRDefault="009702BC" w:rsidP="0022535D">
            <w:pPr>
              <w:jc w:val="center"/>
              <w:rPr>
                <w:b/>
                <w:sz w:val="20"/>
                <w:szCs w:val="20"/>
              </w:rPr>
            </w:pPr>
            <w:r w:rsidRPr="000230F7">
              <w:rPr>
                <w:b/>
                <w:sz w:val="20"/>
                <w:szCs w:val="20"/>
              </w:rPr>
              <w:t>Services</w:t>
            </w:r>
          </w:p>
        </w:tc>
      </w:tr>
      <w:tr w:rsidR="009702BC" w:rsidRPr="000230F7" w:rsidTr="0022535D">
        <w:tc>
          <w:tcPr>
            <w:tcW w:w="709" w:type="dxa"/>
            <w:shd w:val="clear" w:color="auto" w:fill="C6D9F1" w:themeFill="text2" w:themeFillTint="33"/>
          </w:tcPr>
          <w:p w:rsidR="009702BC" w:rsidRPr="000230F7" w:rsidRDefault="009702BC" w:rsidP="0022535D">
            <w:pPr>
              <w:jc w:val="center"/>
              <w:rPr>
                <w:b/>
              </w:rPr>
            </w:pPr>
            <w:r w:rsidRPr="000230F7">
              <w:rPr>
                <w:b/>
              </w:rPr>
              <w:t>1.</w:t>
            </w:r>
          </w:p>
        </w:tc>
        <w:tc>
          <w:tcPr>
            <w:tcW w:w="2693" w:type="dxa"/>
            <w:shd w:val="clear" w:color="auto" w:fill="C6D9F1" w:themeFill="text2" w:themeFillTint="33"/>
          </w:tcPr>
          <w:p w:rsidR="009702BC" w:rsidRPr="000230F7" w:rsidRDefault="009702BC" w:rsidP="0022535D">
            <w:pPr>
              <w:rPr>
                <w:b/>
              </w:rPr>
            </w:pPr>
            <w:r w:rsidRPr="000230F7">
              <w:rPr>
                <w:b/>
              </w:rPr>
              <w:t>0%</w:t>
            </w:r>
          </w:p>
        </w:tc>
        <w:tc>
          <w:tcPr>
            <w:tcW w:w="993"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15.26%</w:t>
            </w:r>
          </w:p>
        </w:tc>
        <w:tc>
          <w:tcPr>
            <w:tcW w:w="1417"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10.34%</w:t>
            </w:r>
          </w:p>
        </w:tc>
        <w:tc>
          <w:tcPr>
            <w:tcW w:w="851"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25.58%</w:t>
            </w:r>
          </w:p>
        </w:tc>
        <w:tc>
          <w:tcPr>
            <w:tcW w:w="992"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22.22%</w:t>
            </w:r>
          </w:p>
        </w:tc>
        <w:tc>
          <w:tcPr>
            <w:tcW w:w="1559"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23.36%</w:t>
            </w:r>
          </w:p>
        </w:tc>
        <w:tc>
          <w:tcPr>
            <w:tcW w:w="992" w:type="dxa"/>
            <w:shd w:val="clear" w:color="auto" w:fill="C6D9F1" w:themeFill="text2" w:themeFillTint="33"/>
          </w:tcPr>
          <w:p w:rsidR="009702BC" w:rsidRPr="000230F7" w:rsidRDefault="009702BC" w:rsidP="009702BC">
            <w:pPr>
              <w:jc w:val="center"/>
              <w:rPr>
                <w:b/>
                <w:sz w:val="20"/>
                <w:szCs w:val="20"/>
              </w:rPr>
            </w:pPr>
            <w:r w:rsidRPr="000230F7">
              <w:rPr>
                <w:b/>
                <w:sz w:val="20"/>
                <w:szCs w:val="20"/>
              </w:rPr>
              <w:t>21.84%</w:t>
            </w:r>
          </w:p>
        </w:tc>
      </w:tr>
      <w:tr w:rsidR="009702BC" w:rsidRPr="000230F7" w:rsidTr="0022535D">
        <w:tc>
          <w:tcPr>
            <w:tcW w:w="709" w:type="dxa"/>
            <w:shd w:val="clear" w:color="auto" w:fill="C6D9F1" w:themeFill="text2" w:themeFillTint="33"/>
          </w:tcPr>
          <w:p w:rsidR="009702BC" w:rsidRPr="000230F7" w:rsidRDefault="009702BC" w:rsidP="0022535D">
            <w:pPr>
              <w:jc w:val="center"/>
              <w:rPr>
                <w:b/>
              </w:rPr>
            </w:pPr>
            <w:r w:rsidRPr="000230F7">
              <w:rPr>
                <w:b/>
              </w:rPr>
              <w:t>2.</w:t>
            </w:r>
          </w:p>
        </w:tc>
        <w:tc>
          <w:tcPr>
            <w:tcW w:w="2693" w:type="dxa"/>
            <w:shd w:val="clear" w:color="auto" w:fill="C6D9F1" w:themeFill="text2" w:themeFillTint="33"/>
          </w:tcPr>
          <w:p w:rsidR="009702BC" w:rsidRPr="000230F7" w:rsidRDefault="009702BC" w:rsidP="0022535D">
            <w:pPr>
              <w:rPr>
                <w:b/>
              </w:rPr>
            </w:pPr>
            <w:r w:rsidRPr="000230F7">
              <w:rPr>
                <w:b/>
              </w:rPr>
              <w:t>0 – 5%</w:t>
            </w:r>
          </w:p>
        </w:tc>
        <w:tc>
          <w:tcPr>
            <w:tcW w:w="993"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18.42%</w:t>
            </w:r>
          </w:p>
        </w:tc>
        <w:tc>
          <w:tcPr>
            <w:tcW w:w="1417"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27.59%</w:t>
            </w:r>
          </w:p>
        </w:tc>
        <w:tc>
          <w:tcPr>
            <w:tcW w:w="851"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17.05%</w:t>
            </w:r>
          </w:p>
        </w:tc>
        <w:tc>
          <w:tcPr>
            <w:tcW w:w="992"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5.56%</w:t>
            </w:r>
          </w:p>
        </w:tc>
        <w:tc>
          <w:tcPr>
            <w:tcW w:w="1559"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16.45%</w:t>
            </w:r>
          </w:p>
        </w:tc>
        <w:tc>
          <w:tcPr>
            <w:tcW w:w="992"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19.54%</w:t>
            </w:r>
          </w:p>
        </w:tc>
      </w:tr>
      <w:tr w:rsidR="009702BC" w:rsidRPr="000230F7" w:rsidTr="0022535D">
        <w:tc>
          <w:tcPr>
            <w:tcW w:w="709" w:type="dxa"/>
            <w:shd w:val="clear" w:color="auto" w:fill="C6D9F1" w:themeFill="text2" w:themeFillTint="33"/>
          </w:tcPr>
          <w:p w:rsidR="009702BC" w:rsidRPr="000230F7" w:rsidRDefault="009702BC" w:rsidP="0022535D">
            <w:pPr>
              <w:jc w:val="center"/>
              <w:rPr>
                <w:b/>
              </w:rPr>
            </w:pPr>
            <w:r w:rsidRPr="000230F7">
              <w:rPr>
                <w:b/>
              </w:rPr>
              <w:t>3.</w:t>
            </w:r>
          </w:p>
        </w:tc>
        <w:tc>
          <w:tcPr>
            <w:tcW w:w="2693" w:type="dxa"/>
            <w:shd w:val="clear" w:color="auto" w:fill="C6D9F1" w:themeFill="text2" w:themeFillTint="33"/>
          </w:tcPr>
          <w:p w:rsidR="009702BC" w:rsidRPr="000230F7" w:rsidRDefault="009702BC" w:rsidP="0022535D">
            <w:pPr>
              <w:rPr>
                <w:b/>
              </w:rPr>
            </w:pPr>
            <w:r w:rsidRPr="000230F7">
              <w:rPr>
                <w:b/>
              </w:rPr>
              <w:t>5 – 10%</w:t>
            </w:r>
          </w:p>
        </w:tc>
        <w:tc>
          <w:tcPr>
            <w:tcW w:w="993"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22.11%</w:t>
            </w:r>
          </w:p>
        </w:tc>
        <w:tc>
          <w:tcPr>
            <w:tcW w:w="1417"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13.79%</w:t>
            </w:r>
          </w:p>
        </w:tc>
        <w:tc>
          <w:tcPr>
            <w:tcW w:w="851"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18.60%</w:t>
            </w:r>
          </w:p>
        </w:tc>
        <w:tc>
          <w:tcPr>
            <w:tcW w:w="992"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16.67%</w:t>
            </w:r>
          </w:p>
        </w:tc>
        <w:tc>
          <w:tcPr>
            <w:tcW w:w="1559"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22.04%</w:t>
            </w:r>
          </w:p>
        </w:tc>
        <w:tc>
          <w:tcPr>
            <w:tcW w:w="992"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22.99%</w:t>
            </w:r>
          </w:p>
        </w:tc>
      </w:tr>
      <w:tr w:rsidR="009702BC" w:rsidRPr="000230F7" w:rsidTr="0022535D">
        <w:tc>
          <w:tcPr>
            <w:tcW w:w="709" w:type="dxa"/>
            <w:shd w:val="clear" w:color="auto" w:fill="C6D9F1" w:themeFill="text2" w:themeFillTint="33"/>
          </w:tcPr>
          <w:p w:rsidR="009702BC" w:rsidRPr="000230F7" w:rsidRDefault="009702BC" w:rsidP="0022535D">
            <w:pPr>
              <w:jc w:val="center"/>
              <w:rPr>
                <w:b/>
              </w:rPr>
            </w:pPr>
            <w:r w:rsidRPr="000230F7">
              <w:rPr>
                <w:b/>
              </w:rPr>
              <w:t>4.</w:t>
            </w:r>
          </w:p>
        </w:tc>
        <w:tc>
          <w:tcPr>
            <w:tcW w:w="2693" w:type="dxa"/>
            <w:shd w:val="clear" w:color="auto" w:fill="C6D9F1" w:themeFill="text2" w:themeFillTint="33"/>
          </w:tcPr>
          <w:p w:rsidR="009702BC" w:rsidRPr="000230F7" w:rsidRDefault="009702BC" w:rsidP="0022535D">
            <w:pPr>
              <w:rPr>
                <w:b/>
              </w:rPr>
            </w:pPr>
            <w:r w:rsidRPr="000230F7">
              <w:rPr>
                <w:b/>
              </w:rPr>
              <w:t>10 – 20%</w:t>
            </w:r>
          </w:p>
        </w:tc>
        <w:tc>
          <w:tcPr>
            <w:tcW w:w="993"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23.68%</w:t>
            </w:r>
          </w:p>
        </w:tc>
        <w:tc>
          <w:tcPr>
            <w:tcW w:w="1417"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13.79%</w:t>
            </w:r>
          </w:p>
        </w:tc>
        <w:tc>
          <w:tcPr>
            <w:tcW w:w="851"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20.93%</w:t>
            </w:r>
          </w:p>
        </w:tc>
        <w:tc>
          <w:tcPr>
            <w:tcW w:w="992"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19.44%</w:t>
            </w:r>
          </w:p>
        </w:tc>
        <w:tc>
          <w:tcPr>
            <w:tcW w:w="1559"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21.05%</w:t>
            </w:r>
          </w:p>
        </w:tc>
        <w:tc>
          <w:tcPr>
            <w:tcW w:w="992"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15.23%</w:t>
            </w:r>
          </w:p>
        </w:tc>
      </w:tr>
      <w:tr w:rsidR="009702BC" w:rsidRPr="000230F7" w:rsidTr="0022535D">
        <w:tc>
          <w:tcPr>
            <w:tcW w:w="709" w:type="dxa"/>
            <w:shd w:val="clear" w:color="auto" w:fill="C6D9F1" w:themeFill="text2" w:themeFillTint="33"/>
          </w:tcPr>
          <w:p w:rsidR="009702BC" w:rsidRPr="000230F7" w:rsidRDefault="009702BC" w:rsidP="0022535D">
            <w:pPr>
              <w:jc w:val="center"/>
              <w:rPr>
                <w:b/>
              </w:rPr>
            </w:pPr>
            <w:r w:rsidRPr="000230F7">
              <w:rPr>
                <w:b/>
              </w:rPr>
              <w:t>5.</w:t>
            </w:r>
          </w:p>
        </w:tc>
        <w:tc>
          <w:tcPr>
            <w:tcW w:w="2693" w:type="dxa"/>
            <w:shd w:val="clear" w:color="auto" w:fill="C6D9F1" w:themeFill="text2" w:themeFillTint="33"/>
          </w:tcPr>
          <w:p w:rsidR="009702BC" w:rsidRPr="000230F7" w:rsidRDefault="009702BC" w:rsidP="0022535D">
            <w:pPr>
              <w:rPr>
                <w:b/>
              </w:rPr>
            </w:pPr>
            <w:r w:rsidRPr="000230F7">
              <w:rPr>
                <w:b/>
              </w:rPr>
              <w:t>20 – 50%</w:t>
            </w:r>
          </w:p>
        </w:tc>
        <w:tc>
          <w:tcPr>
            <w:tcW w:w="993"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15.26%</w:t>
            </w:r>
          </w:p>
        </w:tc>
        <w:tc>
          <w:tcPr>
            <w:tcW w:w="1417"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31.03%</w:t>
            </w:r>
          </w:p>
        </w:tc>
        <w:tc>
          <w:tcPr>
            <w:tcW w:w="851"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11.63%</w:t>
            </w:r>
          </w:p>
        </w:tc>
        <w:tc>
          <w:tcPr>
            <w:tcW w:w="992"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25.00%</w:t>
            </w:r>
          </w:p>
        </w:tc>
        <w:tc>
          <w:tcPr>
            <w:tcW w:w="1559"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12.83%</w:t>
            </w:r>
          </w:p>
        </w:tc>
        <w:tc>
          <w:tcPr>
            <w:tcW w:w="992"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14.37%</w:t>
            </w:r>
          </w:p>
        </w:tc>
      </w:tr>
      <w:tr w:rsidR="009702BC" w:rsidRPr="000230F7" w:rsidTr="0022535D">
        <w:tc>
          <w:tcPr>
            <w:tcW w:w="709" w:type="dxa"/>
            <w:shd w:val="clear" w:color="auto" w:fill="C6D9F1" w:themeFill="text2" w:themeFillTint="33"/>
          </w:tcPr>
          <w:p w:rsidR="009702BC" w:rsidRPr="000230F7" w:rsidRDefault="009702BC" w:rsidP="0022535D">
            <w:pPr>
              <w:jc w:val="center"/>
              <w:rPr>
                <w:b/>
              </w:rPr>
            </w:pPr>
            <w:r w:rsidRPr="000230F7">
              <w:rPr>
                <w:b/>
              </w:rPr>
              <w:t>6.</w:t>
            </w:r>
          </w:p>
        </w:tc>
        <w:tc>
          <w:tcPr>
            <w:tcW w:w="2693" w:type="dxa"/>
            <w:shd w:val="clear" w:color="auto" w:fill="C6D9F1" w:themeFill="text2" w:themeFillTint="33"/>
          </w:tcPr>
          <w:p w:rsidR="009702BC" w:rsidRPr="000230F7" w:rsidRDefault="009702BC" w:rsidP="0022535D">
            <w:pPr>
              <w:rPr>
                <w:b/>
              </w:rPr>
            </w:pPr>
            <w:r w:rsidRPr="000230F7">
              <w:rPr>
                <w:b/>
              </w:rPr>
              <w:t>More than 50%</w:t>
            </w:r>
          </w:p>
        </w:tc>
        <w:tc>
          <w:tcPr>
            <w:tcW w:w="993"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5.26%</w:t>
            </w:r>
          </w:p>
        </w:tc>
        <w:tc>
          <w:tcPr>
            <w:tcW w:w="1417"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3.45%</w:t>
            </w:r>
          </w:p>
        </w:tc>
        <w:tc>
          <w:tcPr>
            <w:tcW w:w="851"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6.20%</w:t>
            </w:r>
          </w:p>
        </w:tc>
        <w:tc>
          <w:tcPr>
            <w:tcW w:w="992"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11.11%</w:t>
            </w:r>
          </w:p>
        </w:tc>
        <w:tc>
          <w:tcPr>
            <w:tcW w:w="1559"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4.28%</w:t>
            </w:r>
          </w:p>
        </w:tc>
        <w:tc>
          <w:tcPr>
            <w:tcW w:w="992"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6.03%</w:t>
            </w:r>
          </w:p>
        </w:tc>
      </w:tr>
    </w:tbl>
    <w:p w:rsidR="008E4730" w:rsidRPr="000230F7" w:rsidRDefault="00D95B9D" w:rsidP="003D00FD">
      <w:pPr>
        <w:spacing w:after="0"/>
        <w:jc w:val="both"/>
        <w:rPr>
          <w:sz w:val="24"/>
          <w:szCs w:val="24"/>
        </w:rPr>
      </w:pPr>
      <w:r w:rsidRPr="000230F7">
        <w:t xml:space="preserve"> Source: Knwoledge related activities in Romanian SMEs</w:t>
      </w:r>
    </w:p>
    <w:p w:rsidR="00300AEF" w:rsidRPr="000230F7" w:rsidRDefault="00300AEF" w:rsidP="003D00FD">
      <w:pPr>
        <w:jc w:val="both"/>
        <w:rPr>
          <w:sz w:val="24"/>
          <w:szCs w:val="24"/>
        </w:rPr>
      </w:pPr>
      <w:r w:rsidRPr="000230F7">
        <w:rPr>
          <w:sz w:val="24"/>
          <w:szCs w:val="24"/>
        </w:rPr>
        <w:lastRenderedPageBreak/>
        <w:t>The analysis of the SMEs by fields of activity highlights the following aspects: as for the enterprises with no innovation activities the highest weight is registered in trade business (25.58%) and the</w:t>
      </w:r>
      <w:r w:rsidR="000F60DF" w:rsidRPr="000230F7">
        <w:rPr>
          <w:sz w:val="24"/>
          <w:szCs w:val="24"/>
        </w:rPr>
        <w:t xml:space="preserve"> </w:t>
      </w:r>
      <w:r w:rsidRPr="000230F7">
        <w:rPr>
          <w:sz w:val="24"/>
          <w:szCs w:val="24"/>
        </w:rPr>
        <w:t>lowest one in constructions (10.34%). If we consider the firms having more than 50% of their</w:t>
      </w:r>
      <w:r w:rsidR="00096288" w:rsidRPr="000230F7">
        <w:rPr>
          <w:sz w:val="24"/>
          <w:szCs w:val="24"/>
        </w:rPr>
        <w:t xml:space="preserve"> </w:t>
      </w:r>
      <w:r w:rsidRPr="000230F7">
        <w:rPr>
          <w:sz w:val="24"/>
          <w:szCs w:val="24"/>
        </w:rPr>
        <w:t>turnover generated by new products/services the highest percentage is recorded by the</w:t>
      </w:r>
      <w:r w:rsidR="00096288" w:rsidRPr="000230F7">
        <w:rPr>
          <w:sz w:val="24"/>
          <w:szCs w:val="24"/>
        </w:rPr>
        <w:t xml:space="preserve"> </w:t>
      </w:r>
      <w:r w:rsidRPr="000230F7">
        <w:rPr>
          <w:sz w:val="24"/>
          <w:szCs w:val="24"/>
        </w:rPr>
        <w:t>companies in tourism (11.11%), and the lowest one among those in constructions (3.45%). The economic agents operating in construction also hold the highest weight of firms with 0-5% and 20-50% (27.29%, respective 31.03%) of their turnover generated by new products/services.</w:t>
      </w:r>
    </w:p>
    <w:p w:rsidR="0099778C" w:rsidRPr="000230F7" w:rsidRDefault="00F34BE4" w:rsidP="0099778C">
      <w:pPr>
        <w:spacing w:after="0"/>
        <w:jc w:val="center"/>
        <w:rPr>
          <w:b/>
          <w:sz w:val="24"/>
          <w:szCs w:val="24"/>
        </w:rPr>
      </w:pPr>
      <w:r w:rsidRPr="000230F7">
        <w:rPr>
          <w:b/>
          <w:sz w:val="24"/>
          <w:szCs w:val="24"/>
        </w:rPr>
        <w:t>Used IT components within SMEs</w:t>
      </w:r>
    </w:p>
    <w:p w:rsidR="00D95B9D" w:rsidRPr="000230F7" w:rsidRDefault="00F34BE4" w:rsidP="003D00FD">
      <w:pPr>
        <w:spacing w:after="0"/>
        <w:jc w:val="both"/>
        <w:rPr>
          <w:b/>
          <w:sz w:val="24"/>
          <w:szCs w:val="24"/>
        </w:rPr>
      </w:pPr>
      <w:r w:rsidRPr="000230F7">
        <w:rPr>
          <w:b/>
          <w:noProof/>
          <w:sz w:val="24"/>
          <w:szCs w:val="24"/>
          <w:lang w:val="ro-RO" w:eastAsia="ro-RO"/>
        </w:rPr>
        <w:drawing>
          <wp:inline distT="0" distB="0" distL="0" distR="0">
            <wp:extent cx="5470466" cy="2537460"/>
            <wp:effectExtent l="19050" t="0" r="0" b="0"/>
            <wp:docPr id="41" name="Imagine 4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4" cstate="print"/>
                    <a:stretch>
                      <a:fillRect/>
                    </a:stretch>
                  </pic:blipFill>
                  <pic:spPr>
                    <a:xfrm>
                      <a:off x="0" y="0"/>
                      <a:ext cx="5471134" cy="2537770"/>
                    </a:xfrm>
                    <a:prstGeom prst="rect">
                      <a:avLst/>
                    </a:prstGeom>
                  </pic:spPr>
                </pic:pic>
              </a:graphicData>
            </a:graphic>
          </wp:inline>
        </w:drawing>
      </w:r>
    </w:p>
    <w:p w:rsidR="00D95B9D" w:rsidRPr="000230F7" w:rsidRDefault="00D95B9D" w:rsidP="003D00FD">
      <w:pPr>
        <w:spacing w:after="0"/>
        <w:jc w:val="both"/>
        <w:rPr>
          <w:b/>
          <w:sz w:val="24"/>
          <w:szCs w:val="24"/>
        </w:rPr>
      </w:pPr>
      <w:r w:rsidRPr="000230F7">
        <w:t xml:space="preserve">             Source: Knwoledge related activities in Romanian SMEs</w:t>
      </w:r>
    </w:p>
    <w:p w:rsidR="005A0E6E" w:rsidRPr="000230F7" w:rsidRDefault="00F34BE4" w:rsidP="003D00FD">
      <w:pPr>
        <w:spacing w:after="0"/>
        <w:jc w:val="both"/>
        <w:rPr>
          <w:sz w:val="24"/>
          <w:szCs w:val="24"/>
        </w:rPr>
      </w:pPr>
      <w:r w:rsidRPr="000230F7">
        <w:rPr>
          <w:sz w:val="24"/>
          <w:szCs w:val="24"/>
        </w:rPr>
        <w:t>82.25% of Romanian SMEs possess computers, 72.93% of the SMEs have access to the Internet, 61.07% use the e-mail, 21.50% have Intranet, 11.54%</w:t>
      </w:r>
      <w:r w:rsidR="000F60DF" w:rsidRPr="000230F7">
        <w:rPr>
          <w:sz w:val="24"/>
          <w:szCs w:val="24"/>
        </w:rPr>
        <w:t xml:space="preserve"> </w:t>
      </w:r>
      <w:r w:rsidRPr="000230F7">
        <w:rPr>
          <w:sz w:val="24"/>
          <w:szCs w:val="24"/>
        </w:rPr>
        <w:t>have their own website and 6.77% operate on-line transactions.We also have to point out the fact that 7.32% of the SMEs do not use the information technology at all. The outcome of this research underlines the efforts for computerization activities within Romanian SMEs and their compliance with the European standards.</w:t>
      </w:r>
    </w:p>
    <w:p w:rsidR="009702BC" w:rsidRPr="000230F7" w:rsidRDefault="009702BC" w:rsidP="009702BC">
      <w:pPr>
        <w:spacing w:after="0"/>
        <w:jc w:val="center"/>
        <w:rPr>
          <w:sz w:val="24"/>
          <w:szCs w:val="24"/>
        </w:rPr>
      </w:pPr>
      <w:r w:rsidRPr="000230F7">
        <w:rPr>
          <w:b/>
          <w:sz w:val="24"/>
          <w:szCs w:val="24"/>
        </w:rPr>
        <w:t>Used IT components within SMEs by size classes</w:t>
      </w:r>
    </w:p>
    <w:tbl>
      <w:tblPr>
        <w:tblStyle w:val="GrilTabel"/>
        <w:tblW w:w="10206" w:type="dxa"/>
        <w:tblInd w:w="108" w:type="dxa"/>
        <w:shd w:val="clear" w:color="auto" w:fill="C6D9F1" w:themeFill="text2" w:themeFillTint="33"/>
        <w:tblLayout w:type="fixed"/>
        <w:tblLook w:val="04A0"/>
      </w:tblPr>
      <w:tblGrid>
        <w:gridCol w:w="567"/>
        <w:gridCol w:w="4111"/>
        <w:gridCol w:w="1701"/>
        <w:gridCol w:w="1843"/>
        <w:gridCol w:w="1984"/>
      </w:tblGrid>
      <w:tr w:rsidR="009702BC" w:rsidRPr="000230F7" w:rsidTr="0022535D">
        <w:trPr>
          <w:trHeight w:val="294"/>
        </w:trPr>
        <w:tc>
          <w:tcPr>
            <w:tcW w:w="567" w:type="dxa"/>
            <w:vMerge w:val="restart"/>
            <w:shd w:val="clear" w:color="auto" w:fill="8DB3E2" w:themeFill="text2" w:themeFillTint="66"/>
          </w:tcPr>
          <w:p w:rsidR="009702BC" w:rsidRPr="000230F7" w:rsidRDefault="009702BC" w:rsidP="0022535D">
            <w:pPr>
              <w:jc w:val="both"/>
              <w:rPr>
                <w:b/>
              </w:rPr>
            </w:pPr>
          </w:p>
          <w:p w:rsidR="009702BC" w:rsidRPr="000230F7" w:rsidRDefault="009702BC" w:rsidP="0022535D">
            <w:pPr>
              <w:jc w:val="center"/>
              <w:rPr>
                <w:b/>
              </w:rPr>
            </w:pPr>
            <w:r w:rsidRPr="000230F7">
              <w:rPr>
                <w:b/>
              </w:rPr>
              <w:t>No.</w:t>
            </w:r>
          </w:p>
        </w:tc>
        <w:tc>
          <w:tcPr>
            <w:tcW w:w="4111" w:type="dxa"/>
            <w:vMerge w:val="restart"/>
            <w:shd w:val="clear" w:color="auto" w:fill="8DB3E2" w:themeFill="text2" w:themeFillTint="66"/>
          </w:tcPr>
          <w:p w:rsidR="009702BC" w:rsidRPr="000230F7" w:rsidRDefault="009702BC" w:rsidP="0022535D">
            <w:pPr>
              <w:jc w:val="center"/>
              <w:rPr>
                <w:b/>
              </w:rPr>
            </w:pPr>
          </w:p>
          <w:p w:rsidR="009702BC" w:rsidRPr="000230F7" w:rsidRDefault="009702BC" w:rsidP="0022535D">
            <w:pPr>
              <w:jc w:val="center"/>
              <w:rPr>
                <w:b/>
              </w:rPr>
            </w:pPr>
            <w:r w:rsidRPr="000230F7">
              <w:rPr>
                <w:b/>
              </w:rPr>
              <w:t>Used IT components within SMEs by size classes</w:t>
            </w:r>
          </w:p>
        </w:tc>
        <w:tc>
          <w:tcPr>
            <w:tcW w:w="5528" w:type="dxa"/>
            <w:gridSpan w:val="3"/>
            <w:shd w:val="clear" w:color="auto" w:fill="8DB3E2" w:themeFill="text2" w:themeFillTint="66"/>
          </w:tcPr>
          <w:p w:rsidR="009702BC" w:rsidRPr="000230F7" w:rsidRDefault="009702BC" w:rsidP="0022535D">
            <w:pPr>
              <w:jc w:val="center"/>
              <w:rPr>
                <w:b/>
              </w:rPr>
            </w:pPr>
            <w:r w:rsidRPr="000230F7">
              <w:rPr>
                <w:b/>
              </w:rPr>
              <w:t>Size classes</w:t>
            </w:r>
          </w:p>
        </w:tc>
      </w:tr>
      <w:tr w:rsidR="009702BC" w:rsidRPr="000230F7" w:rsidTr="0022535D">
        <w:trPr>
          <w:trHeight w:val="294"/>
        </w:trPr>
        <w:tc>
          <w:tcPr>
            <w:tcW w:w="567" w:type="dxa"/>
            <w:vMerge/>
            <w:shd w:val="clear" w:color="auto" w:fill="8DB3E2" w:themeFill="text2" w:themeFillTint="66"/>
          </w:tcPr>
          <w:p w:rsidR="009702BC" w:rsidRPr="000230F7" w:rsidRDefault="009702BC" w:rsidP="0022535D">
            <w:pPr>
              <w:jc w:val="both"/>
              <w:rPr>
                <w:b/>
              </w:rPr>
            </w:pPr>
          </w:p>
        </w:tc>
        <w:tc>
          <w:tcPr>
            <w:tcW w:w="4111" w:type="dxa"/>
            <w:vMerge/>
            <w:shd w:val="clear" w:color="auto" w:fill="8DB3E2" w:themeFill="text2" w:themeFillTint="66"/>
          </w:tcPr>
          <w:p w:rsidR="009702BC" w:rsidRPr="000230F7" w:rsidRDefault="009702BC" w:rsidP="0022535D">
            <w:pPr>
              <w:jc w:val="both"/>
              <w:rPr>
                <w:b/>
              </w:rPr>
            </w:pPr>
          </w:p>
        </w:tc>
        <w:tc>
          <w:tcPr>
            <w:tcW w:w="1701" w:type="dxa"/>
            <w:shd w:val="clear" w:color="auto" w:fill="8DB3E2" w:themeFill="text2" w:themeFillTint="66"/>
          </w:tcPr>
          <w:p w:rsidR="009702BC" w:rsidRPr="000230F7" w:rsidRDefault="009702BC" w:rsidP="0022535D">
            <w:pPr>
              <w:jc w:val="center"/>
              <w:rPr>
                <w:b/>
                <w:sz w:val="20"/>
                <w:szCs w:val="20"/>
              </w:rPr>
            </w:pPr>
            <w:r w:rsidRPr="000230F7">
              <w:rPr>
                <w:b/>
                <w:sz w:val="20"/>
                <w:szCs w:val="20"/>
              </w:rPr>
              <w:t>Microenterprises</w:t>
            </w:r>
          </w:p>
        </w:tc>
        <w:tc>
          <w:tcPr>
            <w:tcW w:w="1843" w:type="dxa"/>
            <w:shd w:val="clear" w:color="auto" w:fill="8DB3E2" w:themeFill="text2" w:themeFillTint="66"/>
          </w:tcPr>
          <w:p w:rsidR="009702BC" w:rsidRPr="000230F7" w:rsidRDefault="009702BC" w:rsidP="0022535D">
            <w:pPr>
              <w:jc w:val="center"/>
              <w:rPr>
                <w:b/>
                <w:sz w:val="20"/>
                <w:szCs w:val="20"/>
              </w:rPr>
            </w:pPr>
            <w:r w:rsidRPr="000230F7">
              <w:rPr>
                <w:b/>
                <w:sz w:val="20"/>
                <w:szCs w:val="20"/>
              </w:rPr>
              <w:t>Small enterprises</w:t>
            </w:r>
          </w:p>
        </w:tc>
        <w:tc>
          <w:tcPr>
            <w:tcW w:w="1984" w:type="dxa"/>
            <w:shd w:val="clear" w:color="auto" w:fill="8DB3E2" w:themeFill="text2" w:themeFillTint="66"/>
          </w:tcPr>
          <w:p w:rsidR="009702BC" w:rsidRPr="000230F7" w:rsidRDefault="009702BC" w:rsidP="0022535D">
            <w:pPr>
              <w:jc w:val="center"/>
              <w:rPr>
                <w:b/>
                <w:sz w:val="20"/>
                <w:szCs w:val="20"/>
              </w:rPr>
            </w:pPr>
            <w:r w:rsidRPr="000230F7">
              <w:rPr>
                <w:b/>
                <w:sz w:val="20"/>
                <w:szCs w:val="20"/>
              </w:rPr>
              <w:t>Medium enterprises</w:t>
            </w:r>
          </w:p>
        </w:tc>
      </w:tr>
      <w:tr w:rsidR="009702BC" w:rsidRPr="000230F7" w:rsidTr="0022535D">
        <w:tc>
          <w:tcPr>
            <w:tcW w:w="567" w:type="dxa"/>
            <w:shd w:val="clear" w:color="auto" w:fill="C6D9F1" w:themeFill="text2" w:themeFillTint="33"/>
          </w:tcPr>
          <w:p w:rsidR="009702BC" w:rsidRPr="000230F7" w:rsidRDefault="009702BC" w:rsidP="0022535D">
            <w:pPr>
              <w:jc w:val="center"/>
              <w:rPr>
                <w:b/>
              </w:rPr>
            </w:pPr>
            <w:r w:rsidRPr="000230F7">
              <w:rPr>
                <w:b/>
              </w:rPr>
              <w:t>1.</w:t>
            </w:r>
          </w:p>
        </w:tc>
        <w:tc>
          <w:tcPr>
            <w:tcW w:w="4111" w:type="dxa"/>
            <w:shd w:val="clear" w:color="auto" w:fill="C6D9F1" w:themeFill="text2" w:themeFillTint="33"/>
          </w:tcPr>
          <w:p w:rsidR="009702BC" w:rsidRPr="000230F7" w:rsidRDefault="009702BC" w:rsidP="0022535D">
            <w:pPr>
              <w:rPr>
                <w:b/>
              </w:rPr>
            </w:pPr>
            <w:r w:rsidRPr="000230F7">
              <w:rPr>
                <w:b/>
              </w:rPr>
              <w:t>Computers</w:t>
            </w:r>
          </w:p>
        </w:tc>
        <w:tc>
          <w:tcPr>
            <w:tcW w:w="1701"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78.25%</w:t>
            </w:r>
          </w:p>
        </w:tc>
        <w:tc>
          <w:tcPr>
            <w:tcW w:w="1843"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89.39%</w:t>
            </w:r>
          </w:p>
        </w:tc>
        <w:tc>
          <w:tcPr>
            <w:tcW w:w="1984" w:type="dxa"/>
            <w:shd w:val="clear" w:color="auto" w:fill="C6D9F1" w:themeFill="text2" w:themeFillTint="33"/>
          </w:tcPr>
          <w:p w:rsidR="009702BC" w:rsidRPr="000230F7" w:rsidRDefault="00E67448" w:rsidP="0022535D">
            <w:pPr>
              <w:jc w:val="center"/>
              <w:rPr>
                <w:b/>
                <w:sz w:val="20"/>
                <w:szCs w:val="20"/>
              </w:rPr>
            </w:pPr>
            <w:r w:rsidRPr="000230F7">
              <w:rPr>
                <w:b/>
                <w:sz w:val="20"/>
                <w:szCs w:val="20"/>
              </w:rPr>
              <w:t>89.92</w:t>
            </w:r>
            <w:r w:rsidR="009702BC" w:rsidRPr="000230F7">
              <w:rPr>
                <w:b/>
                <w:sz w:val="20"/>
                <w:szCs w:val="20"/>
              </w:rPr>
              <w:t>%</w:t>
            </w:r>
          </w:p>
        </w:tc>
      </w:tr>
      <w:tr w:rsidR="009702BC" w:rsidRPr="000230F7" w:rsidTr="0022535D">
        <w:tc>
          <w:tcPr>
            <w:tcW w:w="567" w:type="dxa"/>
            <w:shd w:val="clear" w:color="auto" w:fill="C6D9F1" w:themeFill="text2" w:themeFillTint="33"/>
          </w:tcPr>
          <w:p w:rsidR="009702BC" w:rsidRPr="000230F7" w:rsidRDefault="009702BC" w:rsidP="0022535D">
            <w:pPr>
              <w:jc w:val="center"/>
              <w:rPr>
                <w:b/>
              </w:rPr>
            </w:pPr>
            <w:r w:rsidRPr="000230F7">
              <w:rPr>
                <w:b/>
              </w:rPr>
              <w:t>2.</w:t>
            </w:r>
          </w:p>
        </w:tc>
        <w:tc>
          <w:tcPr>
            <w:tcW w:w="4111" w:type="dxa"/>
            <w:shd w:val="clear" w:color="auto" w:fill="C6D9F1" w:themeFill="text2" w:themeFillTint="33"/>
          </w:tcPr>
          <w:p w:rsidR="009702BC" w:rsidRPr="000230F7" w:rsidRDefault="009702BC" w:rsidP="0022535D">
            <w:pPr>
              <w:rPr>
                <w:b/>
              </w:rPr>
            </w:pPr>
            <w:r w:rsidRPr="000230F7">
              <w:rPr>
                <w:b/>
              </w:rPr>
              <w:t>Email</w:t>
            </w:r>
          </w:p>
        </w:tc>
        <w:tc>
          <w:tcPr>
            <w:tcW w:w="1701"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52.63%</w:t>
            </w:r>
          </w:p>
        </w:tc>
        <w:tc>
          <w:tcPr>
            <w:tcW w:w="1843"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72.42%</w:t>
            </w:r>
          </w:p>
        </w:tc>
        <w:tc>
          <w:tcPr>
            <w:tcW w:w="1984" w:type="dxa"/>
            <w:shd w:val="clear" w:color="auto" w:fill="C6D9F1" w:themeFill="text2" w:themeFillTint="33"/>
          </w:tcPr>
          <w:p w:rsidR="009702BC" w:rsidRPr="000230F7" w:rsidRDefault="00E67448" w:rsidP="0022535D">
            <w:pPr>
              <w:jc w:val="center"/>
              <w:rPr>
                <w:b/>
                <w:sz w:val="20"/>
                <w:szCs w:val="20"/>
              </w:rPr>
            </w:pPr>
            <w:r w:rsidRPr="000230F7">
              <w:rPr>
                <w:b/>
                <w:sz w:val="20"/>
                <w:szCs w:val="20"/>
              </w:rPr>
              <w:t>85.71</w:t>
            </w:r>
            <w:r w:rsidR="009702BC" w:rsidRPr="000230F7">
              <w:rPr>
                <w:b/>
                <w:sz w:val="20"/>
                <w:szCs w:val="20"/>
              </w:rPr>
              <w:t>%</w:t>
            </w:r>
          </w:p>
        </w:tc>
      </w:tr>
      <w:tr w:rsidR="009702BC" w:rsidRPr="000230F7" w:rsidTr="0022535D">
        <w:tc>
          <w:tcPr>
            <w:tcW w:w="567" w:type="dxa"/>
            <w:shd w:val="clear" w:color="auto" w:fill="C6D9F1" w:themeFill="text2" w:themeFillTint="33"/>
          </w:tcPr>
          <w:p w:rsidR="009702BC" w:rsidRPr="000230F7" w:rsidRDefault="009702BC" w:rsidP="0022535D">
            <w:pPr>
              <w:jc w:val="center"/>
              <w:rPr>
                <w:b/>
              </w:rPr>
            </w:pPr>
            <w:r w:rsidRPr="000230F7">
              <w:rPr>
                <w:b/>
              </w:rPr>
              <w:t>3.</w:t>
            </w:r>
          </w:p>
        </w:tc>
        <w:tc>
          <w:tcPr>
            <w:tcW w:w="4111" w:type="dxa"/>
            <w:shd w:val="clear" w:color="auto" w:fill="C6D9F1" w:themeFill="text2" w:themeFillTint="33"/>
          </w:tcPr>
          <w:p w:rsidR="009702BC" w:rsidRPr="000230F7" w:rsidRDefault="009702BC" w:rsidP="0022535D">
            <w:pPr>
              <w:rPr>
                <w:b/>
              </w:rPr>
            </w:pPr>
            <w:r w:rsidRPr="000230F7">
              <w:rPr>
                <w:b/>
              </w:rPr>
              <w:t>Internet</w:t>
            </w:r>
          </w:p>
        </w:tc>
        <w:tc>
          <w:tcPr>
            <w:tcW w:w="1701"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67.00%</w:t>
            </w:r>
          </w:p>
        </w:tc>
        <w:tc>
          <w:tcPr>
            <w:tcW w:w="1843"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81.52%</w:t>
            </w:r>
          </w:p>
        </w:tc>
        <w:tc>
          <w:tcPr>
            <w:tcW w:w="1984" w:type="dxa"/>
            <w:shd w:val="clear" w:color="auto" w:fill="C6D9F1" w:themeFill="text2" w:themeFillTint="33"/>
          </w:tcPr>
          <w:p w:rsidR="009702BC" w:rsidRPr="000230F7" w:rsidRDefault="00E67448" w:rsidP="0022535D">
            <w:pPr>
              <w:jc w:val="center"/>
              <w:rPr>
                <w:b/>
                <w:sz w:val="20"/>
                <w:szCs w:val="20"/>
              </w:rPr>
            </w:pPr>
            <w:r w:rsidRPr="000230F7">
              <w:rPr>
                <w:b/>
                <w:sz w:val="20"/>
                <w:szCs w:val="20"/>
              </w:rPr>
              <w:t>89.08</w:t>
            </w:r>
            <w:r w:rsidR="009702BC" w:rsidRPr="000230F7">
              <w:rPr>
                <w:b/>
                <w:sz w:val="20"/>
                <w:szCs w:val="20"/>
              </w:rPr>
              <w:t>%</w:t>
            </w:r>
          </w:p>
        </w:tc>
      </w:tr>
      <w:tr w:rsidR="009702BC" w:rsidRPr="000230F7" w:rsidTr="0022535D">
        <w:tc>
          <w:tcPr>
            <w:tcW w:w="567" w:type="dxa"/>
            <w:shd w:val="clear" w:color="auto" w:fill="C6D9F1" w:themeFill="text2" w:themeFillTint="33"/>
          </w:tcPr>
          <w:p w:rsidR="009702BC" w:rsidRPr="000230F7" w:rsidRDefault="009702BC" w:rsidP="0022535D">
            <w:pPr>
              <w:jc w:val="center"/>
              <w:rPr>
                <w:b/>
              </w:rPr>
            </w:pPr>
            <w:r w:rsidRPr="000230F7">
              <w:rPr>
                <w:b/>
              </w:rPr>
              <w:t>4.</w:t>
            </w:r>
          </w:p>
        </w:tc>
        <w:tc>
          <w:tcPr>
            <w:tcW w:w="4111" w:type="dxa"/>
            <w:shd w:val="clear" w:color="auto" w:fill="C6D9F1" w:themeFill="text2" w:themeFillTint="33"/>
          </w:tcPr>
          <w:p w:rsidR="009702BC" w:rsidRPr="000230F7" w:rsidRDefault="009702BC" w:rsidP="0022535D">
            <w:pPr>
              <w:rPr>
                <w:b/>
              </w:rPr>
            </w:pPr>
            <w:r w:rsidRPr="000230F7">
              <w:rPr>
                <w:b/>
              </w:rPr>
              <w:t>Intranet</w:t>
            </w:r>
          </w:p>
        </w:tc>
        <w:tc>
          <w:tcPr>
            <w:tcW w:w="1701"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12.50%</w:t>
            </w:r>
          </w:p>
        </w:tc>
        <w:tc>
          <w:tcPr>
            <w:tcW w:w="1843" w:type="dxa"/>
            <w:shd w:val="clear" w:color="auto" w:fill="C6D9F1" w:themeFill="text2" w:themeFillTint="33"/>
          </w:tcPr>
          <w:p w:rsidR="009702BC" w:rsidRPr="000230F7" w:rsidRDefault="009702BC" w:rsidP="00E67448">
            <w:pPr>
              <w:jc w:val="center"/>
              <w:rPr>
                <w:b/>
                <w:sz w:val="20"/>
                <w:szCs w:val="20"/>
              </w:rPr>
            </w:pPr>
            <w:r w:rsidRPr="000230F7">
              <w:rPr>
                <w:b/>
                <w:sz w:val="20"/>
                <w:szCs w:val="20"/>
              </w:rPr>
              <w:t>32.12%</w:t>
            </w:r>
          </w:p>
        </w:tc>
        <w:tc>
          <w:tcPr>
            <w:tcW w:w="1984" w:type="dxa"/>
            <w:shd w:val="clear" w:color="auto" w:fill="C6D9F1" w:themeFill="text2" w:themeFillTint="33"/>
          </w:tcPr>
          <w:p w:rsidR="009702BC" w:rsidRPr="000230F7" w:rsidRDefault="00E67448" w:rsidP="0022535D">
            <w:pPr>
              <w:jc w:val="center"/>
              <w:rPr>
                <w:b/>
                <w:sz w:val="20"/>
                <w:szCs w:val="20"/>
              </w:rPr>
            </w:pPr>
            <w:r w:rsidRPr="000230F7">
              <w:rPr>
                <w:b/>
                <w:sz w:val="20"/>
                <w:szCs w:val="20"/>
              </w:rPr>
              <w:t>52.10</w:t>
            </w:r>
            <w:r w:rsidR="009702BC" w:rsidRPr="000230F7">
              <w:rPr>
                <w:b/>
                <w:sz w:val="20"/>
                <w:szCs w:val="20"/>
              </w:rPr>
              <w:t>%</w:t>
            </w:r>
          </w:p>
        </w:tc>
      </w:tr>
      <w:tr w:rsidR="009702BC" w:rsidRPr="000230F7" w:rsidTr="0022535D">
        <w:tc>
          <w:tcPr>
            <w:tcW w:w="567" w:type="dxa"/>
            <w:shd w:val="clear" w:color="auto" w:fill="C6D9F1" w:themeFill="text2" w:themeFillTint="33"/>
          </w:tcPr>
          <w:p w:rsidR="009702BC" w:rsidRPr="000230F7" w:rsidRDefault="009702BC" w:rsidP="0022535D">
            <w:pPr>
              <w:jc w:val="center"/>
              <w:rPr>
                <w:b/>
              </w:rPr>
            </w:pPr>
            <w:r w:rsidRPr="000230F7">
              <w:rPr>
                <w:b/>
              </w:rPr>
              <w:t>5.</w:t>
            </w:r>
          </w:p>
        </w:tc>
        <w:tc>
          <w:tcPr>
            <w:tcW w:w="4111" w:type="dxa"/>
            <w:shd w:val="clear" w:color="auto" w:fill="C6D9F1" w:themeFill="text2" w:themeFillTint="33"/>
          </w:tcPr>
          <w:p w:rsidR="009702BC" w:rsidRPr="000230F7" w:rsidRDefault="009702BC" w:rsidP="0022535D">
            <w:pPr>
              <w:rPr>
                <w:b/>
              </w:rPr>
            </w:pPr>
            <w:r w:rsidRPr="000230F7">
              <w:rPr>
                <w:b/>
              </w:rPr>
              <w:t>Firm’s own web site</w:t>
            </w:r>
          </w:p>
        </w:tc>
        <w:tc>
          <w:tcPr>
            <w:tcW w:w="1701"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9.88%</w:t>
            </w:r>
          </w:p>
        </w:tc>
        <w:tc>
          <w:tcPr>
            <w:tcW w:w="1843" w:type="dxa"/>
            <w:shd w:val="clear" w:color="auto" w:fill="C6D9F1" w:themeFill="text2" w:themeFillTint="33"/>
          </w:tcPr>
          <w:p w:rsidR="009702BC" w:rsidRPr="000230F7" w:rsidRDefault="009702BC" w:rsidP="00E67448">
            <w:pPr>
              <w:jc w:val="center"/>
              <w:rPr>
                <w:b/>
                <w:sz w:val="20"/>
                <w:szCs w:val="20"/>
              </w:rPr>
            </w:pPr>
            <w:r w:rsidRPr="000230F7">
              <w:rPr>
                <w:b/>
                <w:sz w:val="20"/>
                <w:szCs w:val="20"/>
              </w:rPr>
              <w:t>14.24%</w:t>
            </w:r>
          </w:p>
        </w:tc>
        <w:tc>
          <w:tcPr>
            <w:tcW w:w="1984" w:type="dxa"/>
            <w:shd w:val="clear" w:color="auto" w:fill="C6D9F1" w:themeFill="text2" w:themeFillTint="33"/>
          </w:tcPr>
          <w:p w:rsidR="009702BC" w:rsidRPr="000230F7" w:rsidRDefault="009702BC" w:rsidP="00E67448">
            <w:pPr>
              <w:jc w:val="center"/>
              <w:rPr>
                <w:b/>
                <w:sz w:val="20"/>
                <w:szCs w:val="20"/>
              </w:rPr>
            </w:pPr>
            <w:r w:rsidRPr="000230F7">
              <w:rPr>
                <w:b/>
                <w:sz w:val="20"/>
                <w:szCs w:val="20"/>
              </w:rPr>
              <w:t>15.</w:t>
            </w:r>
            <w:r w:rsidR="00E67448" w:rsidRPr="000230F7">
              <w:rPr>
                <w:b/>
                <w:sz w:val="20"/>
                <w:szCs w:val="20"/>
              </w:rPr>
              <w:t>97</w:t>
            </w:r>
            <w:r w:rsidRPr="000230F7">
              <w:rPr>
                <w:b/>
                <w:sz w:val="20"/>
                <w:szCs w:val="20"/>
              </w:rPr>
              <w:t>%</w:t>
            </w:r>
          </w:p>
        </w:tc>
      </w:tr>
      <w:tr w:rsidR="009702BC" w:rsidRPr="000230F7" w:rsidTr="0022535D">
        <w:tc>
          <w:tcPr>
            <w:tcW w:w="567" w:type="dxa"/>
            <w:shd w:val="clear" w:color="auto" w:fill="C6D9F1" w:themeFill="text2" w:themeFillTint="33"/>
          </w:tcPr>
          <w:p w:rsidR="009702BC" w:rsidRPr="000230F7" w:rsidRDefault="009702BC" w:rsidP="0022535D">
            <w:pPr>
              <w:jc w:val="center"/>
              <w:rPr>
                <w:b/>
              </w:rPr>
            </w:pPr>
            <w:r w:rsidRPr="000230F7">
              <w:rPr>
                <w:b/>
              </w:rPr>
              <w:t>6.</w:t>
            </w:r>
          </w:p>
        </w:tc>
        <w:tc>
          <w:tcPr>
            <w:tcW w:w="4111" w:type="dxa"/>
            <w:shd w:val="clear" w:color="auto" w:fill="C6D9F1" w:themeFill="text2" w:themeFillTint="33"/>
          </w:tcPr>
          <w:p w:rsidR="009702BC" w:rsidRPr="000230F7" w:rsidRDefault="009702BC" w:rsidP="0022535D">
            <w:pPr>
              <w:rPr>
                <w:b/>
              </w:rPr>
            </w:pPr>
            <w:r w:rsidRPr="000230F7">
              <w:rPr>
                <w:b/>
              </w:rPr>
              <w:t>On-line transaction</w:t>
            </w:r>
          </w:p>
        </w:tc>
        <w:tc>
          <w:tcPr>
            <w:tcW w:w="1701" w:type="dxa"/>
            <w:shd w:val="clear" w:color="auto" w:fill="C6D9F1" w:themeFill="text2" w:themeFillTint="33"/>
          </w:tcPr>
          <w:p w:rsidR="009702BC" w:rsidRPr="000230F7" w:rsidRDefault="009702BC" w:rsidP="009702BC">
            <w:pPr>
              <w:jc w:val="center"/>
              <w:rPr>
                <w:b/>
                <w:sz w:val="20"/>
                <w:szCs w:val="20"/>
              </w:rPr>
            </w:pPr>
            <w:r w:rsidRPr="000230F7">
              <w:rPr>
                <w:b/>
                <w:sz w:val="20"/>
                <w:szCs w:val="20"/>
              </w:rPr>
              <w:t>3.75%</w:t>
            </w:r>
          </w:p>
        </w:tc>
        <w:tc>
          <w:tcPr>
            <w:tcW w:w="1843" w:type="dxa"/>
            <w:shd w:val="clear" w:color="auto" w:fill="C6D9F1" w:themeFill="text2" w:themeFillTint="33"/>
          </w:tcPr>
          <w:p w:rsidR="009702BC" w:rsidRPr="000230F7" w:rsidRDefault="00E67448" w:rsidP="00E67448">
            <w:pPr>
              <w:jc w:val="center"/>
              <w:rPr>
                <w:b/>
                <w:sz w:val="20"/>
                <w:szCs w:val="20"/>
              </w:rPr>
            </w:pPr>
            <w:r w:rsidRPr="000230F7">
              <w:rPr>
                <w:b/>
                <w:sz w:val="20"/>
                <w:szCs w:val="20"/>
              </w:rPr>
              <w:t>11.21</w:t>
            </w:r>
            <w:r w:rsidR="009702BC" w:rsidRPr="000230F7">
              <w:rPr>
                <w:b/>
                <w:sz w:val="20"/>
                <w:szCs w:val="20"/>
              </w:rPr>
              <w:t>%</w:t>
            </w:r>
          </w:p>
        </w:tc>
        <w:tc>
          <w:tcPr>
            <w:tcW w:w="1984" w:type="dxa"/>
            <w:shd w:val="clear" w:color="auto" w:fill="C6D9F1" w:themeFill="text2" w:themeFillTint="33"/>
          </w:tcPr>
          <w:p w:rsidR="009702BC" w:rsidRPr="000230F7" w:rsidRDefault="00E67448" w:rsidP="0022535D">
            <w:pPr>
              <w:jc w:val="center"/>
              <w:rPr>
                <w:b/>
                <w:sz w:val="20"/>
                <w:szCs w:val="20"/>
              </w:rPr>
            </w:pPr>
            <w:r w:rsidRPr="000230F7">
              <w:rPr>
                <w:b/>
                <w:sz w:val="20"/>
                <w:szCs w:val="20"/>
              </w:rPr>
              <w:t>15.13</w:t>
            </w:r>
            <w:r w:rsidR="009702BC" w:rsidRPr="000230F7">
              <w:rPr>
                <w:b/>
                <w:sz w:val="20"/>
                <w:szCs w:val="20"/>
              </w:rPr>
              <w:t>%</w:t>
            </w:r>
          </w:p>
        </w:tc>
      </w:tr>
      <w:tr w:rsidR="009702BC" w:rsidRPr="000230F7" w:rsidTr="0022535D">
        <w:tc>
          <w:tcPr>
            <w:tcW w:w="567" w:type="dxa"/>
            <w:shd w:val="clear" w:color="auto" w:fill="C6D9F1" w:themeFill="text2" w:themeFillTint="33"/>
          </w:tcPr>
          <w:p w:rsidR="009702BC" w:rsidRPr="000230F7" w:rsidRDefault="009702BC" w:rsidP="0022535D">
            <w:pPr>
              <w:jc w:val="center"/>
              <w:rPr>
                <w:b/>
              </w:rPr>
            </w:pPr>
            <w:r w:rsidRPr="000230F7">
              <w:rPr>
                <w:b/>
              </w:rPr>
              <w:t>7.</w:t>
            </w:r>
          </w:p>
        </w:tc>
        <w:tc>
          <w:tcPr>
            <w:tcW w:w="4111" w:type="dxa"/>
            <w:shd w:val="clear" w:color="auto" w:fill="C6D9F1" w:themeFill="text2" w:themeFillTint="33"/>
          </w:tcPr>
          <w:p w:rsidR="009702BC" w:rsidRPr="000230F7" w:rsidRDefault="009702BC" w:rsidP="0022535D">
            <w:pPr>
              <w:rPr>
                <w:b/>
              </w:rPr>
            </w:pPr>
            <w:r w:rsidRPr="000230F7">
              <w:rPr>
                <w:b/>
              </w:rPr>
              <w:t>No IT components are used</w:t>
            </w:r>
          </w:p>
        </w:tc>
        <w:tc>
          <w:tcPr>
            <w:tcW w:w="1701" w:type="dxa"/>
            <w:shd w:val="clear" w:color="auto" w:fill="C6D9F1" w:themeFill="text2" w:themeFillTint="33"/>
          </w:tcPr>
          <w:p w:rsidR="009702BC" w:rsidRPr="000230F7" w:rsidRDefault="009702BC" w:rsidP="0022535D">
            <w:pPr>
              <w:jc w:val="center"/>
              <w:rPr>
                <w:b/>
                <w:sz w:val="20"/>
                <w:szCs w:val="20"/>
              </w:rPr>
            </w:pPr>
            <w:r w:rsidRPr="000230F7">
              <w:rPr>
                <w:b/>
                <w:sz w:val="20"/>
                <w:szCs w:val="20"/>
              </w:rPr>
              <w:t>10.25%</w:t>
            </w:r>
          </w:p>
        </w:tc>
        <w:tc>
          <w:tcPr>
            <w:tcW w:w="1843" w:type="dxa"/>
            <w:shd w:val="clear" w:color="auto" w:fill="C6D9F1" w:themeFill="text2" w:themeFillTint="33"/>
          </w:tcPr>
          <w:p w:rsidR="009702BC" w:rsidRPr="000230F7" w:rsidRDefault="00E67448" w:rsidP="0022535D">
            <w:pPr>
              <w:jc w:val="center"/>
              <w:rPr>
                <w:b/>
                <w:sz w:val="20"/>
                <w:szCs w:val="20"/>
              </w:rPr>
            </w:pPr>
            <w:r w:rsidRPr="000230F7">
              <w:rPr>
                <w:b/>
                <w:sz w:val="20"/>
                <w:szCs w:val="20"/>
              </w:rPr>
              <w:t>2.73</w:t>
            </w:r>
          </w:p>
        </w:tc>
        <w:tc>
          <w:tcPr>
            <w:tcW w:w="1984" w:type="dxa"/>
            <w:shd w:val="clear" w:color="auto" w:fill="C6D9F1" w:themeFill="text2" w:themeFillTint="33"/>
          </w:tcPr>
          <w:p w:rsidR="009702BC" w:rsidRPr="000230F7" w:rsidRDefault="00E67448" w:rsidP="0022535D">
            <w:pPr>
              <w:jc w:val="center"/>
              <w:rPr>
                <w:b/>
                <w:sz w:val="20"/>
                <w:szCs w:val="20"/>
              </w:rPr>
            </w:pPr>
            <w:r w:rsidRPr="000230F7">
              <w:rPr>
                <w:b/>
                <w:sz w:val="20"/>
                <w:szCs w:val="20"/>
              </w:rPr>
              <w:t>0.84%</w:t>
            </w:r>
          </w:p>
        </w:tc>
      </w:tr>
    </w:tbl>
    <w:p w:rsidR="00D95B9D" w:rsidRPr="000230F7" w:rsidRDefault="00D95B9D" w:rsidP="003D00FD">
      <w:pPr>
        <w:spacing w:after="0" w:line="240" w:lineRule="auto"/>
        <w:jc w:val="both"/>
        <w:rPr>
          <w:rFonts w:eastAsia="Times New Roman" w:cs="Times New Roman"/>
          <w:sz w:val="24"/>
          <w:szCs w:val="24"/>
          <w:lang w:val="ro-RO" w:eastAsia="ro-RO"/>
        </w:rPr>
      </w:pPr>
      <w:r w:rsidRPr="000230F7">
        <w:t>Source: Knwoledge related activities in Romanian SMEs</w:t>
      </w:r>
      <w:r w:rsidRPr="000230F7">
        <w:rPr>
          <w:rFonts w:eastAsia="Times New Roman" w:cs="Times New Roman"/>
          <w:sz w:val="24"/>
          <w:szCs w:val="24"/>
          <w:lang w:val="ro-RO" w:eastAsia="ro-RO"/>
        </w:rPr>
        <w:t xml:space="preserve"> </w:t>
      </w:r>
    </w:p>
    <w:p w:rsidR="00E67448" w:rsidRPr="000230F7" w:rsidRDefault="00E67448" w:rsidP="003D00FD">
      <w:pPr>
        <w:spacing w:after="0"/>
        <w:jc w:val="both"/>
        <w:rPr>
          <w:rFonts w:eastAsia="Times New Roman" w:cs="Times New Roman"/>
          <w:sz w:val="24"/>
          <w:szCs w:val="24"/>
          <w:lang w:val="ro-RO" w:eastAsia="ro-RO"/>
        </w:rPr>
      </w:pPr>
    </w:p>
    <w:p w:rsidR="00F34BE4" w:rsidRPr="000230F7" w:rsidRDefault="00F34BE4" w:rsidP="003D00FD">
      <w:pPr>
        <w:spacing w:after="0"/>
        <w:jc w:val="both"/>
        <w:rPr>
          <w:rFonts w:eastAsia="Times New Roman" w:cs="Times New Roman"/>
          <w:sz w:val="24"/>
          <w:szCs w:val="24"/>
          <w:lang w:val="ro-RO" w:eastAsia="ro-RO"/>
        </w:rPr>
      </w:pPr>
      <w:r w:rsidRPr="000230F7">
        <w:rPr>
          <w:rFonts w:eastAsia="Times New Roman" w:cs="Times New Roman"/>
          <w:sz w:val="24"/>
          <w:szCs w:val="24"/>
          <w:lang w:val="ro-RO" w:eastAsia="ro-RO"/>
        </w:rPr>
        <w:t xml:space="preserve">In the above table it can be noticed that the percentage of companies using computers, e-mail, Internet and Intranet, have their own site and use sales/ shopping on-line increases proportionally </w:t>
      </w:r>
      <w:r w:rsidRPr="000230F7">
        <w:rPr>
          <w:rFonts w:eastAsia="Times New Roman" w:cs="Times New Roman"/>
          <w:sz w:val="24"/>
          <w:szCs w:val="24"/>
          <w:lang w:val="ro-RO" w:eastAsia="ro-RO"/>
        </w:rPr>
        <w:lastRenderedPageBreak/>
        <w:t>with the companies’ size and the percentage of enterprises that do not use computerized technology increases with the decrease of companies. This situation is normal, considering that when SMEs increase, their economic potential increases, determining the growth of capacity but also of necessity to use certain IT components.</w:t>
      </w:r>
    </w:p>
    <w:p w:rsidR="00E67448" w:rsidRPr="000230F7" w:rsidRDefault="00E67448" w:rsidP="00E67448">
      <w:pPr>
        <w:spacing w:after="0"/>
        <w:jc w:val="center"/>
        <w:rPr>
          <w:rFonts w:eastAsia="Times New Roman" w:cs="Times New Roman"/>
          <w:b/>
          <w:sz w:val="24"/>
          <w:szCs w:val="24"/>
          <w:lang w:val="ro-RO" w:eastAsia="ro-RO"/>
        </w:rPr>
      </w:pPr>
      <w:r w:rsidRPr="000230F7">
        <w:rPr>
          <w:rFonts w:eastAsia="Times New Roman" w:cs="Times New Roman"/>
          <w:b/>
          <w:sz w:val="24"/>
          <w:szCs w:val="24"/>
          <w:lang w:val="ro-RO" w:eastAsia="ro-RO"/>
        </w:rPr>
        <w:t>Used IT components within SMEs by field of activity</w:t>
      </w:r>
    </w:p>
    <w:tbl>
      <w:tblPr>
        <w:tblStyle w:val="GrilTabel"/>
        <w:tblW w:w="10206" w:type="dxa"/>
        <w:tblInd w:w="108" w:type="dxa"/>
        <w:shd w:val="clear" w:color="auto" w:fill="C6D9F1" w:themeFill="text2" w:themeFillTint="33"/>
        <w:tblLayout w:type="fixed"/>
        <w:tblLook w:val="04A0"/>
      </w:tblPr>
      <w:tblGrid>
        <w:gridCol w:w="709"/>
        <w:gridCol w:w="2693"/>
        <w:gridCol w:w="993"/>
        <w:gridCol w:w="1417"/>
        <w:gridCol w:w="851"/>
        <w:gridCol w:w="992"/>
        <w:gridCol w:w="1559"/>
        <w:gridCol w:w="992"/>
      </w:tblGrid>
      <w:tr w:rsidR="00E67448" w:rsidRPr="000230F7" w:rsidTr="0022535D">
        <w:trPr>
          <w:trHeight w:val="294"/>
        </w:trPr>
        <w:tc>
          <w:tcPr>
            <w:tcW w:w="709" w:type="dxa"/>
            <w:vMerge w:val="restart"/>
            <w:shd w:val="clear" w:color="auto" w:fill="8DB3E2" w:themeFill="text2" w:themeFillTint="66"/>
          </w:tcPr>
          <w:p w:rsidR="00E67448" w:rsidRPr="000230F7" w:rsidRDefault="00E67448" w:rsidP="0022535D">
            <w:pPr>
              <w:jc w:val="both"/>
              <w:rPr>
                <w:b/>
                <w:sz w:val="24"/>
                <w:szCs w:val="24"/>
              </w:rPr>
            </w:pPr>
          </w:p>
          <w:p w:rsidR="00E67448" w:rsidRPr="000230F7" w:rsidRDefault="00E67448" w:rsidP="0022535D">
            <w:pPr>
              <w:jc w:val="center"/>
              <w:rPr>
                <w:b/>
                <w:sz w:val="24"/>
                <w:szCs w:val="24"/>
              </w:rPr>
            </w:pPr>
            <w:r w:rsidRPr="000230F7">
              <w:rPr>
                <w:b/>
                <w:sz w:val="24"/>
                <w:szCs w:val="24"/>
              </w:rPr>
              <w:t>No.</w:t>
            </w:r>
          </w:p>
        </w:tc>
        <w:tc>
          <w:tcPr>
            <w:tcW w:w="2693" w:type="dxa"/>
            <w:vMerge w:val="restart"/>
            <w:shd w:val="clear" w:color="auto" w:fill="8DB3E2" w:themeFill="text2" w:themeFillTint="66"/>
          </w:tcPr>
          <w:p w:rsidR="00E67448" w:rsidRPr="000230F7" w:rsidRDefault="00E67448" w:rsidP="0022535D">
            <w:pPr>
              <w:jc w:val="center"/>
              <w:rPr>
                <w:b/>
                <w:sz w:val="24"/>
                <w:szCs w:val="24"/>
              </w:rPr>
            </w:pPr>
          </w:p>
          <w:p w:rsidR="00E67448" w:rsidRPr="000230F7" w:rsidRDefault="00E67448" w:rsidP="0022535D">
            <w:pPr>
              <w:jc w:val="center"/>
              <w:rPr>
                <w:b/>
                <w:sz w:val="24"/>
                <w:szCs w:val="24"/>
              </w:rPr>
            </w:pPr>
            <w:r w:rsidRPr="000230F7">
              <w:rPr>
                <w:b/>
                <w:sz w:val="24"/>
                <w:szCs w:val="24"/>
              </w:rPr>
              <w:t>Innovation activities</w:t>
            </w:r>
          </w:p>
        </w:tc>
        <w:tc>
          <w:tcPr>
            <w:tcW w:w="6804" w:type="dxa"/>
            <w:gridSpan w:val="6"/>
            <w:shd w:val="clear" w:color="auto" w:fill="8DB3E2" w:themeFill="text2" w:themeFillTint="66"/>
          </w:tcPr>
          <w:p w:rsidR="00E67448" w:rsidRPr="000230F7" w:rsidRDefault="00E67448" w:rsidP="0022535D">
            <w:pPr>
              <w:jc w:val="center"/>
              <w:rPr>
                <w:b/>
              </w:rPr>
            </w:pPr>
            <w:r w:rsidRPr="000230F7">
              <w:rPr>
                <w:b/>
              </w:rPr>
              <w:t>Fields of activity</w:t>
            </w:r>
          </w:p>
        </w:tc>
      </w:tr>
      <w:tr w:rsidR="00E67448" w:rsidRPr="000230F7" w:rsidTr="0022535D">
        <w:trPr>
          <w:trHeight w:val="294"/>
        </w:trPr>
        <w:tc>
          <w:tcPr>
            <w:tcW w:w="709" w:type="dxa"/>
            <w:vMerge/>
            <w:shd w:val="clear" w:color="auto" w:fill="8DB3E2" w:themeFill="text2" w:themeFillTint="66"/>
          </w:tcPr>
          <w:p w:rsidR="00E67448" w:rsidRPr="000230F7" w:rsidRDefault="00E67448" w:rsidP="0022535D">
            <w:pPr>
              <w:jc w:val="both"/>
              <w:rPr>
                <w:b/>
                <w:sz w:val="24"/>
                <w:szCs w:val="24"/>
              </w:rPr>
            </w:pPr>
          </w:p>
        </w:tc>
        <w:tc>
          <w:tcPr>
            <w:tcW w:w="2693" w:type="dxa"/>
            <w:vMerge/>
            <w:shd w:val="clear" w:color="auto" w:fill="8DB3E2" w:themeFill="text2" w:themeFillTint="66"/>
          </w:tcPr>
          <w:p w:rsidR="00E67448" w:rsidRPr="000230F7" w:rsidRDefault="00E67448" w:rsidP="0022535D">
            <w:pPr>
              <w:jc w:val="both"/>
              <w:rPr>
                <w:b/>
                <w:sz w:val="24"/>
                <w:szCs w:val="24"/>
              </w:rPr>
            </w:pPr>
          </w:p>
        </w:tc>
        <w:tc>
          <w:tcPr>
            <w:tcW w:w="993" w:type="dxa"/>
            <w:shd w:val="clear" w:color="auto" w:fill="8DB3E2" w:themeFill="text2" w:themeFillTint="66"/>
          </w:tcPr>
          <w:p w:rsidR="00E67448" w:rsidRPr="000230F7" w:rsidRDefault="00E67448" w:rsidP="0022535D">
            <w:pPr>
              <w:jc w:val="center"/>
              <w:rPr>
                <w:b/>
                <w:sz w:val="20"/>
                <w:szCs w:val="20"/>
              </w:rPr>
            </w:pPr>
            <w:r w:rsidRPr="000230F7">
              <w:rPr>
                <w:b/>
                <w:sz w:val="20"/>
                <w:szCs w:val="20"/>
              </w:rPr>
              <w:t>Industry</w:t>
            </w:r>
          </w:p>
        </w:tc>
        <w:tc>
          <w:tcPr>
            <w:tcW w:w="1417" w:type="dxa"/>
            <w:shd w:val="clear" w:color="auto" w:fill="8DB3E2" w:themeFill="text2" w:themeFillTint="66"/>
          </w:tcPr>
          <w:p w:rsidR="00E67448" w:rsidRPr="000230F7" w:rsidRDefault="00E67448" w:rsidP="0022535D">
            <w:pPr>
              <w:jc w:val="center"/>
              <w:rPr>
                <w:b/>
                <w:sz w:val="20"/>
                <w:szCs w:val="20"/>
              </w:rPr>
            </w:pPr>
            <w:r w:rsidRPr="000230F7">
              <w:rPr>
                <w:b/>
                <w:sz w:val="20"/>
                <w:szCs w:val="20"/>
              </w:rPr>
              <w:t>Construction</w:t>
            </w:r>
          </w:p>
        </w:tc>
        <w:tc>
          <w:tcPr>
            <w:tcW w:w="851" w:type="dxa"/>
            <w:shd w:val="clear" w:color="auto" w:fill="8DB3E2" w:themeFill="text2" w:themeFillTint="66"/>
          </w:tcPr>
          <w:p w:rsidR="00E67448" w:rsidRPr="000230F7" w:rsidRDefault="00E67448" w:rsidP="0022535D">
            <w:pPr>
              <w:jc w:val="center"/>
              <w:rPr>
                <w:b/>
                <w:sz w:val="20"/>
                <w:szCs w:val="20"/>
              </w:rPr>
            </w:pPr>
            <w:r w:rsidRPr="000230F7">
              <w:rPr>
                <w:b/>
                <w:sz w:val="20"/>
                <w:szCs w:val="20"/>
              </w:rPr>
              <w:t>Trade</w:t>
            </w:r>
          </w:p>
        </w:tc>
        <w:tc>
          <w:tcPr>
            <w:tcW w:w="992" w:type="dxa"/>
            <w:shd w:val="clear" w:color="auto" w:fill="8DB3E2" w:themeFill="text2" w:themeFillTint="66"/>
          </w:tcPr>
          <w:p w:rsidR="00E67448" w:rsidRPr="000230F7" w:rsidRDefault="00E67448" w:rsidP="0022535D">
            <w:pPr>
              <w:jc w:val="center"/>
              <w:rPr>
                <w:b/>
                <w:sz w:val="20"/>
                <w:szCs w:val="20"/>
              </w:rPr>
            </w:pPr>
            <w:r w:rsidRPr="000230F7">
              <w:rPr>
                <w:b/>
                <w:sz w:val="20"/>
                <w:szCs w:val="20"/>
              </w:rPr>
              <w:t>Tourism</w:t>
            </w:r>
          </w:p>
        </w:tc>
        <w:tc>
          <w:tcPr>
            <w:tcW w:w="1559" w:type="dxa"/>
            <w:shd w:val="clear" w:color="auto" w:fill="8DB3E2" w:themeFill="text2" w:themeFillTint="66"/>
          </w:tcPr>
          <w:p w:rsidR="00E67448" w:rsidRPr="000230F7" w:rsidRDefault="00E67448" w:rsidP="0022535D">
            <w:pPr>
              <w:jc w:val="center"/>
              <w:rPr>
                <w:b/>
                <w:sz w:val="20"/>
                <w:szCs w:val="20"/>
              </w:rPr>
            </w:pPr>
            <w:r w:rsidRPr="000230F7">
              <w:rPr>
                <w:b/>
                <w:sz w:val="20"/>
                <w:szCs w:val="20"/>
              </w:rPr>
              <w:t>Transportation</w:t>
            </w:r>
          </w:p>
        </w:tc>
        <w:tc>
          <w:tcPr>
            <w:tcW w:w="992" w:type="dxa"/>
            <w:shd w:val="clear" w:color="auto" w:fill="8DB3E2" w:themeFill="text2" w:themeFillTint="66"/>
          </w:tcPr>
          <w:p w:rsidR="00E67448" w:rsidRPr="000230F7" w:rsidRDefault="00E67448" w:rsidP="0022535D">
            <w:pPr>
              <w:jc w:val="center"/>
              <w:rPr>
                <w:b/>
                <w:sz w:val="20"/>
                <w:szCs w:val="20"/>
              </w:rPr>
            </w:pPr>
            <w:r w:rsidRPr="000230F7">
              <w:rPr>
                <w:b/>
                <w:sz w:val="20"/>
                <w:szCs w:val="20"/>
              </w:rPr>
              <w:t>Services</w:t>
            </w:r>
          </w:p>
        </w:tc>
      </w:tr>
      <w:tr w:rsidR="00E67448" w:rsidRPr="000230F7" w:rsidTr="0022535D">
        <w:tc>
          <w:tcPr>
            <w:tcW w:w="709" w:type="dxa"/>
            <w:shd w:val="clear" w:color="auto" w:fill="C6D9F1" w:themeFill="text2" w:themeFillTint="33"/>
          </w:tcPr>
          <w:p w:rsidR="00E67448" w:rsidRPr="000230F7" w:rsidRDefault="00E67448" w:rsidP="0022535D">
            <w:pPr>
              <w:jc w:val="center"/>
              <w:rPr>
                <w:b/>
              </w:rPr>
            </w:pPr>
            <w:r w:rsidRPr="000230F7">
              <w:rPr>
                <w:b/>
              </w:rPr>
              <w:t>1.</w:t>
            </w:r>
          </w:p>
        </w:tc>
        <w:tc>
          <w:tcPr>
            <w:tcW w:w="2693" w:type="dxa"/>
            <w:shd w:val="clear" w:color="auto" w:fill="C6D9F1" w:themeFill="text2" w:themeFillTint="33"/>
          </w:tcPr>
          <w:p w:rsidR="00E67448" w:rsidRPr="000230F7" w:rsidRDefault="00E67448" w:rsidP="0022535D">
            <w:pPr>
              <w:rPr>
                <w:b/>
              </w:rPr>
            </w:pPr>
            <w:r w:rsidRPr="000230F7">
              <w:rPr>
                <w:b/>
              </w:rPr>
              <w:t>Computers</w:t>
            </w:r>
          </w:p>
        </w:tc>
        <w:tc>
          <w:tcPr>
            <w:tcW w:w="993"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86.67%</w:t>
            </w:r>
          </w:p>
        </w:tc>
        <w:tc>
          <w:tcPr>
            <w:tcW w:w="1417" w:type="dxa"/>
            <w:shd w:val="clear" w:color="auto" w:fill="C6D9F1" w:themeFill="text2" w:themeFillTint="33"/>
          </w:tcPr>
          <w:p w:rsidR="00E67448" w:rsidRPr="000230F7" w:rsidRDefault="00E67448" w:rsidP="00E67448">
            <w:pPr>
              <w:jc w:val="center"/>
              <w:rPr>
                <w:b/>
                <w:sz w:val="20"/>
                <w:szCs w:val="20"/>
              </w:rPr>
            </w:pPr>
            <w:r w:rsidRPr="000230F7">
              <w:rPr>
                <w:b/>
                <w:sz w:val="20"/>
                <w:szCs w:val="20"/>
              </w:rPr>
              <w:t>90.32%</w:t>
            </w:r>
          </w:p>
        </w:tc>
        <w:tc>
          <w:tcPr>
            <w:tcW w:w="851"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77.50%</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92.11%</w:t>
            </w:r>
          </w:p>
        </w:tc>
        <w:tc>
          <w:tcPr>
            <w:tcW w:w="1559"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77.27%</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84.58%</w:t>
            </w:r>
          </w:p>
        </w:tc>
      </w:tr>
      <w:tr w:rsidR="00E67448" w:rsidRPr="000230F7" w:rsidTr="0022535D">
        <w:tc>
          <w:tcPr>
            <w:tcW w:w="709" w:type="dxa"/>
            <w:shd w:val="clear" w:color="auto" w:fill="C6D9F1" w:themeFill="text2" w:themeFillTint="33"/>
          </w:tcPr>
          <w:p w:rsidR="00E67448" w:rsidRPr="000230F7" w:rsidRDefault="00E67448" w:rsidP="0022535D">
            <w:pPr>
              <w:jc w:val="center"/>
              <w:rPr>
                <w:b/>
              </w:rPr>
            </w:pPr>
            <w:r w:rsidRPr="000230F7">
              <w:rPr>
                <w:b/>
              </w:rPr>
              <w:t>2.</w:t>
            </w:r>
          </w:p>
        </w:tc>
        <w:tc>
          <w:tcPr>
            <w:tcW w:w="2693" w:type="dxa"/>
            <w:shd w:val="clear" w:color="auto" w:fill="C6D9F1" w:themeFill="text2" w:themeFillTint="33"/>
          </w:tcPr>
          <w:p w:rsidR="00E67448" w:rsidRPr="000230F7" w:rsidRDefault="00E67448" w:rsidP="0022535D">
            <w:pPr>
              <w:rPr>
                <w:b/>
              </w:rPr>
            </w:pPr>
            <w:r w:rsidRPr="000230F7">
              <w:rPr>
                <w:b/>
              </w:rPr>
              <w:t>Email</w:t>
            </w:r>
          </w:p>
        </w:tc>
        <w:tc>
          <w:tcPr>
            <w:tcW w:w="993"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72.00%</w:t>
            </w:r>
          </w:p>
        </w:tc>
        <w:tc>
          <w:tcPr>
            <w:tcW w:w="1417"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80.65%</w:t>
            </w:r>
          </w:p>
        </w:tc>
        <w:tc>
          <w:tcPr>
            <w:tcW w:w="851"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55.00%</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60.53%</w:t>
            </w:r>
          </w:p>
        </w:tc>
        <w:tc>
          <w:tcPr>
            <w:tcW w:w="1559"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49.20%</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66.59%</w:t>
            </w:r>
          </w:p>
        </w:tc>
      </w:tr>
      <w:tr w:rsidR="00E67448" w:rsidRPr="000230F7" w:rsidTr="0022535D">
        <w:tc>
          <w:tcPr>
            <w:tcW w:w="709" w:type="dxa"/>
            <w:shd w:val="clear" w:color="auto" w:fill="C6D9F1" w:themeFill="text2" w:themeFillTint="33"/>
          </w:tcPr>
          <w:p w:rsidR="00E67448" w:rsidRPr="000230F7" w:rsidRDefault="00E67448" w:rsidP="0022535D">
            <w:pPr>
              <w:jc w:val="center"/>
              <w:rPr>
                <w:b/>
              </w:rPr>
            </w:pPr>
            <w:r w:rsidRPr="000230F7">
              <w:rPr>
                <w:b/>
              </w:rPr>
              <w:t>3.</w:t>
            </w:r>
          </w:p>
        </w:tc>
        <w:tc>
          <w:tcPr>
            <w:tcW w:w="2693" w:type="dxa"/>
            <w:shd w:val="clear" w:color="auto" w:fill="C6D9F1" w:themeFill="text2" w:themeFillTint="33"/>
          </w:tcPr>
          <w:p w:rsidR="00E67448" w:rsidRPr="000230F7" w:rsidRDefault="00E67448" w:rsidP="0022535D">
            <w:pPr>
              <w:rPr>
                <w:b/>
              </w:rPr>
            </w:pPr>
            <w:r w:rsidRPr="000230F7">
              <w:rPr>
                <w:b/>
              </w:rPr>
              <w:t>Internet</w:t>
            </w:r>
          </w:p>
        </w:tc>
        <w:tc>
          <w:tcPr>
            <w:tcW w:w="993"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80.89%</w:t>
            </w:r>
          </w:p>
        </w:tc>
        <w:tc>
          <w:tcPr>
            <w:tcW w:w="1417"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90.32%</w:t>
            </w:r>
          </w:p>
        </w:tc>
        <w:tc>
          <w:tcPr>
            <w:tcW w:w="851"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65.63%</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78.95%</w:t>
            </w:r>
          </w:p>
        </w:tc>
        <w:tc>
          <w:tcPr>
            <w:tcW w:w="1559"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60.70%</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80.37%</w:t>
            </w:r>
          </w:p>
        </w:tc>
      </w:tr>
      <w:tr w:rsidR="00E67448" w:rsidRPr="000230F7" w:rsidTr="0022535D">
        <w:tc>
          <w:tcPr>
            <w:tcW w:w="709" w:type="dxa"/>
            <w:shd w:val="clear" w:color="auto" w:fill="C6D9F1" w:themeFill="text2" w:themeFillTint="33"/>
          </w:tcPr>
          <w:p w:rsidR="00E67448" w:rsidRPr="000230F7" w:rsidRDefault="00E67448" w:rsidP="0022535D">
            <w:pPr>
              <w:jc w:val="center"/>
              <w:rPr>
                <w:b/>
              </w:rPr>
            </w:pPr>
            <w:r w:rsidRPr="000230F7">
              <w:rPr>
                <w:b/>
              </w:rPr>
              <w:t>4.</w:t>
            </w:r>
          </w:p>
        </w:tc>
        <w:tc>
          <w:tcPr>
            <w:tcW w:w="2693" w:type="dxa"/>
            <w:shd w:val="clear" w:color="auto" w:fill="C6D9F1" w:themeFill="text2" w:themeFillTint="33"/>
          </w:tcPr>
          <w:p w:rsidR="00E67448" w:rsidRPr="000230F7" w:rsidRDefault="00E67448" w:rsidP="0022535D">
            <w:pPr>
              <w:rPr>
                <w:b/>
              </w:rPr>
            </w:pPr>
            <w:r w:rsidRPr="000230F7">
              <w:rPr>
                <w:b/>
              </w:rPr>
              <w:t>Intranet</w:t>
            </w:r>
          </w:p>
        </w:tc>
        <w:tc>
          <w:tcPr>
            <w:tcW w:w="993"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27.56%</w:t>
            </w:r>
          </w:p>
        </w:tc>
        <w:tc>
          <w:tcPr>
            <w:tcW w:w="1417"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29.03%</w:t>
            </w:r>
          </w:p>
        </w:tc>
        <w:tc>
          <w:tcPr>
            <w:tcW w:w="851"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18.13%</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34.21%</w:t>
            </w:r>
          </w:p>
        </w:tc>
        <w:tc>
          <w:tcPr>
            <w:tcW w:w="1559"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13.64%</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24.77%</w:t>
            </w:r>
          </w:p>
        </w:tc>
      </w:tr>
      <w:tr w:rsidR="00E67448" w:rsidRPr="000230F7" w:rsidTr="0022535D">
        <w:tc>
          <w:tcPr>
            <w:tcW w:w="709" w:type="dxa"/>
            <w:shd w:val="clear" w:color="auto" w:fill="C6D9F1" w:themeFill="text2" w:themeFillTint="33"/>
          </w:tcPr>
          <w:p w:rsidR="00E67448" w:rsidRPr="000230F7" w:rsidRDefault="00E67448" w:rsidP="0022535D">
            <w:pPr>
              <w:jc w:val="center"/>
              <w:rPr>
                <w:b/>
              </w:rPr>
            </w:pPr>
            <w:r w:rsidRPr="000230F7">
              <w:rPr>
                <w:b/>
              </w:rPr>
              <w:t>5.</w:t>
            </w:r>
          </w:p>
        </w:tc>
        <w:tc>
          <w:tcPr>
            <w:tcW w:w="2693" w:type="dxa"/>
            <w:shd w:val="clear" w:color="auto" w:fill="C6D9F1" w:themeFill="text2" w:themeFillTint="33"/>
          </w:tcPr>
          <w:p w:rsidR="00E67448" w:rsidRPr="000230F7" w:rsidRDefault="00E67448" w:rsidP="0022535D">
            <w:pPr>
              <w:rPr>
                <w:b/>
              </w:rPr>
            </w:pPr>
            <w:r w:rsidRPr="000230F7">
              <w:rPr>
                <w:b/>
              </w:rPr>
              <w:t>Firm’s own web site</w:t>
            </w:r>
          </w:p>
        </w:tc>
        <w:tc>
          <w:tcPr>
            <w:tcW w:w="993"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12.00%</w:t>
            </w:r>
          </w:p>
        </w:tc>
        <w:tc>
          <w:tcPr>
            <w:tcW w:w="1417"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0.00%</w:t>
            </w:r>
          </w:p>
        </w:tc>
        <w:tc>
          <w:tcPr>
            <w:tcW w:w="851"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6.25%</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15.79%</w:t>
            </w:r>
          </w:p>
        </w:tc>
        <w:tc>
          <w:tcPr>
            <w:tcW w:w="1559"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8.29%</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16.59%</w:t>
            </w:r>
          </w:p>
        </w:tc>
      </w:tr>
      <w:tr w:rsidR="00E67448" w:rsidRPr="000230F7" w:rsidTr="0022535D">
        <w:tc>
          <w:tcPr>
            <w:tcW w:w="709" w:type="dxa"/>
            <w:shd w:val="clear" w:color="auto" w:fill="C6D9F1" w:themeFill="text2" w:themeFillTint="33"/>
          </w:tcPr>
          <w:p w:rsidR="00E67448" w:rsidRPr="000230F7" w:rsidRDefault="00E67448" w:rsidP="0022535D">
            <w:pPr>
              <w:jc w:val="center"/>
              <w:rPr>
                <w:b/>
              </w:rPr>
            </w:pPr>
            <w:r w:rsidRPr="000230F7">
              <w:rPr>
                <w:b/>
              </w:rPr>
              <w:t>6.</w:t>
            </w:r>
          </w:p>
        </w:tc>
        <w:tc>
          <w:tcPr>
            <w:tcW w:w="2693" w:type="dxa"/>
            <w:shd w:val="clear" w:color="auto" w:fill="C6D9F1" w:themeFill="text2" w:themeFillTint="33"/>
          </w:tcPr>
          <w:p w:rsidR="00E67448" w:rsidRPr="000230F7" w:rsidRDefault="00E67448" w:rsidP="0022535D">
            <w:pPr>
              <w:rPr>
                <w:b/>
              </w:rPr>
            </w:pPr>
            <w:r w:rsidRPr="000230F7">
              <w:rPr>
                <w:b/>
              </w:rPr>
              <w:t>On-line transaction</w:t>
            </w:r>
          </w:p>
        </w:tc>
        <w:tc>
          <w:tcPr>
            <w:tcW w:w="993"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10.22%</w:t>
            </w:r>
          </w:p>
        </w:tc>
        <w:tc>
          <w:tcPr>
            <w:tcW w:w="1417"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12.90%</w:t>
            </w:r>
          </w:p>
        </w:tc>
        <w:tc>
          <w:tcPr>
            <w:tcW w:w="851"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5.00%</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0.00%</w:t>
            </w:r>
          </w:p>
        </w:tc>
        <w:tc>
          <w:tcPr>
            <w:tcW w:w="1559"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5.08%</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7.24%</w:t>
            </w:r>
          </w:p>
        </w:tc>
      </w:tr>
      <w:tr w:rsidR="00E67448" w:rsidRPr="000230F7" w:rsidTr="0022535D">
        <w:tc>
          <w:tcPr>
            <w:tcW w:w="709" w:type="dxa"/>
            <w:shd w:val="clear" w:color="auto" w:fill="C6D9F1" w:themeFill="text2" w:themeFillTint="33"/>
          </w:tcPr>
          <w:p w:rsidR="00E67448" w:rsidRPr="000230F7" w:rsidRDefault="00E67448" w:rsidP="0022535D">
            <w:pPr>
              <w:jc w:val="center"/>
              <w:rPr>
                <w:b/>
              </w:rPr>
            </w:pPr>
            <w:r w:rsidRPr="000230F7">
              <w:rPr>
                <w:b/>
              </w:rPr>
              <w:t>7.</w:t>
            </w:r>
          </w:p>
        </w:tc>
        <w:tc>
          <w:tcPr>
            <w:tcW w:w="2693" w:type="dxa"/>
            <w:shd w:val="clear" w:color="auto" w:fill="C6D9F1" w:themeFill="text2" w:themeFillTint="33"/>
          </w:tcPr>
          <w:p w:rsidR="00E67448" w:rsidRPr="000230F7" w:rsidRDefault="00E67448" w:rsidP="0022535D">
            <w:pPr>
              <w:rPr>
                <w:b/>
              </w:rPr>
            </w:pPr>
            <w:r w:rsidRPr="000230F7">
              <w:rPr>
                <w:b/>
              </w:rPr>
              <w:t>No IT components are used</w:t>
            </w:r>
          </w:p>
        </w:tc>
        <w:tc>
          <w:tcPr>
            <w:tcW w:w="993"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2.67%</w:t>
            </w:r>
          </w:p>
        </w:tc>
        <w:tc>
          <w:tcPr>
            <w:tcW w:w="1417"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3.23%</w:t>
            </w:r>
          </w:p>
        </w:tc>
        <w:tc>
          <w:tcPr>
            <w:tcW w:w="851"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6.25%</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5.26%</w:t>
            </w:r>
          </w:p>
        </w:tc>
        <w:tc>
          <w:tcPr>
            <w:tcW w:w="1559"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11.50%</w:t>
            </w:r>
          </w:p>
        </w:tc>
        <w:tc>
          <w:tcPr>
            <w:tcW w:w="992" w:type="dxa"/>
            <w:shd w:val="clear" w:color="auto" w:fill="C6D9F1" w:themeFill="text2" w:themeFillTint="33"/>
          </w:tcPr>
          <w:p w:rsidR="00E67448" w:rsidRPr="000230F7" w:rsidRDefault="00E67448" w:rsidP="0022535D">
            <w:pPr>
              <w:jc w:val="center"/>
              <w:rPr>
                <w:b/>
                <w:sz w:val="20"/>
                <w:szCs w:val="20"/>
              </w:rPr>
            </w:pPr>
            <w:r w:rsidRPr="000230F7">
              <w:rPr>
                <w:b/>
                <w:sz w:val="20"/>
                <w:szCs w:val="20"/>
              </w:rPr>
              <w:t>7.01%</w:t>
            </w:r>
          </w:p>
        </w:tc>
      </w:tr>
    </w:tbl>
    <w:p w:rsidR="00D95B9D" w:rsidRPr="000230F7" w:rsidRDefault="00D95B9D" w:rsidP="003D00FD">
      <w:pPr>
        <w:spacing w:after="0" w:line="240" w:lineRule="auto"/>
        <w:jc w:val="both"/>
        <w:rPr>
          <w:sz w:val="24"/>
          <w:szCs w:val="24"/>
        </w:rPr>
      </w:pPr>
      <w:r w:rsidRPr="000230F7">
        <w:t>Source: Knwoledge related activities in Romanian SMEs</w:t>
      </w:r>
      <w:r w:rsidRPr="000230F7">
        <w:rPr>
          <w:sz w:val="24"/>
          <w:szCs w:val="24"/>
        </w:rPr>
        <w:t xml:space="preserve"> </w:t>
      </w:r>
    </w:p>
    <w:p w:rsidR="00E67448" w:rsidRPr="000230F7" w:rsidRDefault="00E67448" w:rsidP="003D00FD">
      <w:pPr>
        <w:jc w:val="both"/>
        <w:rPr>
          <w:sz w:val="24"/>
          <w:szCs w:val="24"/>
        </w:rPr>
      </w:pPr>
    </w:p>
    <w:p w:rsidR="00F34BE4" w:rsidRPr="000230F7" w:rsidRDefault="00F34BE4" w:rsidP="003D00FD">
      <w:pPr>
        <w:jc w:val="both"/>
        <w:rPr>
          <w:sz w:val="24"/>
          <w:szCs w:val="24"/>
        </w:rPr>
      </w:pPr>
      <w:r w:rsidRPr="000230F7">
        <w:rPr>
          <w:sz w:val="24"/>
          <w:szCs w:val="24"/>
        </w:rPr>
        <w:t>SMEs within transportation register the lowest percentage of ente</w:t>
      </w:r>
      <w:r w:rsidR="00604573" w:rsidRPr="000230F7">
        <w:rPr>
          <w:sz w:val="24"/>
          <w:szCs w:val="24"/>
        </w:rPr>
        <w:t xml:space="preserve">rprises equipped with computers </w:t>
      </w:r>
      <w:r w:rsidRPr="000230F7">
        <w:rPr>
          <w:sz w:val="24"/>
          <w:szCs w:val="24"/>
        </w:rPr>
        <w:t xml:space="preserve">(77.27%), that use e-mail, Internet and Intranet (49.20%, 60.70%, respective 13.64%), and hold also the highest weight of companies that do </w:t>
      </w:r>
      <w:r w:rsidR="00604573" w:rsidRPr="000230F7">
        <w:rPr>
          <w:sz w:val="24"/>
          <w:szCs w:val="24"/>
        </w:rPr>
        <w:t xml:space="preserve">not use IT components (11.50%). Also, the </w:t>
      </w:r>
      <w:r w:rsidRPr="000230F7">
        <w:rPr>
          <w:sz w:val="24"/>
          <w:szCs w:val="24"/>
        </w:rPr>
        <w:t>enterprises in the constructions field hold higher percentages of companies having access to e-mail and internet services (80.65. respective 90.32%), making on-line transactions (12.90%) and surprisingly this field has no record of firms having their own website</w:t>
      </w:r>
      <w:r w:rsidR="00604573" w:rsidRPr="000230F7">
        <w:rPr>
          <w:sz w:val="24"/>
          <w:szCs w:val="24"/>
        </w:rPr>
        <w:t>. I</w:t>
      </w:r>
      <w:r w:rsidRPr="000230F7">
        <w:rPr>
          <w:sz w:val="24"/>
          <w:szCs w:val="24"/>
        </w:rPr>
        <w:t xml:space="preserve">n the tourism sector </w:t>
      </w:r>
      <w:r w:rsidR="00604573" w:rsidRPr="000230F7">
        <w:rPr>
          <w:sz w:val="24"/>
          <w:szCs w:val="24"/>
        </w:rPr>
        <w:t>the</w:t>
      </w:r>
      <w:r w:rsidRPr="000230F7">
        <w:rPr>
          <w:sz w:val="24"/>
          <w:szCs w:val="24"/>
        </w:rPr>
        <w:t xml:space="preserve"> most numerous firms equipped with computers (92.11%) and Intranet (34.21%), but there are no organizations </w:t>
      </w:r>
      <w:r w:rsidR="00604573" w:rsidRPr="000230F7">
        <w:rPr>
          <w:sz w:val="24"/>
          <w:szCs w:val="24"/>
        </w:rPr>
        <w:t xml:space="preserve">using the on-line transactions and </w:t>
      </w:r>
      <w:r w:rsidRPr="000230F7">
        <w:rPr>
          <w:sz w:val="24"/>
          <w:szCs w:val="24"/>
        </w:rPr>
        <w:t xml:space="preserve"> enterprises </w:t>
      </w:r>
      <w:r w:rsidR="00604573" w:rsidRPr="000230F7">
        <w:rPr>
          <w:sz w:val="24"/>
          <w:szCs w:val="24"/>
        </w:rPr>
        <w:t>from</w:t>
      </w:r>
      <w:r w:rsidRPr="000230F7">
        <w:rPr>
          <w:sz w:val="24"/>
          <w:szCs w:val="24"/>
        </w:rPr>
        <w:t xml:space="preserve"> the industrial field register the lowest weight of firms that do not use IT components (2.67%)</w:t>
      </w:r>
      <w:r w:rsidR="00604573" w:rsidRPr="000230F7">
        <w:rPr>
          <w:sz w:val="24"/>
          <w:szCs w:val="24"/>
        </w:rPr>
        <w:t>.</w:t>
      </w:r>
    </w:p>
    <w:p w:rsidR="00D95B9D" w:rsidRPr="000230F7" w:rsidRDefault="00D95B9D" w:rsidP="00E67448">
      <w:pPr>
        <w:ind w:firstLine="708"/>
        <w:jc w:val="both"/>
        <w:rPr>
          <w:b/>
          <w:sz w:val="24"/>
          <w:szCs w:val="24"/>
        </w:rPr>
      </w:pPr>
      <w:r w:rsidRPr="000230F7">
        <w:rPr>
          <w:b/>
          <w:sz w:val="24"/>
          <w:szCs w:val="24"/>
        </w:rPr>
        <w:t>The purpose of using Internet by SMEs</w:t>
      </w:r>
    </w:p>
    <w:p w:rsidR="007523D4" w:rsidRPr="000230F7" w:rsidRDefault="00D95B9D" w:rsidP="00FA162B">
      <w:pPr>
        <w:spacing w:after="0"/>
        <w:jc w:val="center"/>
      </w:pPr>
      <w:r w:rsidRPr="000230F7">
        <w:rPr>
          <w:noProof/>
          <w:sz w:val="24"/>
          <w:szCs w:val="24"/>
          <w:lang w:val="ro-RO" w:eastAsia="ro-RO"/>
        </w:rPr>
        <w:drawing>
          <wp:inline distT="0" distB="0" distL="0" distR="0">
            <wp:extent cx="5422349" cy="2244652"/>
            <wp:effectExtent l="19050" t="0" r="6901" b="0"/>
            <wp:docPr id="47" name="Imagine 46" descr="2016-04-21_14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1_140610.jpg"/>
                    <pic:cNvPicPr/>
                  </pic:nvPicPr>
                  <pic:blipFill>
                    <a:blip r:embed="rId35" cstate="print"/>
                    <a:stretch>
                      <a:fillRect/>
                    </a:stretch>
                  </pic:blipFill>
                  <pic:spPr>
                    <a:xfrm>
                      <a:off x="0" y="0"/>
                      <a:ext cx="5422848" cy="2244859"/>
                    </a:xfrm>
                    <a:prstGeom prst="rect">
                      <a:avLst/>
                    </a:prstGeom>
                  </pic:spPr>
                </pic:pic>
              </a:graphicData>
            </a:graphic>
          </wp:inline>
        </w:drawing>
      </w:r>
    </w:p>
    <w:p w:rsidR="00D95B9D" w:rsidRPr="000230F7" w:rsidRDefault="007523D4" w:rsidP="003D00FD">
      <w:pPr>
        <w:spacing w:after="0"/>
        <w:jc w:val="both"/>
        <w:rPr>
          <w:sz w:val="24"/>
          <w:szCs w:val="24"/>
        </w:rPr>
      </w:pPr>
      <w:r w:rsidRPr="000230F7">
        <w:t xml:space="preserve">             </w:t>
      </w:r>
      <w:r w:rsidR="00D95B9D" w:rsidRPr="000230F7">
        <w:t>Source: Knwoledge related activities in Romanian SMEs</w:t>
      </w:r>
    </w:p>
    <w:p w:rsidR="00D95B9D" w:rsidRPr="000230F7" w:rsidRDefault="00D95B9D" w:rsidP="003D00FD">
      <w:pPr>
        <w:spacing w:after="0"/>
        <w:jc w:val="both"/>
        <w:rPr>
          <w:sz w:val="24"/>
          <w:szCs w:val="24"/>
        </w:rPr>
      </w:pPr>
      <w:r w:rsidRPr="000230F7">
        <w:rPr>
          <w:sz w:val="24"/>
          <w:szCs w:val="24"/>
        </w:rPr>
        <w:t xml:space="preserve">In term of Internet/Intranet used in SMEs, 62.34% of the entrepreneurs communicate with suppliers/clients, 61.86% of the entrepreneurs are looking to get information regarding the </w:t>
      </w:r>
      <w:r w:rsidRPr="000230F7">
        <w:rPr>
          <w:sz w:val="24"/>
          <w:szCs w:val="24"/>
        </w:rPr>
        <w:lastRenderedPageBreak/>
        <w:t>business environment, 28.50% use Internet/Intranet to communicate easier within the enterprise, while 24.84% use these IT components for transactions, contracts and payments.</w:t>
      </w:r>
    </w:p>
    <w:p w:rsidR="00D95B9D" w:rsidRPr="000230F7" w:rsidRDefault="00D95B9D" w:rsidP="003D00FD">
      <w:pPr>
        <w:spacing w:after="0"/>
        <w:jc w:val="both"/>
        <w:rPr>
          <w:sz w:val="24"/>
          <w:szCs w:val="24"/>
        </w:rPr>
      </w:pPr>
    </w:p>
    <w:p w:rsidR="00333BCF" w:rsidRPr="000230F7" w:rsidRDefault="002004EC" w:rsidP="003D00FD">
      <w:pPr>
        <w:spacing w:after="0"/>
        <w:jc w:val="both"/>
        <w:rPr>
          <w:sz w:val="24"/>
          <w:szCs w:val="24"/>
        </w:rPr>
      </w:pPr>
      <w:r w:rsidRPr="000230F7">
        <w:t xml:space="preserve"> </w:t>
      </w:r>
      <w:r w:rsidR="00D95B9D" w:rsidRPr="000230F7">
        <w:rPr>
          <w:sz w:val="24"/>
          <w:szCs w:val="24"/>
        </w:rPr>
        <w:t xml:space="preserve">In what is concerning </w:t>
      </w:r>
      <w:r w:rsidR="00333BCF" w:rsidRPr="000230F7">
        <w:rPr>
          <w:sz w:val="24"/>
          <w:szCs w:val="24"/>
        </w:rPr>
        <w:t xml:space="preserve"> solutions</w:t>
      </w:r>
      <w:r w:rsidR="00D95B9D" w:rsidRPr="000230F7">
        <w:rPr>
          <w:sz w:val="24"/>
          <w:szCs w:val="24"/>
        </w:rPr>
        <w:t xml:space="preserve"> which</w:t>
      </w:r>
      <w:r w:rsidR="00333BCF" w:rsidRPr="000230F7">
        <w:rPr>
          <w:sz w:val="24"/>
          <w:szCs w:val="24"/>
        </w:rPr>
        <w:t xml:space="preserve"> sustain the activity of the SME sector, which is without a doubt the most important sector in the Romanian economy, but is</w:t>
      </w:r>
      <w:r w:rsidR="00300AEF" w:rsidRPr="000230F7">
        <w:rPr>
          <w:sz w:val="24"/>
          <w:szCs w:val="24"/>
        </w:rPr>
        <w:t xml:space="preserve"> never considered as such are: d</w:t>
      </w:r>
      <w:r w:rsidR="00333BCF" w:rsidRPr="000230F7">
        <w:rPr>
          <w:sz w:val="24"/>
          <w:szCs w:val="24"/>
        </w:rPr>
        <w:t xml:space="preserve">efrosting </w:t>
      </w:r>
      <w:r w:rsidR="00300AEF" w:rsidRPr="000230F7">
        <w:rPr>
          <w:sz w:val="24"/>
          <w:szCs w:val="24"/>
        </w:rPr>
        <w:t xml:space="preserve">crediting for financing SME’s, a </w:t>
      </w:r>
      <w:r w:rsidR="00333BCF" w:rsidRPr="000230F7">
        <w:rPr>
          <w:sz w:val="24"/>
          <w:szCs w:val="24"/>
        </w:rPr>
        <w:t>large number of fiscal facilities meant to ease up t</w:t>
      </w:r>
      <w:r w:rsidR="00300AEF" w:rsidRPr="000230F7">
        <w:rPr>
          <w:sz w:val="24"/>
          <w:szCs w:val="24"/>
        </w:rPr>
        <w:t>he financial situation of SME’s, d</w:t>
      </w:r>
      <w:r w:rsidR="00333BCF" w:rsidRPr="000230F7">
        <w:rPr>
          <w:sz w:val="24"/>
          <w:szCs w:val="24"/>
        </w:rPr>
        <w:t>ecreasing</w:t>
      </w:r>
      <w:r w:rsidR="00300AEF" w:rsidRPr="000230F7">
        <w:rPr>
          <w:sz w:val="24"/>
          <w:szCs w:val="24"/>
        </w:rPr>
        <w:t xml:space="preserve"> social contribution percentage, f</w:t>
      </w:r>
      <w:r w:rsidR="00333BCF" w:rsidRPr="000230F7">
        <w:rPr>
          <w:sz w:val="24"/>
          <w:szCs w:val="24"/>
        </w:rPr>
        <w:t>acilitating crediting, guaranteed by th</w:t>
      </w:r>
      <w:r w:rsidR="00300AEF" w:rsidRPr="000230F7">
        <w:rPr>
          <w:sz w:val="24"/>
          <w:szCs w:val="24"/>
        </w:rPr>
        <w:t>e state, f</w:t>
      </w:r>
      <w:r w:rsidR="00333BCF" w:rsidRPr="000230F7">
        <w:rPr>
          <w:sz w:val="24"/>
          <w:szCs w:val="24"/>
        </w:rPr>
        <w:t>reezing salaries in all public and private sector.</w:t>
      </w:r>
    </w:p>
    <w:p w:rsidR="00333BCF" w:rsidRPr="000230F7" w:rsidRDefault="00333BCF" w:rsidP="003D00FD">
      <w:pPr>
        <w:jc w:val="both"/>
        <w:rPr>
          <w:sz w:val="24"/>
          <w:szCs w:val="24"/>
        </w:rPr>
      </w:pPr>
      <w:r w:rsidRPr="000230F7">
        <w:rPr>
          <w:sz w:val="24"/>
          <w:szCs w:val="24"/>
        </w:rPr>
        <w:t>Some measures that entrepreneurs are taking to maintain their activities are related  to reduce the administrative expenses (36%), the number of employs (19%) and the incomes of the employs (9%).In the actual situation SME’s contribute to the GDP is approximately 70% considering that 600.00 SME’s exist in Romania in the beginning of 2010. Recording to our study 30% of the actual SME’s could go bankrupt due to the actual financial crisis. The difficult situation, that Romanian economy is facing, lead to an alarming increase of bankruptcy among SME’s..</w:t>
      </w:r>
    </w:p>
    <w:p w:rsidR="009E69E7" w:rsidRPr="000230F7" w:rsidRDefault="009E69E7" w:rsidP="003D00FD">
      <w:pPr>
        <w:jc w:val="both"/>
        <w:rPr>
          <w:b/>
          <w:caps/>
          <w:sz w:val="24"/>
          <w:szCs w:val="24"/>
          <w:lang w:val="en-US"/>
        </w:rPr>
      </w:pPr>
      <w:r w:rsidRPr="000230F7">
        <w:rPr>
          <w:b/>
          <w:caps/>
          <w:sz w:val="24"/>
          <w:szCs w:val="24"/>
          <w:lang w:val="en-US"/>
        </w:rPr>
        <w:t>Innovation in the enterprise</w:t>
      </w:r>
    </w:p>
    <w:p w:rsidR="00A8086E" w:rsidRPr="000230F7" w:rsidRDefault="00A8086E" w:rsidP="003D00FD">
      <w:pPr>
        <w:jc w:val="both"/>
        <w:rPr>
          <w:sz w:val="24"/>
          <w:szCs w:val="24"/>
          <w:lang w:val="en-US"/>
        </w:rPr>
      </w:pPr>
      <w:r w:rsidRPr="000230F7">
        <w:rPr>
          <w:sz w:val="24"/>
          <w:szCs w:val="24"/>
          <w:lang w:val="en-US"/>
        </w:rPr>
        <w:t xml:space="preserve">Based on the surveys realized with the representative stakeholders about the level of the innovation </w:t>
      </w:r>
      <w:r w:rsidR="00CE3D51" w:rsidRPr="000230F7">
        <w:rPr>
          <w:sz w:val="24"/>
          <w:szCs w:val="24"/>
          <w:lang w:val="en-US"/>
        </w:rPr>
        <w:t>of SMEs and the relationship be</w:t>
      </w:r>
      <w:r w:rsidRPr="000230F7">
        <w:rPr>
          <w:sz w:val="24"/>
          <w:szCs w:val="24"/>
          <w:lang w:val="en-US"/>
        </w:rPr>
        <w:t>twe</w:t>
      </w:r>
      <w:r w:rsidR="00CE3D51" w:rsidRPr="000230F7">
        <w:rPr>
          <w:sz w:val="24"/>
          <w:szCs w:val="24"/>
          <w:lang w:val="en-US"/>
        </w:rPr>
        <w:t>e</w:t>
      </w:r>
      <w:r w:rsidRPr="000230F7">
        <w:rPr>
          <w:sz w:val="24"/>
          <w:szCs w:val="24"/>
          <w:lang w:val="en-US"/>
        </w:rPr>
        <w:t>n them and Public Administration and R&amp;D environment, South Muntenia Regional Development Agency concluded the following information:</w:t>
      </w:r>
    </w:p>
    <w:p w:rsidR="00A8086E" w:rsidRPr="000230F7" w:rsidRDefault="00A8086E" w:rsidP="00FA162B">
      <w:pPr>
        <w:jc w:val="center"/>
        <w:rPr>
          <w:b/>
          <w:i/>
          <w:color w:val="FF0000"/>
          <w:sz w:val="24"/>
          <w:szCs w:val="24"/>
          <w:lang w:val="en-US"/>
        </w:rPr>
      </w:pPr>
      <w:r w:rsidRPr="000230F7">
        <w:rPr>
          <w:b/>
          <w:i/>
          <w:noProof/>
          <w:color w:val="FF0000"/>
          <w:sz w:val="24"/>
          <w:szCs w:val="24"/>
          <w:lang w:val="ro-RO" w:eastAsia="ro-RO"/>
        </w:rPr>
        <w:drawing>
          <wp:inline distT="0" distB="0" distL="0" distR="0">
            <wp:extent cx="4998720" cy="2476500"/>
            <wp:effectExtent l="19050" t="0" r="11430" b="0"/>
            <wp:docPr id="52" name="Diagramă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F4FC4" w:rsidRPr="000230F7" w:rsidRDefault="00CF4FC4" w:rsidP="003D00FD">
      <w:pPr>
        <w:jc w:val="both"/>
        <w:rPr>
          <w:sz w:val="24"/>
          <w:szCs w:val="24"/>
          <w:lang w:val="en-US"/>
        </w:rPr>
      </w:pPr>
      <w:r w:rsidRPr="000230F7">
        <w:rPr>
          <w:sz w:val="24"/>
          <w:szCs w:val="24"/>
          <w:lang w:val="en-US"/>
        </w:rPr>
        <w:t xml:space="preserve">Most of the relevant stakeholders agreed that Innovation represents introduction of new product/services on the market (43.48% of SME, 30.44% of Public Administration and 26.09 of R&amp;D environment). While 44.45% of the representatives of Public Administration claimed that innovation means to enhance existing product/services, only 21.43 of the respondents of SMEs think that new marketing techniques represent an innovation. Approximately 73% of R&amp;D environment consider that innovation aims to enhance an existing product/services, to implement a new process of innovation, to use mew marketing techniques and new organizational methods </w:t>
      </w:r>
      <w:r w:rsidRPr="000230F7">
        <w:rPr>
          <w:sz w:val="24"/>
          <w:szCs w:val="24"/>
          <w:lang w:val="en-US"/>
        </w:rPr>
        <w:lastRenderedPageBreak/>
        <w:t>meanwhile only 27</w:t>
      </w:r>
      <w:proofErr w:type="gramStart"/>
      <w:r w:rsidRPr="000230F7">
        <w:rPr>
          <w:sz w:val="24"/>
          <w:szCs w:val="24"/>
          <w:lang w:val="en-US"/>
        </w:rPr>
        <w:t>,28</w:t>
      </w:r>
      <w:proofErr w:type="gramEnd"/>
      <w:r w:rsidRPr="000230F7">
        <w:rPr>
          <w:sz w:val="24"/>
          <w:szCs w:val="24"/>
          <w:lang w:val="en-US"/>
        </w:rPr>
        <w:t>% consider that innovation means to introduce a new product/services on the market.</w:t>
      </w:r>
    </w:p>
    <w:p w:rsidR="006D085F" w:rsidRPr="000230F7" w:rsidRDefault="00CF4FC4" w:rsidP="00FA162B">
      <w:pPr>
        <w:jc w:val="center"/>
        <w:rPr>
          <w:sz w:val="24"/>
          <w:szCs w:val="24"/>
          <w:lang w:val="en-US"/>
        </w:rPr>
      </w:pPr>
      <w:r w:rsidRPr="000230F7">
        <w:rPr>
          <w:noProof/>
          <w:sz w:val="24"/>
          <w:szCs w:val="24"/>
          <w:lang w:val="ro-RO" w:eastAsia="ro-RO"/>
        </w:rPr>
        <w:drawing>
          <wp:inline distT="0" distB="0" distL="0" distR="0">
            <wp:extent cx="4210050" cy="2589662"/>
            <wp:effectExtent l="19050" t="0" r="0" b="0"/>
            <wp:docPr id="11" name="Imagine 1" descr="C:\Users\Otilia Radu\AppData\Roaming\Skype\My Skype Received Files\IMG_23042016_082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lia Radu\AppData\Roaming\Skype\My Skype Received Files\IMG_23042016_082142.png"/>
                    <pic:cNvPicPr>
                      <a:picLocks noChangeAspect="1" noChangeArrowheads="1"/>
                    </pic:cNvPicPr>
                  </pic:nvPicPr>
                  <pic:blipFill>
                    <a:blip r:embed="rId37" cstate="print"/>
                    <a:srcRect/>
                    <a:stretch>
                      <a:fillRect/>
                    </a:stretch>
                  </pic:blipFill>
                  <pic:spPr bwMode="auto">
                    <a:xfrm>
                      <a:off x="0" y="0"/>
                      <a:ext cx="4210050" cy="2589662"/>
                    </a:xfrm>
                    <a:prstGeom prst="rect">
                      <a:avLst/>
                    </a:prstGeom>
                    <a:noFill/>
                    <a:ln w="9525">
                      <a:noFill/>
                      <a:miter lim="800000"/>
                      <a:headEnd/>
                      <a:tailEnd/>
                    </a:ln>
                  </pic:spPr>
                </pic:pic>
              </a:graphicData>
            </a:graphic>
          </wp:inline>
        </w:drawing>
      </w:r>
    </w:p>
    <w:p w:rsidR="00206F0D" w:rsidRPr="000230F7" w:rsidRDefault="00CF4FC4" w:rsidP="003D00FD">
      <w:pPr>
        <w:jc w:val="both"/>
        <w:rPr>
          <w:sz w:val="24"/>
          <w:szCs w:val="24"/>
          <w:lang w:val="en-US"/>
        </w:rPr>
      </w:pPr>
      <w:r w:rsidRPr="000230F7">
        <w:rPr>
          <w:sz w:val="24"/>
          <w:szCs w:val="24"/>
          <w:lang w:val="en-US"/>
        </w:rPr>
        <w:t xml:space="preserve">In the opinion of the respondents the main actors of the Innovation System from South Muntenia region are R&amp;D </w:t>
      </w:r>
      <w:proofErr w:type="gramStart"/>
      <w:r w:rsidRPr="000230F7">
        <w:rPr>
          <w:sz w:val="24"/>
          <w:szCs w:val="24"/>
          <w:lang w:val="en-US"/>
        </w:rPr>
        <w:t>environment  (</w:t>
      </w:r>
      <w:proofErr w:type="gramEnd"/>
      <w:r w:rsidRPr="000230F7">
        <w:rPr>
          <w:sz w:val="24"/>
          <w:szCs w:val="24"/>
          <w:lang w:val="en-US"/>
        </w:rPr>
        <w:t xml:space="preserve">34%) and SMEs (31%). Only 25% of the </w:t>
      </w:r>
      <w:proofErr w:type="gramStart"/>
      <w:r w:rsidRPr="000230F7">
        <w:rPr>
          <w:sz w:val="24"/>
          <w:szCs w:val="24"/>
          <w:lang w:val="en-US"/>
        </w:rPr>
        <w:t xml:space="preserve">organization from </w:t>
      </w:r>
      <w:r w:rsidR="00CE3D51" w:rsidRPr="000230F7">
        <w:rPr>
          <w:sz w:val="24"/>
          <w:szCs w:val="24"/>
          <w:lang w:val="en-US"/>
        </w:rPr>
        <w:t>Public A</w:t>
      </w:r>
      <w:r w:rsidRPr="000230F7">
        <w:rPr>
          <w:sz w:val="24"/>
          <w:szCs w:val="24"/>
          <w:lang w:val="en-US"/>
        </w:rPr>
        <w:t>dministration are</w:t>
      </w:r>
      <w:proofErr w:type="gramEnd"/>
      <w:r w:rsidRPr="000230F7">
        <w:rPr>
          <w:sz w:val="24"/>
          <w:szCs w:val="24"/>
          <w:lang w:val="en-US"/>
        </w:rPr>
        <w:t xml:space="preserve"> considered to be important in the development of innovation in the region.</w:t>
      </w:r>
    </w:p>
    <w:p w:rsidR="00CE10D5" w:rsidRPr="000230F7" w:rsidRDefault="00D5471D" w:rsidP="003D00FD">
      <w:pPr>
        <w:jc w:val="both"/>
        <w:rPr>
          <w:sz w:val="24"/>
          <w:szCs w:val="24"/>
          <w:lang w:val="en-US"/>
        </w:rPr>
      </w:pPr>
      <w:r w:rsidRPr="000230F7">
        <w:rPr>
          <w:noProof/>
          <w:sz w:val="24"/>
          <w:szCs w:val="24"/>
          <w:lang w:val="ro-RO" w:eastAsia="ro-RO"/>
        </w:rPr>
        <w:drawing>
          <wp:anchor distT="0" distB="0" distL="114300" distR="114300" simplePos="0" relativeHeight="251668480" behindDoc="0" locked="0" layoutInCell="1" allowOverlap="1">
            <wp:simplePos x="0" y="0"/>
            <wp:positionH relativeFrom="column">
              <wp:posOffset>3181350</wp:posOffset>
            </wp:positionH>
            <wp:positionV relativeFrom="paragraph">
              <wp:posOffset>31115</wp:posOffset>
            </wp:positionV>
            <wp:extent cx="2967990" cy="2042160"/>
            <wp:effectExtent l="19050" t="0" r="3810" b="0"/>
            <wp:wrapSquare wrapText="bothSides"/>
            <wp:docPr id="25" name="Imagine 2" descr="C:\Users\Otilia Radu\AppData\Roaming\Skype\My Skype Received Files\IMG_23042016_08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lia Radu\AppData\Roaming\Skype\My Skype Received Files\IMG_23042016_084523.png"/>
                    <pic:cNvPicPr>
                      <a:picLocks noChangeAspect="1" noChangeArrowheads="1"/>
                    </pic:cNvPicPr>
                  </pic:nvPicPr>
                  <pic:blipFill>
                    <a:blip r:embed="rId38" cstate="print"/>
                    <a:srcRect/>
                    <a:stretch>
                      <a:fillRect/>
                    </a:stretch>
                  </pic:blipFill>
                  <pic:spPr bwMode="auto">
                    <a:xfrm>
                      <a:off x="0" y="0"/>
                      <a:ext cx="2967990" cy="2042160"/>
                    </a:xfrm>
                    <a:prstGeom prst="rect">
                      <a:avLst/>
                    </a:prstGeom>
                    <a:noFill/>
                    <a:ln w="9525">
                      <a:noFill/>
                      <a:miter lim="800000"/>
                      <a:headEnd/>
                      <a:tailEnd/>
                    </a:ln>
                  </pic:spPr>
                </pic:pic>
              </a:graphicData>
            </a:graphic>
          </wp:anchor>
        </w:drawing>
      </w:r>
      <w:r w:rsidR="00CF4FC4" w:rsidRPr="000230F7">
        <w:rPr>
          <w:sz w:val="24"/>
          <w:szCs w:val="24"/>
          <w:lang w:val="en-US"/>
        </w:rPr>
        <w:t xml:space="preserve">As an actor involved in the innovation process, over 44% </w:t>
      </w:r>
      <w:r w:rsidR="00C379B5" w:rsidRPr="000230F7">
        <w:rPr>
          <w:sz w:val="24"/>
          <w:szCs w:val="24"/>
          <w:lang w:val="en-US"/>
        </w:rPr>
        <w:t xml:space="preserve">of the representatives of SMEs </w:t>
      </w:r>
      <w:r w:rsidR="00CF4FC4" w:rsidRPr="000230F7">
        <w:rPr>
          <w:sz w:val="24"/>
          <w:szCs w:val="24"/>
          <w:lang w:val="en-US"/>
        </w:rPr>
        <w:t>agreed that their company can innovate by development of new prod</w:t>
      </w:r>
      <w:r w:rsidR="00C379B5" w:rsidRPr="000230F7">
        <w:rPr>
          <w:sz w:val="24"/>
          <w:szCs w:val="24"/>
          <w:lang w:val="en-US"/>
        </w:rPr>
        <w:t>ucts/services, 39% of them thought</w:t>
      </w:r>
      <w:r w:rsidR="00CF4FC4" w:rsidRPr="000230F7">
        <w:rPr>
          <w:sz w:val="24"/>
          <w:szCs w:val="24"/>
          <w:lang w:val="en-US"/>
        </w:rPr>
        <w:t xml:space="preserve"> that innovation consists in the adoption of new technologies and new organizational and marketing methods and on</w:t>
      </w:r>
      <w:r w:rsidR="00C379B5" w:rsidRPr="000230F7">
        <w:rPr>
          <w:sz w:val="24"/>
          <w:szCs w:val="24"/>
          <w:lang w:val="en-US"/>
        </w:rPr>
        <w:t>ly 17% of the respondents claim</w:t>
      </w:r>
      <w:r w:rsidR="00CF4FC4" w:rsidRPr="000230F7">
        <w:rPr>
          <w:sz w:val="24"/>
          <w:szCs w:val="24"/>
          <w:lang w:val="en-US"/>
        </w:rPr>
        <w:t>ed that cont</w:t>
      </w:r>
      <w:r w:rsidR="00C379B5" w:rsidRPr="000230F7">
        <w:rPr>
          <w:sz w:val="24"/>
          <w:szCs w:val="24"/>
          <w:lang w:val="en-US"/>
        </w:rPr>
        <w:t>inuous training of human resourc</w:t>
      </w:r>
      <w:r w:rsidR="00CF4FC4" w:rsidRPr="000230F7">
        <w:rPr>
          <w:sz w:val="24"/>
          <w:szCs w:val="24"/>
          <w:lang w:val="en-US"/>
        </w:rPr>
        <w:t>e</w:t>
      </w:r>
      <w:r w:rsidR="00CE3D51" w:rsidRPr="000230F7">
        <w:rPr>
          <w:sz w:val="24"/>
          <w:szCs w:val="24"/>
          <w:lang w:val="en-US"/>
        </w:rPr>
        <w:t xml:space="preserve">s is one of the most important </w:t>
      </w:r>
      <w:r w:rsidR="00CF4FC4" w:rsidRPr="000230F7">
        <w:rPr>
          <w:sz w:val="24"/>
          <w:szCs w:val="24"/>
          <w:lang w:val="en-US"/>
        </w:rPr>
        <w:t>activity in the innovation process.</w:t>
      </w:r>
    </w:p>
    <w:p w:rsidR="00B62979" w:rsidRPr="000230F7" w:rsidRDefault="00B62979" w:rsidP="003D00FD">
      <w:pPr>
        <w:spacing w:after="0"/>
        <w:jc w:val="both"/>
        <w:rPr>
          <w:sz w:val="24"/>
          <w:szCs w:val="24"/>
          <w:lang w:val="en-US"/>
        </w:rPr>
      </w:pPr>
    </w:p>
    <w:p w:rsidR="00CE10D5" w:rsidRPr="000230F7" w:rsidRDefault="00CE10D5" w:rsidP="003D00FD">
      <w:pPr>
        <w:jc w:val="both"/>
        <w:rPr>
          <w:sz w:val="24"/>
          <w:szCs w:val="24"/>
          <w:lang w:val="en-US"/>
        </w:rPr>
      </w:pPr>
      <w:r w:rsidRPr="000230F7">
        <w:rPr>
          <w:noProof/>
          <w:sz w:val="24"/>
          <w:szCs w:val="24"/>
          <w:lang w:val="ro-RO" w:eastAsia="ro-RO"/>
        </w:rPr>
        <w:lastRenderedPageBreak/>
        <w:drawing>
          <wp:inline distT="0" distB="0" distL="0" distR="0">
            <wp:extent cx="2933700" cy="3459480"/>
            <wp:effectExtent l="19050" t="0" r="0" b="0"/>
            <wp:docPr id="26" name="Imagine 3" descr="C:\Users\Otilia Radu\AppData\Roaming\Skype\My Skype Received Files\IMG_23042016_085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ilia Radu\AppData\Roaming\Skype\My Skype Received Files\IMG_23042016_085138.png"/>
                    <pic:cNvPicPr>
                      <a:picLocks noChangeAspect="1" noChangeArrowheads="1"/>
                    </pic:cNvPicPr>
                  </pic:nvPicPr>
                  <pic:blipFill>
                    <a:blip r:embed="rId39" cstate="print"/>
                    <a:srcRect/>
                    <a:stretch>
                      <a:fillRect/>
                    </a:stretch>
                  </pic:blipFill>
                  <pic:spPr bwMode="auto">
                    <a:xfrm>
                      <a:off x="0" y="0"/>
                      <a:ext cx="2933700" cy="3459480"/>
                    </a:xfrm>
                    <a:prstGeom prst="rect">
                      <a:avLst/>
                    </a:prstGeom>
                    <a:noFill/>
                    <a:ln w="9525">
                      <a:noFill/>
                      <a:miter lim="800000"/>
                      <a:headEnd/>
                      <a:tailEnd/>
                    </a:ln>
                  </pic:spPr>
                </pic:pic>
              </a:graphicData>
            </a:graphic>
          </wp:inline>
        </w:drawing>
      </w:r>
      <w:r w:rsidRPr="000230F7">
        <w:rPr>
          <w:sz w:val="24"/>
          <w:szCs w:val="24"/>
          <w:lang w:val="en-US"/>
        </w:rPr>
        <w:t xml:space="preserve">      </w:t>
      </w:r>
      <w:r w:rsidRPr="000230F7">
        <w:rPr>
          <w:noProof/>
          <w:sz w:val="24"/>
          <w:szCs w:val="24"/>
          <w:lang w:val="ro-RO" w:eastAsia="ro-RO"/>
        </w:rPr>
        <w:drawing>
          <wp:inline distT="0" distB="0" distL="0" distR="0">
            <wp:extent cx="2979420" cy="3459480"/>
            <wp:effectExtent l="19050" t="0" r="0" b="0"/>
            <wp:docPr id="29" name="Imagine 4" descr="C:\Users\Otilia Radu\AppData\Roaming\Skype\My Skype Received Files\IMG_23042016_085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ilia Radu\AppData\Roaming\Skype\My Skype Received Files\IMG_23042016_085142.png"/>
                    <pic:cNvPicPr>
                      <a:picLocks noChangeAspect="1" noChangeArrowheads="1"/>
                    </pic:cNvPicPr>
                  </pic:nvPicPr>
                  <pic:blipFill>
                    <a:blip r:embed="rId40" cstate="print"/>
                    <a:srcRect/>
                    <a:stretch>
                      <a:fillRect/>
                    </a:stretch>
                  </pic:blipFill>
                  <pic:spPr bwMode="auto">
                    <a:xfrm>
                      <a:off x="0" y="0"/>
                      <a:ext cx="2979420" cy="3459480"/>
                    </a:xfrm>
                    <a:prstGeom prst="rect">
                      <a:avLst/>
                    </a:prstGeom>
                    <a:noFill/>
                    <a:ln w="9525">
                      <a:noFill/>
                      <a:miter lim="800000"/>
                      <a:headEnd/>
                      <a:tailEnd/>
                    </a:ln>
                  </pic:spPr>
                </pic:pic>
              </a:graphicData>
            </a:graphic>
          </wp:inline>
        </w:drawing>
      </w:r>
    </w:p>
    <w:p w:rsidR="00CF4FC4" w:rsidRPr="000230F7" w:rsidRDefault="00CF4FC4" w:rsidP="003D00FD">
      <w:pPr>
        <w:jc w:val="both"/>
        <w:rPr>
          <w:sz w:val="24"/>
          <w:szCs w:val="24"/>
          <w:lang w:val="en-US"/>
        </w:rPr>
      </w:pPr>
      <w:r w:rsidRPr="000230F7">
        <w:rPr>
          <w:sz w:val="24"/>
          <w:szCs w:val="24"/>
          <w:lang w:val="en-US"/>
        </w:rPr>
        <w:t>Meanwhile 39% of Public Adm</w:t>
      </w:r>
      <w:r w:rsidR="00CE3D51" w:rsidRPr="000230F7">
        <w:rPr>
          <w:sz w:val="24"/>
          <w:szCs w:val="24"/>
          <w:lang w:val="en-US"/>
        </w:rPr>
        <w:t xml:space="preserve">inistration used as innovative </w:t>
      </w:r>
      <w:r w:rsidRPr="000230F7">
        <w:rPr>
          <w:sz w:val="24"/>
          <w:szCs w:val="24"/>
          <w:lang w:val="en-US"/>
        </w:rPr>
        <w:t xml:space="preserve">methods the development of new products/services, only 20% of R&amp;D environment found </w:t>
      </w:r>
      <w:proofErr w:type="gramStart"/>
      <w:r w:rsidRPr="000230F7">
        <w:rPr>
          <w:sz w:val="24"/>
          <w:szCs w:val="24"/>
          <w:lang w:val="en-US"/>
        </w:rPr>
        <w:t>this methods</w:t>
      </w:r>
      <w:proofErr w:type="gramEnd"/>
      <w:r w:rsidRPr="000230F7">
        <w:rPr>
          <w:sz w:val="24"/>
          <w:szCs w:val="24"/>
          <w:lang w:val="en-US"/>
        </w:rPr>
        <w:t xml:space="preserve"> advisable. A fifth of these relevant actors claimed that they had used new organizational and marketing methods. New technologies and continuous training methods are also 2 innovative methods used by respondent in the development of their company’s activity.</w:t>
      </w:r>
    </w:p>
    <w:p w:rsidR="0088640B" w:rsidRPr="000230F7" w:rsidRDefault="0088640B" w:rsidP="003D00FD">
      <w:pPr>
        <w:jc w:val="both"/>
        <w:rPr>
          <w:rFonts w:cs="Arial"/>
          <w:color w:val="222222"/>
          <w:sz w:val="24"/>
          <w:szCs w:val="24"/>
        </w:rPr>
      </w:pPr>
      <w:r w:rsidRPr="000230F7">
        <w:rPr>
          <w:sz w:val="24"/>
          <w:szCs w:val="24"/>
          <w:lang w:val="en-US"/>
        </w:rPr>
        <w:t>In what is concerning the relationship between stakeholders, the most representative of SMEs stated that they have no relationship with Public Administration and R&amp;D environment. However, a small propo</w:t>
      </w:r>
      <w:r w:rsidR="00CE3D51" w:rsidRPr="000230F7">
        <w:rPr>
          <w:sz w:val="24"/>
          <w:szCs w:val="24"/>
          <w:lang w:val="en-US"/>
        </w:rPr>
        <w:t>r</w:t>
      </w:r>
      <w:r w:rsidRPr="000230F7">
        <w:rPr>
          <w:sz w:val="24"/>
          <w:szCs w:val="24"/>
          <w:lang w:val="en-US"/>
        </w:rPr>
        <w:t xml:space="preserve">tion of SMEs from South Muntenia region has a codependent relationship with the representatives of the City Hall. They cooperated with them in writing project grants (consultancy firms) or in setting the tariffs for the local public transport (the representatives of the City Hall approved the price for travel tickets). In addition, in the South Muntenia region, </w:t>
      </w:r>
      <w:r w:rsidRPr="000230F7">
        <w:rPr>
          <w:rFonts w:cs="Arial"/>
          <w:color w:val="222222"/>
          <w:sz w:val="24"/>
          <w:szCs w:val="24"/>
        </w:rPr>
        <w:t>there are companies that have signed service agreements with municipalities (physical and electronic archiving).</w:t>
      </w:r>
    </w:p>
    <w:p w:rsidR="0088640B" w:rsidRPr="000230F7" w:rsidRDefault="0088640B" w:rsidP="003D00FD">
      <w:pPr>
        <w:spacing w:after="0"/>
        <w:jc w:val="both"/>
        <w:rPr>
          <w:sz w:val="24"/>
          <w:szCs w:val="24"/>
          <w:lang w:val="en-US"/>
        </w:rPr>
      </w:pPr>
      <w:r w:rsidRPr="000230F7">
        <w:rPr>
          <w:sz w:val="24"/>
          <w:szCs w:val="24"/>
          <w:lang w:val="en-US"/>
        </w:rPr>
        <w:t>Although, a large part of the business environment claimed that they have no collaboration or cooperation relationship with Public Administration, its representative argued that business environment activity is supported by legal means as: organization of information session regarding the funding opportunities for SMEs, facilitate the link between different companies with similar profile or by concluding service agreement with various firms  which activities folds on the needs of public administration.</w:t>
      </w:r>
    </w:p>
    <w:p w:rsidR="0088640B" w:rsidRPr="000230F7" w:rsidRDefault="0088640B" w:rsidP="003D00FD">
      <w:pPr>
        <w:spacing w:after="0"/>
        <w:jc w:val="both"/>
        <w:rPr>
          <w:sz w:val="24"/>
          <w:szCs w:val="24"/>
          <w:lang w:val="en-US"/>
        </w:rPr>
      </w:pPr>
      <w:r w:rsidRPr="000230F7">
        <w:rPr>
          <w:sz w:val="24"/>
          <w:szCs w:val="24"/>
          <w:lang w:val="en-US"/>
        </w:rPr>
        <w:t>R&amp;D environment argued that their institutions collaborate with different SMEs, universities and research institutes which support innovative entrepreneurship, adoption of new technologies or innovation in human resources.</w:t>
      </w:r>
    </w:p>
    <w:p w:rsidR="0088640B" w:rsidRPr="000230F7" w:rsidRDefault="0088640B" w:rsidP="003D00FD">
      <w:pPr>
        <w:spacing w:after="0"/>
        <w:jc w:val="both"/>
        <w:rPr>
          <w:sz w:val="24"/>
          <w:szCs w:val="24"/>
          <w:lang w:val="en-US"/>
        </w:rPr>
      </w:pPr>
      <w:r w:rsidRPr="000230F7">
        <w:rPr>
          <w:sz w:val="24"/>
          <w:szCs w:val="24"/>
          <w:lang w:val="en-US"/>
        </w:rPr>
        <w:lastRenderedPageBreak/>
        <w:t>The future projects that stakeholders intend to develop in the South Muntenia region, aim to develop the region economically.</w:t>
      </w:r>
    </w:p>
    <w:p w:rsidR="0088640B" w:rsidRPr="000230F7" w:rsidRDefault="0088640B" w:rsidP="003D00FD">
      <w:pPr>
        <w:jc w:val="both"/>
        <w:rPr>
          <w:sz w:val="24"/>
          <w:szCs w:val="24"/>
          <w:lang w:val="en-US"/>
        </w:rPr>
      </w:pPr>
      <w:r w:rsidRPr="000230F7">
        <w:rPr>
          <w:sz w:val="24"/>
          <w:szCs w:val="24"/>
          <w:lang w:val="en-US"/>
        </w:rPr>
        <w:t xml:space="preserve"> In terms of SMEs, it is required to endow the companies with new </w:t>
      </w:r>
      <w:r w:rsidR="00DB4D23" w:rsidRPr="000230F7">
        <w:rPr>
          <w:sz w:val="24"/>
          <w:szCs w:val="24"/>
          <w:lang w:val="en-US"/>
        </w:rPr>
        <w:t xml:space="preserve">competitive </w:t>
      </w:r>
      <w:r w:rsidRPr="000230F7">
        <w:rPr>
          <w:sz w:val="24"/>
          <w:szCs w:val="24"/>
          <w:lang w:val="en-US"/>
        </w:rPr>
        <w:t>equipments to enhance the quality of products and to reduce the manufacturing costs</w:t>
      </w:r>
      <w:r w:rsidR="00DB4D23" w:rsidRPr="000230F7">
        <w:rPr>
          <w:sz w:val="24"/>
          <w:szCs w:val="24"/>
          <w:lang w:val="en-US"/>
        </w:rPr>
        <w:t xml:space="preserve">, to improve the SMEs turnover through the utilization of innovative products and to train the staff </w:t>
      </w:r>
      <w:r w:rsidR="00CE3D51" w:rsidRPr="000230F7">
        <w:rPr>
          <w:sz w:val="24"/>
          <w:szCs w:val="24"/>
          <w:lang w:val="en-US"/>
        </w:rPr>
        <w:t>regularly</w:t>
      </w:r>
      <w:r w:rsidR="00DB4D23" w:rsidRPr="000230F7">
        <w:rPr>
          <w:sz w:val="24"/>
          <w:szCs w:val="24"/>
          <w:lang w:val="en-US"/>
        </w:rPr>
        <w:t>.</w:t>
      </w:r>
      <w:r w:rsidRPr="000230F7">
        <w:rPr>
          <w:sz w:val="24"/>
          <w:szCs w:val="24"/>
          <w:lang w:val="en-US"/>
        </w:rPr>
        <w:t xml:space="preserve"> In the same time, Public Administration intends to be involved in many European projects and to implement the new provision of national and European legislation. Moreover, it </w:t>
      </w:r>
      <w:r w:rsidR="00DB4D23" w:rsidRPr="000230F7">
        <w:rPr>
          <w:sz w:val="24"/>
          <w:szCs w:val="24"/>
          <w:lang w:val="en-US"/>
        </w:rPr>
        <w:t>was considered a</w:t>
      </w:r>
      <w:r w:rsidRPr="000230F7">
        <w:rPr>
          <w:sz w:val="24"/>
          <w:szCs w:val="24"/>
          <w:lang w:val="en-US"/>
        </w:rPr>
        <w:t xml:space="preserve"> necessity to include the software services for Public Administration to provide qualitative public services and facilitate the access to public services, to eliminate the need of taxpayers’ movement to public administration offices and to increase the participation and involvement of citizens in the governance process. Also, one of the most important </w:t>
      </w:r>
      <w:proofErr w:type="gramStart"/>
      <w:r w:rsidRPr="000230F7">
        <w:rPr>
          <w:sz w:val="24"/>
          <w:szCs w:val="24"/>
          <w:lang w:val="en-US"/>
        </w:rPr>
        <w:t>projec</w:t>
      </w:r>
      <w:r w:rsidR="00DB4D23" w:rsidRPr="000230F7">
        <w:rPr>
          <w:sz w:val="24"/>
          <w:szCs w:val="24"/>
          <w:lang w:val="en-US"/>
        </w:rPr>
        <w:t>t</w:t>
      </w:r>
      <w:proofErr w:type="gramEnd"/>
      <w:r w:rsidR="00DB4D23" w:rsidRPr="000230F7">
        <w:rPr>
          <w:sz w:val="24"/>
          <w:szCs w:val="24"/>
          <w:lang w:val="en-US"/>
        </w:rPr>
        <w:t xml:space="preserve"> is to qualify and</w:t>
      </w:r>
      <w:r w:rsidRPr="000230F7">
        <w:rPr>
          <w:sz w:val="24"/>
          <w:szCs w:val="24"/>
          <w:lang w:val="en-US"/>
        </w:rPr>
        <w:t xml:space="preserve"> train the staff to provide qualitative services for the citizens. </w:t>
      </w:r>
      <w:r w:rsidR="00DB4D23" w:rsidRPr="000230F7">
        <w:rPr>
          <w:sz w:val="24"/>
          <w:szCs w:val="24"/>
          <w:lang w:val="en-US"/>
        </w:rPr>
        <w:t>T</w:t>
      </w:r>
      <w:r w:rsidRPr="000230F7">
        <w:rPr>
          <w:sz w:val="24"/>
          <w:szCs w:val="24"/>
          <w:lang w:val="en-US"/>
        </w:rPr>
        <w:t xml:space="preserve">he future R&amp;D projects are industry-specific, and there are focused on the development and implementation of innovation for customer satisfaction. </w:t>
      </w:r>
    </w:p>
    <w:p w:rsidR="0088640B" w:rsidRPr="000230F7" w:rsidRDefault="0088640B" w:rsidP="00FA162B">
      <w:pPr>
        <w:jc w:val="center"/>
        <w:rPr>
          <w:sz w:val="24"/>
          <w:szCs w:val="24"/>
          <w:lang w:val="en-US"/>
        </w:rPr>
      </w:pPr>
      <w:r w:rsidRPr="000230F7">
        <w:rPr>
          <w:noProof/>
          <w:sz w:val="24"/>
          <w:szCs w:val="24"/>
          <w:lang w:val="ro-RO" w:eastAsia="ro-RO"/>
        </w:rPr>
        <w:drawing>
          <wp:inline distT="0" distB="0" distL="0" distR="0">
            <wp:extent cx="4389120" cy="2331720"/>
            <wp:effectExtent l="19050" t="0" r="11430" b="0"/>
            <wp:docPr id="55"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F4FC4" w:rsidRPr="000230F7" w:rsidRDefault="0088640B" w:rsidP="003D00FD">
      <w:pPr>
        <w:jc w:val="both"/>
        <w:rPr>
          <w:sz w:val="24"/>
          <w:szCs w:val="24"/>
          <w:lang w:val="en-US"/>
        </w:rPr>
      </w:pPr>
      <w:r w:rsidRPr="000230F7">
        <w:rPr>
          <w:sz w:val="24"/>
          <w:szCs w:val="24"/>
          <w:lang w:val="en-US"/>
        </w:rPr>
        <w:t xml:space="preserve"> </w:t>
      </w:r>
      <w:r w:rsidR="00CF4FC4" w:rsidRPr="000230F7">
        <w:rPr>
          <w:sz w:val="24"/>
          <w:szCs w:val="24"/>
          <w:lang w:val="en-US"/>
        </w:rPr>
        <w:t xml:space="preserve">In the South Muntenia region, 40% of the SMEs respondents considered that the </w:t>
      </w:r>
      <w:proofErr w:type="gramStart"/>
      <w:r w:rsidR="00CF4FC4" w:rsidRPr="000230F7">
        <w:rPr>
          <w:sz w:val="24"/>
          <w:szCs w:val="24"/>
          <w:lang w:val="en-US"/>
        </w:rPr>
        <w:t>use of te</w:t>
      </w:r>
      <w:r w:rsidR="00CE3D51" w:rsidRPr="000230F7">
        <w:rPr>
          <w:sz w:val="24"/>
          <w:szCs w:val="24"/>
          <w:lang w:val="en-US"/>
        </w:rPr>
        <w:t>c</w:t>
      </w:r>
      <w:r w:rsidR="00CF4FC4" w:rsidRPr="000230F7">
        <w:rPr>
          <w:sz w:val="24"/>
          <w:szCs w:val="24"/>
          <w:lang w:val="en-US"/>
        </w:rPr>
        <w:t>hnological activities are</w:t>
      </w:r>
      <w:proofErr w:type="gramEnd"/>
      <w:r w:rsidR="00CF4FC4" w:rsidRPr="000230F7">
        <w:rPr>
          <w:sz w:val="24"/>
          <w:szCs w:val="24"/>
          <w:lang w:val="en-US"/>
        </w:rPr>
        <w:t xml:space="preserve"> the easiest way to innovate, followed closely by scientific (27%) and commercial activities (27%).</w:t>
      </w:r>
      <w:r w:rsidR="00FA21A1" w:rsidRPr="000230F7">
        <w:rPr>
          <w:sz w:val="24"/>
          <w:szCs w:val="24"/>
          <w:lang w:val="en-US"/>
        </w:rPr>
        <w:t xml:space="preserve"> It can be noticed that no firm from the region had developed up to this point of time scientific activities.</w:t>
      </w:r>
    </w:p>
    <w:p w:rsidR="00CF4FC4" w:rsidRPr="000230F7" w:rsidRDefault="00C446BF" w:rsidP="00FA162B">
      <w:pPr>
        <w:jc w:val="center"/>
        <w:rPr>
          <w:sz w:val="24"/>
          <w:szCs w:val="24"/>
          <w:lang w:val="en-US"/>
        </w:rPr>
      </w:pPr>
      <w:r w:rsidRPr="000230F7">
        <w:rPr>
          <w:noProof/>
          <w:sz w:val="24"/>
          <w:szCs w:val="24"/>
          <w:lang w:val="ro-RO" w:eastAsia="ro-RO"/>
        </w:rPr>
        <w:drawing>
          <wp:inline distT="0" distB="0" distL="0" distR="0">
            <wp:extent cx="3947160" cy="2365660"/>
            <wp:effectExtent l="19050" t="0" r="0" b="0"/>
            <wp:docPr id="30" name="Imagine 5" descr="C:\Users\Otilia Radu\AppData\Roaming\Skype\My Skype Received Files\IMG_23042016_085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ilia Radu\AppData\Roaming\Skype\My Skype Received Files\IMG_23042016_085159.png"/>
                    <pic:cNvPicPr>
                      <a:picLocks noChangeAspect="1" noChangeArrowheads="1"/>
                    </pic:cNvPicPr>
                  </pic:nvPicPr>
                  <pic:blipFill>
                    <a:blip r:embed="rId42" cstate="print"/>
                    <a:srcRect/>
                    <a:stretch>
                      <a:fillRect/>
                    </a:stretch>
                  </pic:blipFill>
                  <pic:spPr bwMode="auto">
                    <a:xfrm>
                      <a:off x="0" y="0"/>
                      <a:ext cx="3947160" cy="2365660"/>
                    </a:xfrm>
                    <a:prstGeom prst="rect">
                      <a:avLst/>
                    </a:prstGeom>
                    <a:noFill/>
                    <a:ln w="9525">
                      <a:noFill/>
                      <a:miter lim="800000"/>
                      <a:headEnd/>
                      <a:tailEnd/>
                    </a:ln>
                  </pic:spPr>
                </pic:pic>
              </a:graphicData>
            </a:graphic>
          </wp:inline>
        </w:drawing>
      </w:r>
    </w:p>
    <w:p w:rsidR="00CF4FC4" w:rsidRPr="000230F7" w:rsidRDefault="00FA21A1" w:rsidP="003D00FD">
      <w:pPr>
        <w:jc w:val="both"/>
        <w:rPr>
          <w:sz w:val="24"/>
          <w:szCs w:val="24"/>
          <w:lang w:val="en-US"/>
        </w:rPr>
      </w:pPr>
      <w:r w:rsidRPr="000230F7">
        <w:rPr>
          <w:sz w:val="24"/>
          <w:szCs w:val="24"/>
          <w:lang w:val="en-US"/>
        </w:rPr>
        <w:lastRenderedPageBreak/>
        <w:t xml:space="preserve">Over 57% of the </w:t>
      </w:r>
      <w:r w:rsidR="00CF4FC4" w:rsidRPr="000230F7">
        <w:rPr>
          <w:sz w:val="24"/>
          <w:szCs w:val="24"/>
          <w:lang w:val="en-US"/>
        </w:rPr>
        <w:t xml:space="preserve">surveyed </w:t>
      </w:r>
      <w:r w:rsidRPr="000230F7">
        <w:rPr>
          <w:sz w:val="24"/>
          <w:szCs w:val="24"/>
          <w:lang w:val="en-US"/>
        </w:rPr>
        <w:t xml:space="preserve">people </w:t>
      </w:r>
      <w:r w:rsidR="00CF4FC4" w:rsidRPr="000230F7">
        <w:rPr>
          <w:sz w:val="24"/>
          <w:szCs w:val="24"/>
          <w:lang w:val="en-US"/>
        </w:rPr>
        <w:t xml:space="preserve">stated that their company can </w:t>
      </w:r>
      <w:proofErr w:type="gramStart"/>
      <w:r w:rsidR="00CF4FC4" w:rsidRPr="000230F7">
        <w:rPr>
          <w:sz w:val="24"/>
          <w:szCs w:val="24"/>
          <w:lang w:val="en-US"/>
        </w:rPr>
        <w:t>innovate</w:t>
      </w:r>
      <w:proofErr w:type="gramEnd"/>
      <w:r w:rsidR="00CF4FC4" w:rsidRPr="000230F7">
        <w:rPr>
          <w:sz w:val="24"/>
          <w:szCs w:val="24"/>
          <w:lang w:val="en-US"/>
        </w:rPr>
        <w:t xml:space="preserve"> using product innovation. A small part of them supported that a company from South Muntenia region can innovate using process innovation, marketing innovation or organizational innovation. Moreover, 45% of SMEs develops its activity using new technologies (60%).</w:t>
      </w:r>
    </w:p>
    <w:p w:rsidR="00D67DB5" w:rsidRPr="000230F7" w:rsidRDefault="00431826" w:rsidP="003D00FD">
      <w:pPr>
        <w:jc w:val="both"/>
        <w:rPr>
          <w:sz w:val="24"/>
          <w:szCs w:val="24"/>
          <w:lang w:val="en-US"/>
        </w:rPr>
      </w:pPr>
      <w:r w:rsidRPr="000230F7">
        <w:rPr>
          <w:sz w:val="24"/>
          <w:szCs w:val="24"/>
          <w:lang w:val="en-US"/>
        </w:rPr>
        <w:t>Although</w:t>
      </w:r>
      <w:r w:rsidR="00130D45" w:rsidRPr="000230F7">
        <w:rPr>
          <w:sz w:val="24"/>
          <w:szCs w:val="24"/>
          <w:lang w:val="en-US"/>
        </w:rPr>
        <w:t>,</w:t>
      </w:r>
      <w:r w:rsidR="00FA21A1" w:rsidRPr="000230F7">
        <w:rPr>
          <w:sz w:val="24"/>
          <w:szCs w:val="24"/>
          <w:lang w:val="en-US"/>
        </w:rPr>
        <w:t xml:space="preserve"> 45% of the representative of SMEs considered that the adoption of new technologies is useful for their organization</w:t>
      </w:r>
      <w:r w:rsidR="00130D45" w:rsidRPr="000230F7">
        <w:rPr>
          <w:sz w:val="24"/>
          <w:szCs w:val="24"/>
          <w:lang w:val="en-US"/>
        </w:rPr>
        <w:t>, only 60% of them affirmed that the utilization rate of new technologies in their organization is between 0 – 30%</w:t>
      </w:r>
      <w:r w:rsidR="00FA21A1" w:rsidRPr="000230F7">
        <w:rPr>
          <w:sz w:val="24"/>
          <w:szCs w:val="24"/>
          <w:lang w:val="en-US"/>
        </w:rPr>
        <w:t>.</w:t>
      </w:r>
    </w:p>
    <w:p w:rsidR="00130D45" w:rsidRPr="000230F7" w:rsidRDefault="00130D45" w:rsidP="00FA162B">
      <w:pPr>
        <w:jc w:val="center"/>
      </w:pPr>
      <w:r w:rsidRPr="000230F7">
        <w:rPr>
          <w:noProof/>
          <w:sz w:val="24"/>
          <w:szCs w:val="24"/>
          <w:lang w:val="ro-RO" w:eastAsia="ro-RO"/>
        </w:rPr>
        <w:drawing>
          <wp:inline distT="0" distB="0" distL="0" distR="0">
            <wp:extent cx="3641725" cy="2286000"/>
            <wp:effectExtent l="19050" t="0" r="15875" b="0"/>
            <wp:docPr id="56"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248A2" w:rsidRPr="000230F7" w:rsidRDefault="006C4712" w:rsidP="003D00FD">
      <w:pPr>
        <w:jc w:val="both"/>
        <w:rPr>
          <w:rStyle w:val="alt-edited1"/>
          <w:color w:val="auto"/>
          <w:sz w:val="24"/>
          <w:szCs w:val="24"/>
          <w:lang w:val="en-US"/>
        </w:rPr>
      </w:pPr>
      <w:r w:rsidRPr="000230F7">
        <w:rPr>
          <w:sz w:val="24"/>
          <w:szCs w:val="24"/>
          <w:lang w:val="en-US"/>
        </w:rPr>
        <w:t xml:space="preserve"> To improve the manufacturing activity and the turnover of the co</w:t>
      </w:r>
      <w:r w:rsidR="00B76CF3" w:rsidRPr="000230F7">
        <w:rPr>
          <w:sz w:val="24"/>
          <w:szCs w:val="24"/>
          <w:lang w:val="en-US"/>
        </w:rPr>
        <w:t xml:space="preserve">mpanies, the entrepreneurs </w:t>
      </w:r>
      <w:r w:rsidRPr="000230F7">
        <w:rPr>
          <w:sz w:val="24"/>
          <w:szCs w:val="24"/>
          <w:lang w:val="en-US"/>
        </w:rPr>
        <w:t>used as</w:t>
      </w:r>
      <w:r w:rsidR="004A44F0" w:rsidRPr="000230F7">
        <w:rPr>
          <w:sz w:val="24"/>
          <w:szCs w:val="24"/>
          <w:lang w:val="en-US"/>
        </w:rPr>
        <w:t xml:space="preserve"> new technologies </w:t>
      </w:r>
      <w:r w:rsidR="00B76CF3" w:rsidRPr="000230F7">
        <w:rPr>
          <w:sz w:val="24"/>
          <w:szCs w:val="24"/>
          <w:lang w:val="en-US"/>
        </w:rPr>
        <w:t xml:space="preserve">the </w:t>
      </w:r>
      <w:r w:rsidR="004A44F0" w:rsidRPr="000230F7">
        <w:rPr>
          <w:sz w:val="24"/>
          <w:szCs w:val="24"/>
          <w:lang w:val="en-US"/>
        </w:rPr>
        <w:t>competitive equipment like</w:t>
      </w:r>
      <w:r w:rsidR="00B76CF3" w:rsidRPr="000230F7">
        <w:rPr>
          <w:sz w:val="24"/>
          <w:szCs w:val="24"/>
          <w:lang w:val="en-US"/>
        </w:rPr>
        <w:t>:</w:t>
      </w:r>
      <w:r w:rsidR="004A44F0" w:rsidRPr="000230F7">
        <w:rPr>
          <w:sz w:val="24"/>
          <w:szCs w:val="24"/>
          <w:lang w:val="en-US"/>
        </w:rPr>
        <w:t xml:space="preserve"> </w:t>
      </w:r>
      <w:r w:rsidR="004A44F0" w:rsidRPr="000230F7">
        <w:rPr>
          <w:rFonts w:cs="Arial"/>
          <w:sz w:val="24"/>
          <w:szCs w:val="24"/>
        </w:rPr>
        <w:t xml:space="preserve">performance machines in preparation, treatment and </w:t>
      </w:r>
      <w:r w:rsidR="004A44F0" w:rsidRPr="000230F7">
        <w:rPr>
          <w:rStyle w:val="alt-edited1"/>
          <w:rFonts w:cs="Arial"/>
          <w:color w:val="auto"/>
          <w:sz w:val="24"/>
          <w:szCs w:val="24"/>
        </w:rPr>
        <w:t>seeding</w:t>
      </w:r>
      <w:r w:rsidR="004A44F0" w:rsidRPr="000230F7">
        <w:rPr>
          <w:rFonts w:cs="Arial"/>
          <w:sz w:val="24"/>
          <w:szCs w:val="24"/>
        </w:rPr>
        <w:t xml:space="preserve"> </w:t>
      </w:r>
      <w:r w:rsidR="004A44F0" w:rsidRPr="000230F7">
        <w:rPr>
          <w:rStyle w:val="alt-edited1"/>
          <w:rFonts w:cs="Arial"/>
          <w:color w:val="auto"/>
          <w:sz w:val="24"/>
          <w:szCs w:val="24"/>
        </w:rPr>
        <w:t>agricultural crops</w:t>
      </w:r>
      <w:r w:rsidR="001A5CE1" w:rsidRPr="000230F7">
        <w:rPr>
          <w:rStyle w:val="alt-edited1"/>
          <w:rFonts w:cs="Arial"/>
          <w:color w:val="auto"/>
          <w:sz w:val="24"/>
          <w:szCs w:val="24"/>
        </w:rPr>
        <w:t xml:space="preserve">, equipment for the production of dough shape for </w:t>
      </w:r>
      <w:r w:rsidR="00B76CF3" w:rsidRPr="000230F7">
        <w:rPr>
          <w:rStyle w:val="alt-edited1"/>
          <w:rFonts w:cs="Arial"/>
          <w:color w:val="auto"/>
          <w:sz w:val="24"/>
          <w:szCs w:val="24"/>
        </w:rPr>
        <w:t>various kind</w:t>
      </w:r>
      <w:r w:rsidR="00FE11BE" w:rsidRPr="000230F7">
        <w:rPr>
          <w:rStyle w:val="alt-edited1"/>
          <w:rFonts w:cs="Arial"/>
          <w:color w:val="auto"/>
          <w:sz w:val="24"/>
          <w:szCs w:val="24"/>
        </w:rPr>
        <w:t>s</w:t>
      </w:r>
      <w:r w:rsidR="00B76CF3" w:rsidRPr="000230F7">
        <w:rPr>
          <w:rStyle w:val="alt-edited1"/>
          <w:rFonts w:cs="Arial"/>
          <w:color w:val="auto"/>
          <w:sz w:val="24"/>
          <w:szCs w:val="24"/>
        </w:rPr>
        <w:t xml:space="preserve"> of dishes (</w:t>
      </w:r>
      <w:r w:rsidR="001A5CE1" w:rsidRPr="000230F7">
        <w:rPr>
          <w:rStyle w:val="alt-edited1"/>
          <w:rFonts w:cs="Arial"/>
          <w:color w:val="auto"/>
          <w:sz w:val="24"/>
          <w:szCs w:val="24"/>
        </w:rPr>
        <w:t>éclair</w:t>
      </w:r>
      <w:r w:rsidR="00B76CF3" w:rsidRPr="000230F7">
        <w:rPr>
          <w:rStyle w:val="alt-edited1"/>
          <w:rFonts w:cs="Arial"/>
          <w:color w:val="auto"/>
          <w:sz w:val="24"/>
          <w:szCs w:val="24"/>
        </w:rPr>
        <w:t>)</w:t>
      </w:r>
      <w:r w:rsidR="001A5CE1" w:rsidRPr="000230F7">
        <w:rPr>
          <w:rStyle w:val="alt-edited1"/>
          <w:rFonts w:cs="Arial"/>
          <w:color w:val="auto"/>
          <w:sz w:val="24"/>
          <w:szCs w:val="24"/>
        </w:rPr>
        <w:t>, car</w:t>
      </w:r>
      <w:r w:rsidR="00B76CF3" w:rsidRPr="000230F7">
        <w:rPr>
          <w:rStyle w:val="alt-edited1"/>
          <w:rFonts w:cs="Arial"/>
          <w:color w:val="auto"/>
          <w:sz w:val="24"/>
          <w:szCs w:val="24"/>
        </w:rPr>
        <w:t>s</w:t>
      </w:r>
      <w:r w:rsidR="001A5CE1" w:rsidRPr="000230F7">
        <w:rPr>
          <w:rStyle w:val="alt-edited1"/>
          <w:rFonts w:cs="Arial"/>
          <w:color w:val="auto"/>
          <w:sz w:val="24"/>
          <w:szCs w:val="24"/>
        </w:rPr>
        <w:t xml:space="preserve"> for food transport refrigeration or </w:t>
      </w:r>
      <w:r w:rsidR="00D5471D" w:rsidRPr="000230F7">
        <w:rPr>
          <w:rStyle w:val="alt-edited1"/>
          <w:rFonts w:cs="Arial"/>
          <w:color w:val="auto"/>
          <w:sz w:val="24"/>
          <w:szCs w:val="24"/>
        </w:rPr>
        <w:t>newest</w:t>
      </w:r>
      <w:r w:rsidR="001A5CE1" w:rsidRPr="000230F7">
        <w:rPr>
          <w:rStyle w:val="alt-edited1"/>
          <w:rFonts w:cs="Arial"/>
          <w:color w:val="auto"/>
          <w:sz w:val="24"/>
          <w:szCs w:val="24"/>
        </w:rPr>
        <w:t xml:space="preserve"> cars</w:t>
      </w:r>
      <w:r w:rsidR="00D5471D" w:rsidRPr="000230F7">
        <w:rPr>
          <w:rStyle w:val="alt-edited1"/>
          <w:rFonts w:cs="Arial"/>
          <w:color w:val="auto"/>
          <w:sz w:val="24"/>
          <w:szCs w:val="24"/>
        </w:rPr>
        <w:t xml:space="preserve"> with improved equipments in the</w:t>
      </w:r>
      <w:r w:rsidR="001A5CE1" w:rsidRPr="000230F7">
        <w:rPr>
          <w:rStyle w:val="alt-edited1"/>
          <w:rFonts w:cs="Arial"/>
          <w:color w:val="auto"/>
          <w:sz w:val="24"/>
          <w:szCs w:val="24"/>
        </w:rPr>
        <w:t xml:space="preserve"> fleet</w:t>
      </w:r>
      <w:r w:rsidR="00B76CF3" w:rsidRPr="000230F7">
        <w:rPr>
          <w:rStyle w:val="alt-edited1"/>
          <w:rFonts w:cs="Arial"/>
          <w:color w:val="auto"/>
          <w:sz w:val="24"/>
          <w:szCs w:val="24"/>
        </w:rPr>
        <w:t xml:space="preserve">. </w:t>
      </w:r>
      <w:r w:rsidR="00D5471D" w:rsidRPr="000230F7">
        <w:rPr>
          <w:rStyle w:val="alt-edited1"/>
          <w:rFonts w:cs="Arial"/>
          <w:color w:val="auto"/>
          <w:sz w:val="24"/>
          <w:szCs w:val="24"/>
        </w:rPr>
        <w:t xml:space="preserve">Also, </w:t>
      </w:r>
      <w:r w:rsidR="00B76CF3" w:rsidRPr="000230F7">
        <w:rPr>
          <w:rStyle w:val="alt-edited1"/>
          <w:rFonts w:cs="Arial"/>
          <w:color w:val="auto"/>
          <w:sz w:val="24"/>
          <w:szCs w:val="24"/>
        </w:rPr>
        <w:t xml:space="preserve">the new technologies used in the organization and management of these companies are: internet and email, new programs and software which help the entrepreneurs to </w:t>
      </w:r>
      <w:r w:rsidR="00D5471D" w:rsidRPr="000230F7">
        <w:rPr>
          <w:rStyle w:val="alt-edited1"/>
          <w:rFonts w:cs="Arial"/>
          <w:color w:val="auto"/>
          <w:sz w:val="24"/>
          <w:szCs w:val="24"/>
        </w:rPr>
        <w:t xml:space="preserve">carry out and manage the </w:t>
      </w:r>
      <w:r w:rsidR="00B76CF3" w:rsidRPr="000230F7">
        <w:rPr>
          <w:rStyle w:val="alt-edited1"/>
          <w:rFonts w:cs="Arial"/>
          <w:color w:val="auto"/>
          <w:sz w:val="24"/>
          <w:szCs w:val="24"/>
        </w:rPr>
        <w:t>company</w:t>
      </w:r>
      <w:r w:rsidR="00D5471D" w:rsidRPr="000230F7">
        <w:rPr>
          <w:rStyle w:val="alt-edited1"/>
          <w:rFonts w:cs="Arial"/>
          <w:color w:val="auto"/>
          <w:sz w:val="24"/>
          <w:szCs w:val="24"/>
        </w:rPr>
        <w:t>’</w:t>
      </w:r>
      <w:r w:rsidR="00B76CF3" w:rsidRPr="000230F7">
        <w:rPr>
          <w:rStyle w:val="alt-edited1"/>
          <w:rFonts w:cs="Arial"/>
          <w:color w:val="auto"/>
          <w:sz w:val="24"/>
          <w:szCs w:val="24"/>
        </w:rPr>
        <w:t xml:space="preserve">s activities, English and communication training courses for the staff who operate with the audience and also, training courses for human resources involved in the manufacturing process. </w:t>
      </w:r>
    </w:p>
    <w:p w:rsidR="00FB707C" w:rsidRPr="000230F7" w:rsidRDefault="00FE11BE" w:rsidP="003D00FD">
      <w:pPr>
        <w:jc w:val="both"/>
        <w:rPr>
          <w:rFonts w:cs="Arial"/>
          <w:sz w:val="24"/>
          <w:szCs w:val="24"/>
        </w:rPr>
      </w:pPr>
      <w:r w:rsidRPr="000230F7">
        <w:rPr>
          <w:rFonts w:cs="Arial"/>
          <w:sz w:val="24"/>
          <w:szCs w:val="24"/>
        </w:rPr>
        <w:t>The main challenges which the representative of SMEs faced in a bid to offer to the customer innovative products and serv</w:t>
      </w:r>
      <w:r w:rsidR="00AD0031" w:rsidRPr="000230F7">
        <w:rPr>
          <w:rFonts w:cs="Arial"/>
          <w:sz w:val="24"/>
          <w:szCs w:val="24"/>
        </w:rPr>
        <w:t>ices were</w:t>
      </w:r>
      <w:r w:rsidR="00AD0031" w:rsidRPr="000230F7">
        <w:rPr>
          <w:rFonts w:cs="Arial"/>
          <w:color w:val="222222"/>
          <w:sz w:val="19"/>
          <w:szCs w:val="19"/>
        </w:rPr>
        <w:t xml:space="preserve"> </w:t>
      </w:r>
      <w:r w:rsidR="00AD0031" w:rsidRPr="000230F7">
        <w:rPr>
          <w:sz w:val="24"/>
          <w:szCs w:val="24"/>
        </w:rPr>
        <w:t>the challenges in the sphere of knowledge and the increase of the requirements regarding the company's competitiveness on the market</w:t>
      </w:r>
      <w:r w:rsidR="0034450F" w:rsidRPr="000230F7">
        <w:rPr>
          <w:sz w:val="24"/>
          <w:szCs w:val="24"/>
        </w:rPr>
        <w:t>.</w:t>
      </w:r>
      <w:r w:rsidR="00AD0031" w:rsidRPr="000230F7">
        <w:rPr>
          <w:sz w:val="24"/>
          <w:szCs w:val="24"/>
        </w:rPr>
        <w:t xml:space="preserve"> Also,</w:t>
      </w:r>
      <w:r w:rsidRPr="000230F7">
        <w:rPr>
          <w:rFonts w:cs="Arial"/>
          <w:sz w:val="24"/>
          <w:szCs w:val="24"/>
        </w:rPr>
        <w:t xml:space="preserve"> </w:t>
      </w:r>
      <w:r w:rsidR="0034450F" w:rsidRPr="000230F7">
        <w:rPr>
          <w:sz w:val="24"/>
          <w:szCs w:val="24"/>
        </w:rPr>
        <w:t>establishing the training needs and identifying training providers to offer adequate training courses</w:t>
      </w:r>
      <w:r w:rsidR="0034450F" w:rsidRPr="000230F7">
        <w:rPr>
          <w:rFonts w:cs="Arial"/>
          <w:sz w:val="24"/>
          <w:szCs w:val="24"/>
        </w:rPr>
        <w:t xml:space="preserve"> for employers, and the high costs incurred by the introduction of new product/services on the market, by </w:t>
      </w:r>
      <w:r w:rsidRPr="000230F7">
        <w:rPr>
          <w:rFonts w:cs="Arial"/>
          <w:sz w:val="24"/>
          <w:szCs w:val="24"/>
        </w:rPr>
        <w:t xml:space="preserve">acquisition of the necessary equipments and </w:t>
      </w:r>
      <w:r w:rsidR="0034450F" w:rsidRPr="000230F7">
        <w:rPr>
          <w:rFonts w:cs="Arial"/>
          <w:sz w:val="24"/>
          <w:szCs w:val="24"/>
        </w:rPr>
        <w:t>by</w:t>
      </w:r>
      <w:r w:rsidRPr="000230F7">
        <w:rPr>
          <w:rFonts w:cs="Arial"/>
          <w:sz w:val="24"/>
          <w:szCs w:val="24"/>
        </w:rPr>
        <w:t xml:space="preserve"> continuous training for human resources</w:t>
      </w:r>
      <w:r w:rsidR="00AD0031" w:rsidRPr="000230F7">
        <w:rPr>
          <w:rFonts w:cs="Arial"/>
          <w:sz w:val="24"/>
          <w:szCs w:val="24"/>
        </w:rPr>
        <w:t xml:space="preserve"> represent a major problem for </w:t>
      </w:r>
      <w:r w:rsidR="0034450F" w:rsidRPr="000230F7">
        <w:rPr>
          <w:rFonts w:cs="Arial"/>
          <w:sz w:val="24"/>
          <w:szCs w:val="24"/>
        </w:rPr>
        <w:t xml:space="preserve">the </w:t>
      </w:r>
      <w:r w:rsidR="00AD0031" w:rsidRPr="000230F7">
        <w:rPr>
          <w:rFonts w:cs="Arial"/>
          <w:sz w:val="24"/>
          <w:szCs w:val="24"/>
        </w:rPr>
        <w:t>entrepreneurs</w:t>
      </w:r>
      <w:r w:rsidR="00FB707C" w:rsidRPr="000230F7">
        <w:rPr>
          <w:rFonts w:cs="Arial"/>
          <w:sz w:val="24"/>
          <w:szCs w:val="24"/>
        </w:rPr>
        <w:t xml:space="preserve">. The </w:t>
      </w:r>
      <w:r w:rsidR="00EC49A9" w:rsidRPr="000230F7">
        <w:rPr>
          <w:rStyle w:val="alt-edited1"/>
          <w:rFonts w:cs="Arial"/>
          <w:color w:val="auto"/>
          <w:sz w:val="24"/>
          <w:szCs w:val="24"/>
        </w:rPr>
        <w:t xml:space="preserve">high </w:t>
      </w:r>
      <w:r w:rsidR="0034450F" w:rsidRPr="000230F7">
        <w:rPr>
          <w:rStyle w:val="alt-edited1"/>
          <w:rFonts w:cs="Arial"/>
          <w:color w:val="auto"/>
          <w:sz w:val="24"/>
          <w:szCs w:val="24"/>
        </w:rPr>
        <w:t>salaries</w:t>
      </w:r>
      <w:r w:rsidR="00EC49A9" w:rsidRPr="000230F7">
        <w:rPr>
          <w:rStyle w:val="alt-edited1"/>
          <w:rFonts w:cs="Arial"/>
          <w:color w:val="auto"/>
          <w:sz w:val="24"/>
          <w:szCs w:val="24"/>
        </w:rPr>
        <w:t xml:space="preserve"> </w:t>
      </w:r>
      <w:r w:rsidR="00FB707C" w:rsidRPr="000230F7">
        <w:rPr>
          <w:rFonts w:cs="Arial"/>
          <w:sz w:val="24"/>
          <w:szCs w:val="24"/>
        </w:rPr>
        <w:t xml:space="preserve">for skilled labor force for </w:t>
      </w:r>
      <w:r w:rsidR="00FB707C" w:rsidRPr="000230F7">
        <w:rPr>
          <w:rStyle w:val="alt-edited1"/>
          <w:rFonts w:cs="Arial"/>
          <w:color w:val="auto"/>
          <w:sz w:val="24"/>
          <w:szCs w:val="24"/>
        </w:rPr>
        <w:t>which the company</w:t>
      </w:r>
      <w:r w:rsidR="00FB707C" w:rsidRPr="000230F7">
        <w:rPr>
          <w:rFonts w:cs="Arial"/>
          <w:sz w:val="24"/>
          <w:szCs w:val="24"/>
        </w:rPr>
        <w:t xml:space="preserve"> cannot </w:t>
      </w:r>
      <w:r w:rsidR="00FB707C" w:rsidRPr="000230F7">
        <w:rPr>
          <w:rStyle w:val="alt-edited1"/>
          <w:rFonts w:cs="Arial"/>
          <w:color w:val="auto"/>
          <w:sz w:val="24"/>
          <w:szCs w:val="24"/>
        </w:rPr>
        <w:t>support</w:t>
      </w:r>
      <w:r w:rsidRPr="000230F7">
        <w:rPr>
          <w:rFonts w:cs="Arial"/>
          <w:sz w:val="24"/>
          <w:szCs w:val="24"/>
        </w:rPr>
        <w:t xml:space="preserve"> </w:t>
      </w:r>
      <w:r w:rsidR="00FB707C" w:rsidRPr="000230F7">
        <w:rPr>
          <w:rFonts w:cs="Arial"/>
          <w:sz w:val="24"/>
          <w:szCs w:val="24"/>
        </w:rPr>
        <w:t>them</w:t>
      </w:r>
      <w:r w:rsidR="00EC49A9" w:rsidRPr="000230F7">
        <w:rPr>
          <w:rFonts w:cs="Arial"/>
          <w:sz w:val="24"/>
          <w:szCs w:val="24"/>
        </w:rPr>
        <w:t xml:space="preserve"> is </w:t>
      </w:r>
      <w:r w:rsidR="00FB707C" w:rsidRPr="000230F7">
        <w:rPr>
          <w:rFonts w:cs="Arial"/>
          <w:sz w:val="24"/>
          <w:szCs w:val="24"/>
        </w:rPr>
        <w:t xml:space="preserve">another challenge which the representative of SMEs faced more and more often. </w:t>
      </w:r>
    </w:p>
    <w:p w:rsidR="00B67501" w:rsidRPr="000230F7" w:rsidRDefault="00FE11BE" w:rsidP="003D00FD">
      <w:pPr>
        <w:jc w:val="both"/>
        <w:rPr>
          <w:rFonts w:cs="Arial"/>
          <w:sz w:val="24"/>
          <w:szCs w:val="24"/>
        </w:rPr>
      </w:pPr>
      <w:r w:rsidRPr="000230F7">
        <w:rPr>
          <w:rFonts w:cs="Arial"/>
          <w:sz w:val="24"/>
          <w:szCs w:val="24"/>
        </w:rPr>
        <w:t xml:space="preserve"> </w:t>
      </w:r>
      <w:r w:rsidRPr="000230F7">
        <w:rPr>
          <w:sz w:val="24"/>
          <w:szCs w:val="24"/>
        </w:rPr>
        <w:t xml:space="preserve">In what is concerning  </w:t>
      </w:r>
      <w:r w:rsidR="00EC49A9" w:rsidRPr="000230F7">
        <w:rPr>
          <w:sz w:val="24"/>
          <w:szCs w:val="24"/>
        </w:rPr>
        <w:t xml:space="preserve">the </w:t>
      </w:r>
      <w:r w:rsidRPr="000230F7">
        <w:rPr>
          <w:sz w:val="24"/>
          <w:szCs w:val="24"/>
        </w:rPr>
        <w:t>solutions which</w:t>
      </w:r>
      <w:r w:rsidR="00EC49A9" w:rsidRPr="000230F7">
        <w:rPr>
          <w:sz w:val="24"/>
          <w:szCs w:val="24"/>
        </w:rPr>
        <w:t xml:space="preserve"> can improve</w:t>
      </w:r>
      <w:r w:rsidRPr="000230F7">
        <w:rPr>
          <w:sz w:val="24"/>
          <w:szCs w:val="24"/>
        </w:rPr>
        <w:t xml:space="preserve"> the activity of the SME sector, which is without a doubt the most important sector in the Romanian economy, are: defrosting crediting for </w:t>
      </w:r>
      <w:r w:rsidRPr="000230F7">
        <w:rPr>
          <w:sz w:val="24"/>
          <w:szCs w:val="24"/>
        </w:rPr>
        <w:lastRenderedPageBreak/>
        <w:t>financing SME’s, facilitating crediting, guaranteed by the state,</w:t>
      </w:r>
      <w:r w:rsidR="00FB707C" w:rsidRPr="000230F7">
        <w:rPr>
          <w:rFonts w:cs="Arial"/>
          <w:color w:val="222222"/>
          <w:sz w:val="19"/>
          <w:szCs w:val="19"/>
        </w:rPr>
        <w:t xml:space="preserve"> </w:t>
      </w:r>
      <w:r w:rsidR="00FB707C" w:rsidRPr="000230F7">
        <w:rPr>
          <w:rFonts w:cs="Arial"/>
          <w:sz w:val="24"/>
          <w:szCs w:val="24"/>
        </w:rPr>
        <w:t xml:space="preserve">creating facilities and new grant programs which support the entrepreneurs </w:t>
      </w:r>
      <w:r w:rsidR="00FB707C" w:rsidRPr="000230F7">
        <w:rPr>
          <w:rStyle w:val="alt-edited1"/>
          <w:rFonts w:cs="Arial"/>
          <w:color w:val="auto"/>
          <w:sz w:val="24"/>
          <w:szCs w:val="24"/>
        </w:rPr>
        <w:t>who employ</w:t>
      </w:r>
      <w:r w:rsidR="00FB707C" w:rsidRPr="000230F7">
        <w:rPr>
          <w:rFonts w:cs="Arial"/>
          <w:sz w:val="24"/>
          <w:szCs w:val="24"/>
        </w:rPr>
        <w:t xml:space="preserve"> skilled people </w:t>
      </w:r>
      <w:r w:rsidR="00FB707C" w:rsidRPr="000230F7">
        <w:rPr>
          <w:rStyle w:val="alt-edited1"/>
          <w:rFonts w:cs="Arial"/>
          <w:color w:val="auto"/>
          <w:sz w:val="24"/>
          <w:szCs w:val="24"/>
        </w:rPr>
        <w:t>and offer to their</w:t>
      </w:r>
      <w:r w:rsidR="00FB707C" w:rsidRPr="000230F7">
        <w:rPr>
          <w:rFonts w:cs="Arial"/>
          <w:sz w:val="24"/>
          <w:szCs w:val="24"/>
        </w:rPr>
        <w:t xml:space="preserve"> employees the opportunity to participate in periodic training courses.</w:t>
      </w:r>
    </w:p>
    <w:p w:rsidR="00D67DB5" w:rsidRPr="000230F7" w:rsidRDefault="00D67DB5" w:rsidP="003D00FD">
      <w:pPr>
        <w:jc w:val="both"/>
        <w:rPr>
          <w:b/>
          <w:sz w:val="24"/>
          <w:szCs w:val="24"/>
        </w:rPr>
      </w:pPr>
      <w:r w:rsidRPr="000230F7">
        <w:rPr>
          <w:b/>
          <w:sz w:val="24"/>
          <w:szCs w:val="24"/>
        </w:rPr>
        <w:t>Human Resourses</w:t>
      </w:r>
    </w:p>
    <w:p w:rsidR="00890A19" w:rsidRPr="000230F7" w:rsidRDefault="00890A19" w:rsidP="003D00FD">
      <w:pPr>
        <w:jc w:val="both"/>
        <w:rPr>
          <w:sz w:val="24"/>
          <w:szCs w:val="24"/>
        </w:rPr>
      </w:pPr>
      <w:r w:rsidRPr="000230F7">
        <w:rPr>
          <w:sz w:val="24"/>
          <w:szCs w:val="24"/>
        </w:rPr>
        <w:t xml:space="preserve">In the last years, the interest in the human resource management field has been obvious. This tendency is also valuable in Romania. We can see improvements in human resource management research and also in practice. The Romanian companies also understood that the human resources are their main strategic resource and must be managed as an investment and not only as a cost. There are two directions in which the Romanian companies take actions: </w:t>
      </w:r>
      <w:r w:rsidR="00D67DB5" w:rsidRPr="000230F7">
        <w:rPr>
          <w:sz w:val="24"/>
          <w:szCs w:val="24"/>
        </w:rPr>
        <w:t>t</w:t>
      </w:r>
      <w:r w:rsidRPr="000230F7">
        <w:rPr>
          <w:sz w:val="24"/>
          <w:szCs w:val="24"/>
        </w:rPr>
        <w:t xml:space="preserve">he main methods Romanian organisations attract and maintain their employees are the rising of the motivational level between the employees, assuring appropriate working conditions, teamwork and professional and personal development, talent management. In the same time, the companies emphasise the necessity of a high level of qualification of the human resources specialists in order to apply the principles of human resource management inside their organisations. </w:t>
      </w:r>
    </w:p>
    <w:p w:rsidR="000E7CDD" w:rsidRPr="000230F7" w:rsidRDefault="00D67DB5" w:rsidP="003D00FD">
      <w:pPr>
        <w:jc w:val="both"/>
        <w:rPr>
          <w:sz w:val="24"/>
          <w:szCs w:val="24"/>
        </w:rPr>
      </w:pPr>
      <w:r w:rsidRPr="000230F7">
        <w:rPr>
          <w:sz w:val="24"/>
          <w:szCs w:val="24"/>
        </w:rPr>
        <w:t xml:space="preserve">The human resources department is one of the most important organisational subdivisions in Romania. 52.63% of the investigated SMEs have a separate human resources department while 47.37% don’t organise their human resources activity inside a separate department. In small and medium size organisations the human resources strategies don’t have a structured nature. </w:t>
      </w:r>
    </w:p>
    <w:p w:rsidR="00B67501" w:rsidRPr="000230F7" w:rsidRDefault="00F062B3" w:rsidP="003D00FD">
      <w:pPr>
        <w:jc w:val="both"/>
        <w:rPr>
          <w:sz w:val="24"/>
          <w:szCs w:val="24"/>
          <w:lang w:val="en-US"/>
        </w:rPr>
      </w:pPr>
      <w:r w:rsidRPr="000230F7">
        <w:rPr>
          <w:sz w:val="24"/>
          <w:szCs w:val="24"/>
          <w:lang w:val="en-US"/>
        </w:rPr>
        <w:t>It is known that t</w:t>
      </w:r>
      <w:r w:rsidR="00A14CB2" w:rsidRPr="000230F7">
        <w:rPr>
          <w:sz w:val="24"/>
          <w:szCs w:val="24"/>
          <w:lang w:val="en-US"/>
        </w:rPr>
        <w:t>he role of human capital in the global strategy of the organization is very important if we refer to the staff that focuses on the development and implementation of knowledge which can increase the turnover of the company or at least can make a difference.</w:t>
      </w:r>
    </w:p>
    <w:p w:rsidR="008E6A96" w:rsidRPr="000230F7" w:rsidRDefault="008E6A96" w:rsidP="003D00FD">
      <w:pPr>
        <w:jc w:val="both"/>
        <w:rPr>
          <w:sz w:val="24"/>
          <w:szCs w:val="24"/>
        </w:rPr>
      </w:pPr>
      <w:r w:rsidRPr="000230F7">
        <w:rPr>
          <w:sz w:val="24"/>
          <w:szCs w:val="24"/>
        </w:rPr>
        <w:t>In the opinion of the representative of SMEs</w:t>
      </w:r>
      <w:r w:rsidR="000E7CDD" w:rsidRPr="000230F7">
        <w:rPr>
          <w:sz w:val="24"/>
          <w:szCs w:val="24"/>
        </w:rPr>
        <w:t xml:space="preserve"> from South Muntenia region</w:t>
      </w:r>
      <w:r w:rsidRPr="000230F7">
        <w:rPr>
          <w:sz w:val="24"/>
          <w:szCs w:val="24"/>
        </w:rPr>
        <w:t xml:space="preserve">, the sort of innovation for human resources which their company should focused </w:t>
      </w:r>
      <w:r w:rsidR="00AD0031" w:rsidRPr="000230F7">
        <w:rPr>
          <w:sz w:val="24"/>
          <w:szCs w:val="24"/>
        </w:rPr>
        <w:t>is to improve periodically the performance of their employees through training  and refresher courses</w:t>
      </w:r>
      <w:r w:rsidR="00EC49A9" w:rsidRPr="000230F7">
        <w:rPr>
          <w:sz w:val="24"/>
          <w:szCs w:val="24"/>
        </w:rPr>
        <w:t xml:space="preserve"> needed to use the new technological equipments</w:t>
      </w:r>
      <w:r w:rsidR="00AD0031" w:rsidRPr="000230F7">
        <w:rPr>
          <w:sz w:val="24"/>
          <w:szCs w:val="24"/>
        </w:rPr>
        <w:t>, trainings and business seminars</w:t>
      </w:r>
      <w:r w:rsidR="00EC49A9" w:rsidRPr="000230F7">
        <w:rPr>
          <w:sz w:val="24"/>
          <w:szCs w:val="24"/>
        </w:rPr>
        <w:t>.</w:t>
      </w:r>
    </w:p>
    <w:p w:rsidR="00A14CB2" w:rsidRPr="000230F7" w:rsidRDefault="00A14CB2" w:rsidP="003D00FD">
      <w:pPr>
        <w:jc w:val="both"/>
        <w:rPr>
          <w:sz w:val="24"/>
          <w:szCs w:val="24"/>
          <w:lang w:val="en-US"/>
        </w:rPr>
      </w:pPr>
      <w:r w:rsidRPr="000230F7">
        <w:rPr>
          <w:sz w:val="24"/>
          <w:szCs w:val="24"/>
          <w:lang w:val="en-US"/>
        </w:rPr>
        <w:t xml:space="preserve">The main challenges that the entrepreneurs faced when their company tried to innovate </w:t>
      </w:r>
      <w:r w:rsidR="00EC49A9" w:rsidRPr="000230F7">
        <w:rPr>
          <w:sz w:val="24"/>
          <w:szCs w:val="24"/>
          <w:lang w:val="en-US"/>
        </w:rPr>
        <w:t xml:space="preserve">in the human resources field were the changes made in the manufacturing process due to the </w:t>
      </w:r>
      <w:r w:rsidR="00C11B3E" w:rsidRPr="000230F7">
        <w:rPr>
          <w:sz w:val="24"/>
          <w:szCs w:val="24"/>
          <w:lang w:val="en-US"/>
        </w:rPr>
        <w:t xml:space="preserve">acquisition </w:t>
      </w:r>
      <w:r w:rsidR="00EC49A9" w:rsidRPr="000230F7">
        <w:rPr>
          <w:sz w:val="24"/>
          <w:szCs w:val="24"/>
          <w:lang w:val="en-US"/>
        </w:rPr>
        <w:t>of</w:t>
      </w:r>
      <w:r w:rsidR="00C11B3E" w:rsidRPr="000230F7">
        <w:rPr>
          <w:sz w:val="24"/>
          <w:szCs w:val="24"/>
          <w:lang w:val="en-US"/>
        </w:rPr>
        <w:t xml:space="preserve"> the </w:t>
      </w:r>
      <w:r w:rsidR="00EC49A9" w:rsidRPr="000230F7">
        <w:rPr>
          <w:rStyle w:val="alt-edited1"/>
          <w:rFonts w:cs="Arial"/>
          <w:color w:val="auto"/>
          <w:sz w:val="24"/>
          <w:szCs w:val="24"/>
        </w:rPr>
        <w:t>new</w:t>
      </w:r>
      <w:r w:rsidR="00EC49A9" w:rsidRPr="000230F7">
        <w:rPr>
          <w:rFonts w:cs="Arial"/>
          <w:color w:val="222222"/>
          <w:sz w:val="24"/>
          <w:szCs w:val="24"/>
        </w:rPr>
        <w:t xml:space="preserve"> machinery from</w:t>
      </w:r>
      <w:r w:rsidR="00C11B3E" w:rsidRPr="000230F7">
        <w:rPr>
          <w:rFonts w:cs="Arial"/>
          <w:color w:val="222222"/>
          <w:sz w:val="24"/>
          <w:szCs w:val="24"/>
        </w:rPr>
        <w:t xml:space="preserve"> the</w:t>
      </w:r>
      <w:r w:rsidR="00EC49A9" w:rsidRPr="000230F7">
        <w:rPr>
          <w:rFonts w:cs="Arial"/>
          <w:color w:val="222222"/>
          <w:sz w:val="24"/>
          <w:szCs w:val="24"/>
        </w:rPr>
        <w:t xml:space="preserve"> external partners</w:t>
      </w:r>
      <w:r w:rsidR="007C5B88" w:rsidRPr="000230F7">
        <w:rPr>
          <w:rFonts w:cs="Arial"/>
          <w:color w:val="222222"/>
          <w:sz w:val="24"/>
          <w:szCs w:val="24"/>
        </w:rPr>
        <w:t xml:space="preserve"> and the </w:t>
      </w:r>
      <w:r w:rsidR="007C5B88" w:rsidRPr="000230F7">
        <w:rPr>
          <w:sz w:val="24"/>
          <w:szCs w:val="24"/>
          <w:lang w:val="en-US"/>
        </w:rPr>
        <w:t>reluctance of their employees in the utilization of these new equipments.</w:t>
      </w:r>
      <w:r w:rsidR="00C11B3E" w:rsidRPr="000230F7">
        <w:rPr>
          <w:rFonts w:cs="Arial"/>
          <w:color w:val="222222"/>
          <w:sz w:val="24"/>
          <w:szCs w:val="24"/>
        </w:rPr>
        <w:t xml:space="preserve"> The problem was </w:t>
      </w:r>
      <w:r w:rsidR="00EC49A9" w:rsidRPr="000230F7">
        <w:rPr>
          <w:rFonts w:cs="Arial"/>
          <w:color w:val="222222"/>
          <w:sz w:val="24"/>
          <w:szCs w:val="24"/>
        </w:rPr>
        <w:t xml:space="preserve">solved through </w:t>
      </w:r>
      <w:r w:rsidR="00C11B3E" w:rsidRPr="000230F7">
        <w:rPr>
          <w:rFonts w:cs="Arial"/>
          <w:color w:val="222222"/>
          <w:sz w:val="24"/>
          <w:szCs w:val="24"/>
        </w:rPr>
        <w:t>the qualification of the personnel to use the concerned equipments. Others, challenges encountered by the representatives of SMEs were</w:t>
      </w:r>
      <w:r w:rsidR="007C5B88" w:rsidRPr="000230F7">
        <w:rPr>
          <w:rFonts w:cs="Arial"/>
          <w:color w:val="222222"/>
          <w:sz w:val="24"/>
          <w:szCs w:val="24"/>
        </w:rPr>
        <w:t xml:space="preserve"> </w:t>
      </w:r>
      <w:r w:rsidR="00C11B3E" w:rsidRPr="000230F7">
        <w:rPr>
          <w:rFonts w:cs="Arial"/>
          <w:color w:val="222222"/>
          <w:sz w:val="24"/>
          <w:szCs w:val="24"/>
        </w:rPr>
        <w:t>the</w:t>
      </w:r>
      <w:r w:rsidR="008E6A96" w:rsidRPr="000230F7">
        <w:rPr>
          <w:sz w:val="24"/>
          <w:szCs w:val="24"/>
          <w:lang w:val="en-US"/>
        </w:rPr>
        <w:t xml:space="preserve"> </w:t>
      </w:r>
      <w:r w:rsidR="00AD0031" w:rsidRPr="000230F7">
        <w:rPr>
          <w:sz w:val="24"/>
          <w:szCs w:val="24"/>
        </w:rPr>
        <w:t xml:space="preserve">lack of funds and qualified personnel, </w:t>
      </w:r>
      <w:r w:rsidR="008E6A96" w:rsidRPr="000230F7">
        <w:rPr>
          <w:sz w:val="24"/>
          <w:szCs w:val="24"/>
        </w:rPr>
        <w:t>lack of seriousness</w:t>
      </w:r>
      <w:r w:rsidR="00AD0031" w:rsidRPr="000230F7">
        <w:rPr>
          <w:sz w:val="24"/>
          <w:szCs w:val="24"/>
        </w:rPr>
        <w:t xml:space="preserve"> of the employers</w:t>
      </w:r>
      <w:r w:rsidR="008E6A96" w:rsidRPr="000230F7">
        <w:rPr>
          <w:sz w:val="24"/>
          <w:szCs w:val="24"/>
        </w:rPr>
        <w:t>, the desire to earn money without developing a qualitative job activity.</w:t>
      </w:r>
      <w:r w:rsidR="007C5B88" w:rsidRPr="000230F7">
        <w:rPr>
          <w:sz w:val="24"/>
          <w:szCs w:val="24"/>
        </w:rPr>
        <w:t xml:space="preserve"> Also,</w:t>
      </w:r>
      <w:r w:rsidR="008E6A96" w:rsidRPr="000230F7">
        <w:rPr>
          <w:sz w:val="24"/>
          <w:szCs w:val="24"/>
        </w:rPr>
        <w:t xml:space="preserve"> </w:t>
      </w:r>
      <w:r w:rsidR="007C5B88" w:rsidRPr="000230F7">
        <w:rPr>
          <w:sz w:val="24"/>
          <w:szCs w:val="24"/>
        </w:rPr>
        <w:t>the senior employees make the learning and adaptation process to be unwieldy. Moreover, t</w:t>
      </w:r>
      <w:r w:rsidR="008E6A96" w:rsidRPr="000230F7">
        <w:rPr>
          <w:sz w:val="24"/>
          <w:szCs w:val="24"/>
        </w:rPr>
        <w:t>he employments tended to become taboo if we refer to the comparative qualifications versus the amount requested</w:t>
      </w:r>
      <w:r w:rsidR="008E6A96" w:rsidRPr="000230F7">
        <w:rPr>
          <w:rFonts w:cs="Arial"/>
          <w:color w:val="222222"/>
          <w:sz w:val="19"/>
          <w:szCs w:val="19"/>
        </w:rPr>
        <w:t>.</w:t>
      </w:r>
    </w:p>
    <w:p w:rsidR="00A14CB2" w:rsidRPr="000230F7" w:rsidRDefault="00890A19" w:rsidP="003D00FD">
      <w:pPr>
        <w:jc w:val="both"/>
        <w:rPr>
          <w:sz w:val="24"/>
          <w:szCs w:val="24"/>
          <w:lang w:val="en-US"/>
        </w:rPr>
      </w:pPr>
      <w:r w:rsidRPr="000230F7">
        <w:rPr>
          <w:sz w:val="24"/>
          <w:szCs w:val="24"/>
        </w:rPr>
        <w:t>I</w:t>
      </w:r>
      <w:r w:rsidR="008E6A96" w:rsidRPr="000230F7">
        <w:rPr>
          <w:sz w:val="24"/>
          <w:szCs w:val="24"/>
        </w:rPr>
        <w:t xml:space="preserve">n order to facilitate the innovation in human resources </w:t>
      </w:r>
      <w:r w:rsidR="00C11B3E" w:rsidRPr="000230F7">
        <w:rPr>
          <w:sz w:val="24"/>
          <w:szCs w:val="24"/>
        </w:rPr>
        <w:t>field</w:t>
      </w:r>
      <w:r w:rsidRPr="000230F7">
        <w:rPr>
          <w:sz w:val="24"/>
          <w:szCs w:val="24"/>
        </w:rPr>
        <w:t xml:space="preserve">, it should be improved </w:t>
      </w:r>
      <w:r w:rsidR="00C11B3E" w:rsidRPr="000230F7">
        <w:rPr>
          <w:sz w:val="24"/>
          <w:szCs w:val="24"/>
        </w:rPr>
        <w:t>the  mobility and flexibility of the organization in recruiting human resources</w:t>
      </w:r>
      <w:r w:rsidRPr="000230F7">
        <w:rPr>
          <w:sz w:val="24"/>
          <w:szCs w:val="24"/>
        </w:rPr>
        <w:t xml:space="preserve"> and the development of the </w:t>
      </w:r>
      <w:r w:rsidRPr="000230F7">
        <w:rPr>
          <w:sz w:val="24"/>
          <w:szCs w:val="24"/>
        </w:rPr>
        <w:lastRenderedPageBreak/>
        <w:t>communication skills of the staff</w:t>
      </w:r>
      <w:r w:rsidR="00C11B3E" w:rsidRPr="000230F7">
        <w:rPr>
          <w:sz w:val="24"/>
          <w:szCs w:val="24"/>
        </w:rPr>
        <w:t>. Also, t</w:t>
      </w:r>
      <w:r w:rsidRPr="000230F7">
        <w:rPr>
          <w:sz w:val="24"/>
          <w:szCs w:val="24"/>
        </w:rPr>
        <w:t xml:space="preserve">he </w:t>
      </w:r>
      <w:r w:rsidR="006A384D" w:rsidRPr="000230F7">
        <w:rPr>
          <w:sz w:val="24"/>
          <w:szCs w:val="24"/>
        </w:rPr>
        <w:t>changes</w:t>
      </w:r>
      <w:r w:rsidR="00C11B3E" w:rsidRPr="000230F7">
        <w:rPr>
          <w:sz w:val="24"/>
          <w:szCs w:val="24"/>
        </w:rPr>
        <w:t xml:space="preserve"> </w:t>
      </w:r>
      <w:r w:rsidRPr="000230F7">
        <w:rPr>
          <w:sz w:val="24"/>
          <w:szCs w:val="24"/>
        </w:rPr>
        <w:t xml:space="preserve">that </w:t>
      </w:r>
      <w:r w:rsidR="00C11B3E" w:rsidRPr="000230F7">
        <w:rPr>
          <w:sz w:val="24"/>
          <w:szCs w:val="24"/>
        </w:rPr>
        <w:t>repres</w:t>
      </w:r>
      <w:r w:rsidR="0034450F" w:rsidRPr="000230F7">
        <w:rPr>
          <w:sz w:val="24"/>
          <w:szCs w:val="24"/>
        </w:rPr>
        <w:t>e</w:t>
      </w:r>
      <w:r w:rsidR="00C11B3E" w:rsidRPr="000230F7">
        <w:rPr>
          <w:sz w:val="24"/>
          <w:szCs w:val="24"/>
        </w:rPr>
        <w:t>nt real problems in the SMEs activities</w:t>
      </w:r>
      <w:r w:rsidRPr="000230F7">
        <w:rPr>
          <w:sz w:val="24"/>
          <w:szCs w:val="24"/>
        </w:rPr>
        <w:t xml:space="preserve"> are</w:t>
      </w:r>
      <w:r w:rsidR="00C11B3E" w:rsidRPr="000230F7">
        <w:rPr>
          <w:sz w:val="24"/>
          <w:szCs w:val="24"/>
        </w:rPr>
        <w:t xml:space="preserve">: high </w:t>
      </w:r>
      <w:r w:rsidR="006A384D" w:rsidRPr="000230F7">
        <w:rPr>
          <w:rStyle w:val="hps"/>
          <w:rFonts w:cs="Arial"/>
          <w:color w:val="222222"/>
          <w:sz w:val="24"/>
          <w:szCs w:val="24"/>
        </w:rPr>
        <w:t xml:space="preserve">taxes </w:t>
      </w:r>
      <w:r w:rsidR="006A384D" w:rsidRPr="000230F7">
        <w:rPr>
          <w:rFonts w:cs="Arial"/>
          <w:color w:val="222222"/>
          <w:sz w:val="24"/>
          <w:szCs w:val="24"/>
        </w:rPr>
        <w:t xml:space="preserve">to collect the information necessary for the development of the company activity (for e.g. </w:t>
      </w:r>
      <w:r w:rsidR="00C11B3E" w:rsidRPr="000230F7">
        <w:rPr>
          <w:rFonts w:cs="Arial"/>
          <w:color w:val="222222"/>
          <w:sz w:val="24"/>
          <w:szCs w:val="24"/>
        </w:rPr>
        <w:t>high</w:t>
      </w:r>
      <w:r w:rsidR="006A384D" w:rsidRPr="000230F7">
        <w:rPr>
          <w:rFonts w:cs="Arial"/>
          <w:color w:val="222222"/>
          <w:sz w:val="24"/>
          <w:szCs w:val="24"/>
        </w:rPr>
        <w:t xml:space="preserve"> taxes to obtain the necessary information to prepare the application form</w:t>
      </w:r>
      <w:r w:rsidR="00C11B3E" w:rsidRPr="000230F7">
        <w:rPr>
          <w:rFonts w:cs="Arial"/>
          <w:color w:val="222222"/>
          <w:sz w:val="24"/>
          <w:szCs w:val="24"/>
        </w:rPr>
        <w:t xml:space="preserve">, expensive price </w:t>
      </w:r>
      <w:r w:rsidR="00AD0031" w:rsidRPr="000230F7">
        <w:rPr>
          <w:rFonts w:cs="Arial"/>
          <w:color w:val="222222"/>
          <w:sz w:val="24"/>
          <w:szCs w:val="24"/>
        </w:rPr>
        <w:t xml:space="preserve">for </w:t>
      </w:r>
      <w:r w:rsidR="0034450F" w:rsidRPr="000230F7">
        <w:rPr>
          <w:rFonts w:cs="Arial"/>
          <w:color w:val="222222"/>
          <w:sz w:val="24"/>
          <w:szCs w:val="24"/>
        </w:rPr>
        <w:t xml:space="preserve">employers </w:t>
      </w:r>
      <w:r w:rsidR="00AD0031" w:rsidRPr="000230F7">
        <w:rPr>
          <w:rFonts w:cs="Arial"/>
          <w:color w:val="222222"/>
          <w:sz w:val="24"/>
          <w:szCs w:val="24"/>
        </w:rPr>
        <w:t>training courses</w:t>
      </w:r>
      <w:r w:rsidRPr="000230F7">
        <w:rPr>
          <w:rFonts w:cs="Arial"/>
          <w:color w:val="222222"/>
          <w:sz w:val="24"/>
          <w:szCs w:val="24"/>
        </w:rPr>
        <w:t>),</w:t>
      </w:r>
      <w:r w:rsidR="006A384D" w:rsidRPr="000230F7">
        <w:rPr>
          <w:rFonts w:cs="Arial"/>
          <w:color w:val="222222"/>
          <w:sz w:val="24"/>
          <w:szCs w:val="24"/>
        </w:rPr>
        <w:t xml:space="preserve"> the</w:t>
      </w:r>
      <w:r w:rsidR="0034450F" w:rsidRPr="000230F7">
        <w:rPr>
          <w:rFonts w:cs="Arial"/>
          <w:color w:val="222222"/>
          <w:sz w:val="24"/>
          <w:szCs w:val="24"/>
        </w:rPr>
        <w:t xml:space="preserve"> improvement of the</w:t>
      </w:r>
      <w:r w:rsidR="006A384D" w:rsidRPr="000230F7">
        <w:rPr>
          <w:rFonts w:cs="Arial"/>
          <w:color w:val="222222"/>
          <w:sz w:val="24"/>
          <w:szCs w:val="24"/>
        </w:rPr>
        <w:t xml:space="preserve"> employees awareness </w:t>
      </w:r>
      <w:r w:rsidR="007C5B88" w:rsidRPr="000230F7">
        <w:rPr>
          <w:rFonts w:cs="Arial"/>
          <w:color w:val="222222"/>
          <w:sz w:val="24"/>
          <w:szCs w:val="24"/>
        </w:rPr>
        <w:t>to</w:t>
      </w:r>
      <w:r w:rsidR="006A384D" w:rsidRPr="000230F7">
        <w:rPr>
          <w:rFonts w:cs="Arial"/>
          <w:color w:val="222222"/>
          <w:sz w:val="24"/>
          <w:szCs w:val="24"/>
        </w:rPr>
        <w:t xml:space="preserve"> attend </w:t>
      </w:r>
      <w:r w:rsidR="00C11B3E" w:rsidRPr="000230F7">
        <w:rPr>
          <w:rFonts w:cs="Arial"/>
          <w:color w:val="222222"/>
          <w:sz w:val="24"/>
          <w:szCs w:val="24"/>
        </w:rPr>
        <w:t xml:space="preserve">regular </w:t>
      </w:r>
      <w:r w:rsidR="006A384D" w:rsidRPr="000230F7">
        <w:rPr>
          <w:rFonts w:cs="Arial"/>
          <w:color w:val="222222"/>
          <w:sz w:val="24"/>
          <w:szCs w:val="24"/>
        </w:rPr>
        <w:t xml:space="preserve">the training courses </w:t>
      </w:r>
      <w:r w:rsidR="007C5B88" w:rsidRPr="000230F7">
        <w:rPr>
          <w:rFonts w:cs="Arial"/>
          <w:color w:val="222222"/>
          <w:sz w:val="24"/>
          <w:szCs w:val="24"/>
        </w:rPr>
        <w:t xml:space="preserve">(their reluctance to accept the slogan “you can always learn new things), </w:t>
      </w:r>
      <w:r w:rsidR="006A384D" w:rsidRPr="000230F7">
        <w:rPr>
          <w:rFonts w:cs="Arial"/>
          <w:color w:val="222222"/>
          <w:sz w:val="24"/>
          <w:szCs w:val="24"/>
        </w:rPr>
        <w:t>in order to offer to the customers the innovative products/services</w:t>
      </w:r>
      <w:r w:rsidR="0034450F" w:rsidRPr="000230F7">
        <w:rPr>
          <w:sz w:val="24"/>
          <w:szCs w:val="24"/>
        </w:rPr>
        <w:t xml:space="preserve">, to deal with </w:t>
      </w:r>
      <w:r w:rsidR="00DB4D23" w:rsidRPr="000230F7">
        <w:rPr>
          <w:sz w:val="24"/>
          <w:szCs w:val="24"/>
        </w:rPr>
        <w:t xml:space="preserve">the </w:t>
      </w:r>
      <w:r w:rsidR="0034450F" w:rsidRPr="000230F7">
        <w:rPr>
          <w:sz w:val="24"/>
          <w:szCs w:val="24"/>
        </w:rPr>
        <w:t>changing business environment</w:t>
      </w:r>
      <w:r w:rsidRPr="000230F7">
        <w:rPr>
          <w:sz w:val="24"/>
          <w:szCs w:val="24"/>
        </w:rPr>
        <w:t xml:space="preserve"> </w:t>
      </w:r>
      <w:r w:rsidRPr="000230F7">
        <w:rPr>
          <w:rFonts w:cs="Arial"/>
          <w:color w:val="222222"/>
          <w:sz w:val="24"/>
          <w:szCs w:val="24"/>
        </w:rPr>
        <w:t xml:space="preserve">(for e.g.: to speak fluently English) </w:t>
      </w:r>
      <w:r w:rsidR="006A384D" w:rsidRPr="000230F7">
        <w:rPr>
          <w:rFonts w:cs="Arial"/>
          <w:color w:val="222222"/>
          <w:sz w:val="24"/>
          <w:szCs w:val="24"/>
        </w:rPr>
        <w:t>and to help the company to grew on the marketplace</w:t>
      </w:r>
      <w:r w:rsidR="00DB4D23" w:rsidRPr="000230F7">
        <w:rPr>
          <w:rFonts w:cs="Arial"/>
          <w:color w:val="222222"/>
          <w:sz w:val="24"/>
          <w:szCs w:val="24"/>
        </w:rPr>
        <w:t>.</w:t>
      </w:r>
    </w:p>
    <w:p w:rsidR="00563FB7" w:rsidRPr="000230F7" w:rsidRDefault="00563FB7" w:rsidP="003D00FD">
      <w:pPr>
        <w:spacing w:after="0"/>
        <w:jc w:val="both"/>
        <w:rPr>
          <w:sz w:val="24"/>
          <w:szCs w:val="24"/>
        </w:rPr>
      </w:pPr>
    </w:p>
    <w:p w:rsidR="009E69E7" w:rsidRPr="000230F7" w:rsidRDefault="009E69E7" w:rsidP="003D00FD">
      <w:pPr>
        <w:jc w:val="both"/>
        <w:rPr>
          <w:b/>
          <w:caps/>
          <w:sz w:val="24"/>
          <w:szCs w:val="24"/>
          <w:lang w:val="en-US"/>
        </w:rPr>
      </w:pPr>
      <w:r w:rsidRPr="000230F7">
        <w:rPr>
          <w:b/>
          <w:caps/>
          <w:sz w:val="24"/>
          <w:szCs w:val="24"/>
          <w:lang w:val="en-US"/>
        </w:rPr>
        <w:t>New orientations in Human Resources</w:t>
      </w:r>
      <w:r w:rsidR="00EE3E97" w:rsidRPr="000230F7">
        <w:rPr>
          <w:b/>
          <w:caps/>
          <w:sz w:val="24"/>
          <w:szCs w:val="24"/>
          <w:lang w:val="en-US"/>
        </w:rPr>
        <w:t xml:space="preserve"> IN THE LAST YEARS AND FOR THE FUTURE (TENDENCIES)</w:t>
      </w:r>
    </w:p>
    <w:p w:rsidR="007A7F63" w:rsidRDefault="007A7F63" w:rsidP="003D00FD">
      <w:pPr>
        <w:jc w:val="both"/>
        <w:rPr>
          <w:sz w:val="24"/>
          <w:szCs w:val="24"/>
        </w:rPr>
      </w:pPr>
      <w:r>
        <w:rPr>
          <w:sz w:val="24"/>
          <w:szCs w:val="24"/>
        </w:rPr>
        <w:t>I</w:t>
      </w:r>
      <w:r w:rsidRPr="007A7F63">
        <w:rPr>
          <w:sz w:val="24"/>
          <w:szCs w:val="24"/>
        </w:rPr>
        <w:t>t is known that human resource management is the process of employing people, training them, compensating them, developing policies relating to them and developing strategies to retain them. Also, HRM has undergone many changes over the last twenty years, giving it an even more important role in today’s organizations.  It suggests to the management team how to strategically manage people as business resources in order to develop a competitive advantage, which involves building the capacity of the company to offer a unique set of goods or services to its customers. To build the an effective human resources, private companies compete with each other in a "war for talent." It's not just about hiring talent; this game is about keeping people and helping them grow and stay committed over the long term.</w:t>
      </w:r>
    </w:p>
    <w:p w:rsidR="006C3087" w:rsidRPr="000230F7" w:rsidRDefault="006C3087" w:rsidP="003D00FD">
      <w:pPr>
        <w:jc w:val="both"/>
        <w:rPr>
          <w:sz w:val="24"/>
          <w:szCs w:val="24"/>
        </w:rPr>
      </w:pPr>
      <w:r w:rsidRPr="000230F7">
        <w:rPr>
          <w:sz w:val="24"/>
          <w:szCs w:val="24"/>
        </w:rPr>
        <w:t xml:space="preserve">Knowledge management </w:t>
      </w:r>
      <w:r w:rsidR="00BB18EC" w:rsidRPr="000230F7">
        <w:rPr>
          <w:sz w:val="24"/>
          <w:szCs w:val="24"/>
        </w:rPr>
        <w:t>became without any doubt,</w:t>
      </w:r>
      <w:r w:rsidRPr="000230F7">
        <w:rPr>
          <w:sz w:val="24"/>
          <w:szCs w:val="24"/>
        </w:rPr>
        <w:t xml:space="preserve"> one of the most interesting research topics in the last couple of years. It is the art of creating value by using organizational intellectual capital, which is what the </w:t>
      </w:r>
      <w:r w:rsidR="005C5B8F" w:rsidRPr="000230F7">
        <w:rPr>
          <w:sz w:val="24"/>
          <w:szCs w:val="24"/>
        </w:rPr>
        <w:t xml:space="preserve">organization </w:t>
      </w:r>
      <w:r w:rsidRPr="000230F7">
        <w:rPr>
          <w:sz w:val="24"/>
          <w:szCs w:val="24"/>
        </w:rPr>
        <w:t>knows. Knowledge management is a conscious effort to get the right knowledge to the right people at the right time so that it can be shared and put into action. In the contemporary business environment, the competitive position of companies among others is influenced by its capability to create new knowledge which in return results in the creation of a competitive advantage. Organizational learning is an integrative characteristic of most companies although not all of them are able to utilize it for the creation of an improved performance. Organizational knowledge and knowledge management and interconnected and both are widely dependent on human resources.</w:t>
      </w:r>
    </w:p>
    <w:p w:rsidR="008D13EC" w:rsidRPr="000230F7" w:rsidRDefault="00DA5C1C" w:rsidP="003D00FD">
      <w:pPr>
        <w:jc w:val="both"/>
        <w:rPr>
          <w:sz w:val="24"/>
          <w:szCs w:val="24"/>
        </w:rPr>
      </w:pPr>
      <w:r w:rsidRPr="000230F7">
        <w:rPr>
          <w:sz w:val="24"/>
          <w:szCs w:val="24"/>
        </w:rPr>
        <w:t xml:space="preserve">To innovate, firms </w:t>
      </w:r>
      <w:r w:rsidR="005C5B8F" w:rsidRPr="000230F7">
        <w:rPr>
          <w:sz w:val="24"/>
          <w:szCs w:val="24"/>
        </w:rPr>
        <w:t xml:space="preserve">should </w:t>
      </w:r>
      <w:r w:rsidRPr="000230F7">
        <w:rPr>
          <w:sz w:val="24"/>
          <w:szCs w:val="24"/>
        </w:rPr>
        <w:t>constitute</w:t>
      </w:r>
      <w:r w:rsidR="005C5B8F" w:rsidRPr="000230F7">
        <w:rPr>
          <w:sz w:val="24"/>
          <w:szCs w:val="24"/>
        </w:rPr>
        <w:t>d</w:t>
      </w:r>
      <w:r w:rsidRPr="000230F7">
        <w:rPr>
          <w:sz w:val="24"/>
          <w:szCs w:val="24"/>
        </w:rPr>
        <w:t xml:space="preserve"> a ‘knowledge-capital’, defined as a set of information and knowledge produced, acquired and used in the value creation process. In a context of global competition, the development of a firm's knowledge-capital mostly relies on the cooperation that the firm may establish with other large and small companies and/or with other organizations like institutions of academic research and institutions supporting innovation. </w:t>
      </w:r>
      <w:r w:rsidR="00C5798D" w:rsidRPr="000230F7">
        <w:rPr>
          <w:sz w:val="24"/>
          <w:szCs w:val="24"/>
        </w:rPr>
        <w:t xml:space="preserve">Knowledge-capital refers to the accumulated knowledge of one or several linked firms (embedded in the individuals - know-how - machines, technologies and routines of the enterprise), which is continuously enriched by information flows and which is used in the production process or more globally in the value </w:t>
      </w:r>
      <w:r w:rsidR="00C5798D" w:rsidRPr="000230F7">
        <w:rPr>
          <w:sz w:val="24"/>
          <w:szCs w:val="24"/>
        </w:rPr>
        <w:lastRenderedPageBreak/>
        <w:t>creation process. Thus, it is a dynamic concept - a process - that defines the knowledge accumulated by one or several firms, continuously enriched and combined in different ways and eventually used or commercialized. This productive aim - the creation of value - is the main characteristic, which turns knowledge into ‘capital’</w:t>
      </w:r>
      <w:r w:rsidR="008D13EC" w:rsidRPr="000230F7">
        <w:rPr>
          <w:sz w:val="24"/>
          <w:szCs w:val="24"/>
        </w:rPr>
        <w:t>.</w:t>
      </w:r>
    </w:p>
    <w:p w:rsidR="00880A94" w:rsidRPr="000230F7" w:rsidRDefault="00DA5C1C" w:rsidP="003D00FD">
      <w:pPr>
        <w:jc w:val="both"/>
        <w:rPr>
          <w:sz w:val="24"/>
          <w:szCs w:val="24"/>
        </w:rPr>
      </w:pPr>
      <w:r w:rsidRPr="000230F7">
        <w:rPr>
          <w:sz w:val="24"/>
          <w:szCs w:val="24"/>
        </w:rPr>
        <w:t>Due to fewer human and financial resources, sm</w:t>
      </w:r>
      <w:r w:rsidR="00C5798D" w:rsidRPr="000230F7">
        <w:rPr>
          <w:sz w:val="24"/>
          <w:szCs w:val="24"/>
        </w:rPr>
        <w:t xml:space="preserve">all and medium-sized companies, </w:t>
      </w:r>
      <w:r w:rsidRPr="000230F7">
        <w:rPr>
          <w:sz w:val="24"/>
          <w:szCs w:val="24"/>
        </w:rPr>
        <w:t>usually record weak performances in terms of research and innovation. However, innovation has nowadays become a competitive stake, and both SMEs' place in the productive system of economies and their role in economic growth and innovation. While the ability of SMEs to build a strong knowledge-capital remains weak (mainly due to fewer resources), SMEs play an important role in the continuous enrichment of larger companies' ones. At the same time, their strength within larger firms' innovation networks largely depends on their ability to develop and reinforce their own knowledge-capital.</w:t>
      </w:r>
    </w:p>
    <w:p w:rsidR="00EE6D4A" w:rsidRPr="000230F7" w:rsidRDefault="003D0E2F" w:rsidP="003D00FD">
      <w:pPr>
        <w:jc w:val="both"/>
        <w:rPr>
          <w:sz w:val="24"/>
          <w:szCs w:val="24"/>
        </w:rPr>
      </w:pPr>
      <w:r w:rsidRPr="000230F7">
        <w:rPr>
          <w:sz w:val="24"/>
          <w:szCs w:val="24"/>
        </w:rPr>
        <w:t xml:space="preserve">Also, the </w:t>
      </w:r>
      <w:r w:rsidR="00EE6D4A" w:rsidRPr="000230F7">
        <w:rPr>
          <w:sz w:val="24"/>
          <w:szCs w:val="24"/>
        </w:rPr>
        <w:t xml:space="preserve">absorptive capacity is </w:t>
      </w:r>
      <w:r w:rsidRPr="000230F7">
        <w:rPr>
          <w:sz w:val="24"/>
          <w:szCs w:val="24"/>
        </w:rPr>
        <w:t xml:space="preserve">a </w:t>
      </w:r>
      <w:r w:rsidR="00EE6D4A" w:rsidRPr="000230F7">
        <w:rPr>
          <w:sz w:val="24"/>
          <w:szCs w:val="24"/>
        </w:rPr>
        <w:t xml:space="preserve">central </w:t>
      </w:r>
      <w:r w:rsidRPr="000230F7">
        <w:rPr>
          <w:sz w:val="24"/>
          <w:szCs w:val="24"/>
        </w:rPr>
        <w:t xml:space="preserve">component </w:t>
      </w:r>
      <w:r w:rsidR="00EE6D4A" w:rsidRPr="000230F7">
        <w:rPr>
          <w:sz w:val="24"/>
          <w:szCs w:val="24"/>
        </w:rPr>
        <w:t xml:space="preserve">in </w:t>
      </w:r>
      <w:r w:rsidRPr="000230F7">
        <w:rPr>
          <w:sz w:val="24"/>
          <w:szCs w:val="24"/>
        </w:rPr>
        <w:t>the</w:t>
      </w:r>
      <w:r w:rsidR="00EE6D4A" w:rsidRPr="000230F7">
        <w:rPr>
          <w:sz w:val="24"/>
          <w:szCs w:val="24"/>
        </w:rPr>
        <w:t xml:space="preserve"> understanding of knowledge-capital formation, being a prerequisite for its formation. Absorptive capacity was firstly defined as the ability of a firm to recognize the value of new, external information, assimilate it and apply it to commercial ends. </w:t>
      </w:r>
      <w:r w:rsidRPr="000230F7">
        <w:rPr>
          <w:sz w:val="24"/>
          <w:szCs w:val="24"/>
        </w:rPr>
        <w:t>After, the concept was</w:t>
      </w:r>
      <w:r w:rsidR="00EE6D4A" w:rsidRPr="000230F7">
        <w:rPr>
          <w:sz w:val="24"/>
          <w:szCs w:val="24"/>
        </w:rPr>
        <w:t xml:space="preserve"> redefined through the distinction between a potential absorptive capacity and</w:t>
      </w:r>
      <w:r w:rsidRPr="000230F7">
        <w:rPr>
          <w:sz w:val="24"/>
          <w:szCs w:val="24"/>
        </w:rPr>
        <w:t xml:space="preserve"> a realized absorptive capacity. Also, it w</w:t>
      </w:r>
      <w:r w:rsidR="00AA68E8" w:rsidRPr="000230F7">
        <w:rPr>
          <w:sz w:val="24"/>
          <w:szCs w:val="24"/>
        </w:rPr>
        <w:t>as</w:t>
      </w:r>
      <w:r w:rsidR="00EE6D4A" w:rsidRPr="000230F7">
        <w:rPr>
          <w:sz w:val="24"/>
          <w:szCs w:val="24"/>
        </w:rPr>
        <w:t xml:space="preserve"> identified four dimensions: acquire, assimilate, transform and exploit. It is considered as an essential capacity to build competitive advantages over competitors in a context of growing open innovation. In an open innovation process, a firm builds up its knowledge-capital through dynamic knowledge management of its ‘knowledge capacities’ which </w:t>
      </w:r>
      <w:r w:rsidRPr="000230F7">
        <w:rPr>
          <w:sz w:val="24"/>
          <w:szCs w:val="24"/>
        </w:rPr>
        <w:t xml:space="preserve">was </w:t>
      </w:r>
      <w:r w:rsidR="00EE6D4A" w:rsidRPr="000230F7">
        <w:rPr>
          <w:sz w:val="24"/>
          <w:szCs w:val="24"/>
        </w:rPr>
        <w:t>define</w:t>
      </w:r>
      <w:r w:rsidRPr="000230F7">
        <w:rPr>
          <w:sz w:val="24"/>
          <w:szCs w:val="24"/>
        </w:rPr>
        <w:t>d</w:t>
      </w:r>
      <w:r w:rsidR="00EE6D4A" w:rsidRPr="000230F7">
        <w:rPr>
          <w:sz w:val="24"/>
          <w:szCs w:val="24"/>
        </w:rPr>
        <w:t xml:space="preserve"> as a firm's critical capabilities of managing internal and external knowledge: inventive, absorptive, transformative, connective, innovative and desorptive capacities. These six capacities are linked through three knowledge processes - knowledge exploration, retention and exploitation - performed either internally or externally. The combination of these capacities used by firms can explain their difference in knowledge trajectories, alliance strategies, organizational configurations and innovation performance.</w:t>
      </w:r>
    </w:p>
    <w:p w:rsidR="00654284" w:rsidRPr="000230F7" w:rsidRDefault="00654284" w:rsidP="003D00FD">
      <w:pPr>
        <w:jc w:val="both"/>
        <w:rPr>
          <w:sz w:val="24"/>
          <w:szCs w:val="24"/>
        </w:rPr>
      </w:pPr>
      <w:r w:rsidRPr="000230F7">
        <w:rPr>
          <w:sz w:val="24"/>
          <w:szCs w:val="24"/>
        </w:rPr>
        <w:t>Management by values (MBV)</w:t>
      </w:r>
      <w:r w:rsidR="0039723D" w:rsidRPr="000230F7">
        <w:rPr>
          <w:sz w:val="24"/>
          <w:szCs w:val="24"/>
        </w:rPr>
        <w:t>, another relevant component</w:t>
      </w:r>
      <w:r w:rsidR="00074172" w:rsidRPr="000230F7">
        <w:rPr>
          <w:sz w:val="24"/>
          <w:szCs w:val="24"/>
        </w:rPr>
        <w:t xml:space="preserve"> of human resourses department</w:t>
      </w:r>
      <w:r w:rsidR="0039723D" w:rsidRPr="000230F7">
        <w:rPr>
          <w:sz w:val="24"/>
          <w:szCs w:val="24"/>
        </w:rPr>
        <w:t>,</w:t>
      </w:r>
      <w:r w:rsidRPr="000230F7">
        <w:rPr>
          <w:sz w:val="24"/>
          <w:szCs w:val="24"/>
        </w:rPr>
        <w:t xml:space="preserve"> </w:t>
      </w:r>
      <w:r w:rsidRPr="000230F7">
        <w:rPr>
          <w:rFonts w:hAnsi="Arial" w:cs="Arial"/>
          <w:sz w:val="24"/>
          <w:szCs w:val="24"/>
        </w:rPr>
        <w:t>​​</w:t>
      </w:r>
      <w:r w:rsidRPr="000230F7">
        <w:rPr>
          <w:sz w:val="24"/>
          <w:szCs w:val="24"/>
        </w:rPr>
        <w:t xml:space="preserve">creates the framework for today's leaders and managers. MBV method is important in the management of organizations in a complex environment. The issue of company values was </w:t>
      </w:r>
      <w:r w:rsidRPr="000230F7">
        <w:rPr>
          <w:rFonts w:hAnsi="Arial" w:cs="Arial"/>
          <w:sz w:val="24"/>
          <w:szCs w:val="24"/>
        </w:rPr>
        <w:t>​​</w:t>
      </w:r>
      <w:r w:rsidRPr="000230F7">
        <w:rPr>
          <w:sz w:val="24"/>
          <w:szCs w:val="24"/>
        </w:rPr>
        <w:t xml:space="preserve">previously considered too soft to be turned into a serious approach to management, now it turned into a central part in discussions about strategy and </w:t>
      </w:r>
      <w:hyperlink r:id="rId44" w:tooltip="Organizational change" w:history="1">
        <w:r w:rsidRPr="000230F7">
          <w:rPr>
            <w:rStyle w:val="Hyperlink"/>
            <w:color w:val="auto"/>
            <w:sz w:val="24"/>
            <w:szCs w:val="24"/>
            <w:u w:val="none"/>
          </w:rPr>
          <w:t>organizational changes</w:t>
        </w:r>
      </w:hyperlink>
      <w:r w:rsidRPr="000230F7">
        <w:rPr>
          <w:sz w:val="24"/>
          <w:szCs w:val="24"/>
        </w:rPr>
        <w:t>. Focusing on the core values (key, most important values)</w:t>
      </w:r>
      <w:r w:rsidR="007C4807" w:rsidRPr="000230F7">
        <w:rPr>
          <w:sz w:val="24"/>
          <w:szCs w:val="24"/>
        </w:rPr>
        <w:t xml:space="preserve">, it </w:t>
      </w:r>
      <w:r w:rsidRPr="000230F7">
        <w:rPr>
          <w:rFonts w:hAnsi="Arial" w:cs="Arial"/>
          <w:sz w:val="24"/>
          <w:szCs w:val="24"/>
        </w:rPr>
        <w:t>​​</w:t>
      </w:r>
      <w:r w:rsidRPr="000230F7">
        <w:rPr>
          <w:sz w:val="24"/>
          <w:szCs w:val="24"/>
        </w:rPr>
        <w:t>has become necessary to carry out organizational change.</w:t>
      </w:r>
    </w:p>
    <w:p w:rsidR="00654284" w:rsidRPr="000230F7" w:rsidRDefault="00654284" w:rsidP="003D00FD">
      <w:pPr>
        <w:jc w:val="both"/>
        <w:rPr>
          <w:sz w:val="24"/>
          <w:szCs w:val="24"/>
        </w:rPr>
      </w:pPr>
      <w:r w:rsidRPr="000230F7">
        <w:rPr>
          <w:sz w:val="24"/>
          <w:szCs w:val="24"/>
        </w:rPr>
        <w:t xml:space="preserve">The values </w:t>
      </w:r>
      <w:r w:rsidRPr="000230F7">
        <w:rPr>
          <w:rFonts w:hAnsi="Arial" w:cs="Arial"/>
          <w:sz w:val="24"/>
          <w:szCs w:val="24"/>
        </w:rPr>
        <w:t>​​</w:t>
      </w:r>
      <w:r w:rsidRPr="000230F7">
        <w:rPr>
          <w:rFonts w:cs="Calibri"/>
          <w:sz w:val="24"/>
          <w:szCs w:val="24"/>
        </w:rPr>
        <w:t>should be the focus on issues related to organizational change, as well as in the who</w:t>
      </w:r>
      <w:r w:rsidRPr="000230F7">
        <w:rPr>
          <w:sz w:val="24"/>
          <w:szCs w:val="24"/>
        </w:rPr>
        <w:t>le practice of management. In some of the world's emerging economies, management by values is quickly becoming a major force for the rebuilding of sustainable and competitive culture.</w:t>
      </w:r>
    </w:p>
    <w:p w:rsidR="00074172" w:rsidRPr="000230F7" w:rsidRDefault="00074172" w:rsidP="003D00FD">
      <w:pPr>
        <w:jc w:val="both"/>
        <w:rPr>
          <w:color w:val="000000"/>
          <w:sz w:val="24"/>
          <w:szCs w:val="24"/>
        </w:rPr>
      </w:pPr>
      <w:r w:rsidRPr="000230F7">
        <w:rPr>
          <w:sz w:val="24"/>
          <w:szCs w:val="24"/>
        </w:rPr>
        <w:t xml:space="preserve">Corporate Social Responsibility is the continuing commitment by business to behave ethically and contribute to economic development while improving the quality of life of the workforce and their </w:t>
      </w:r>
      <w:r w:rsidRPr="000230F7">
        <w:rPr>
          <w:sz w:val="24"/>
          <w:szCs w:val="24"/>
        </w:rPr>
        <w:lastRenderedPageBreak/>
        <w:t xml:space="preserve">families as well as of the local community and society at large. Thus, </w:t>
      </w:r>
      <w:r w:rsidR="0039723D" w:rsidRPr="000230F7">
        <w:rPr>
          <w:sz w:val="24"/>
          <w:szCs w:val="24"/>
        </w:rPr>
        <w:t>the b</w:t>
      </w:r>
      <w:r w:rsidR="00F37831" w:rsidRPr="000230F7">
        <w:rPr>
          <w:sz w:val="24"/>
          <w:szCs w:val="24"/>
        </w:rPr>
        <w:t>usiness organizations have waked up to the need for being committed towards Corporate Social</w:t>
      </w:r>
      <w:r w:rsidR="00F37831" w:rsidRPr="000230F7">
        <w:rPr>
          <w:rFonts w:cs="Perpetua"/>
          <w:color w:val="000000"/>
          <w:sz w:val="24"/>
          <w:szCs w:val="24"/>
          <w:lang w:val="ro-RO"/>
        </w:rPr>
        <w:t xml:space="preserve"> </w:t>
      </w:r>
      <w:r w:rsidR="000E6430" w:rsidRPr="000230F7">
        <w:rPr>
          <w:rFonts w:cs="Perpetua"/>
          <w:color w:val="000000"/>
          <w:sz w:val="24"/>
          <w:szCs w:val="24"/>
          <w:lang w:val="ro-RO"/>
        </w:rPr>
        <w:t xml:space="preserve">Responsibility </w:t>
      </w:r>
      <w:r w:rsidRPr="000230F7">
        <w:rPr>
          <w:rFonts w:cs="Perpetua"/>
          <w:color w:val="000000"/>
          <w:sz w:val="24"/>
          <w:szCs w:val="24"/>
          <w:lang w:val="ro-RO"/>
        </w:rPr>
        <w:t>because t</w:t>
      </w:r>
      <w:r w:rsidR="00F37831" w:rsidRPr="000230F7">
        <w:rPr>
          <w:color w:val="000000"/>
          <w:sz w:val="24"/>
          <w:szCs w:val="24"/>
        </w:rPr>
        <w:t>he</w:t>
      </w:r>
      <w:r w:rsidR="000E6430" w:rsidRPr="000230F7">
        <w:rPr>
          <w:color w:val="000000"/>
          <w:sz w:val="24"/>
          <w:szCs w:val="24"/>
        </w:rPr>
        <w:t>y have realized the importance o</w:t>
      </w:r>
      <w:r w:rsidR="00F37831" w:rsidRPr="000230F7">
        <w:rPr>
          <w:color w:val="000000"/>
          <w:sz w:val="24"/>
          <w:szCs w:val="24"/>
        </w:rPr>
        <w:t xml:space="preserve">f HR function in the </w:t>
      </w:r>
      <w:r w:rsidR="00783C4C" w:rsidRPr="000230F7">
        <w:rPr>
          <w:color w:val="000000"/>
          <w:sz w:val="24"/>
          <w:szCs w:val="24"/>
        </w:rPr>
        <w:t>organizational</w:t>
      </w:r>
      <w:r w:rsidR="00F37831" w:rsidRPr="000230F7">
        <w:rPr>
          <w:color w:val="000000"/>
          <w:sz w:val="24"/>
          <w:szCs w:val="24"/>
        </w:rPr>
        <w:t xml:space="preserve"> culture is immense.</w:t>
      </w:r>
      <w:r w:rsidR="00E01664" w:rsidRPr="000230F7">
        <w:rPr>
          <w:color w:val="000000"/>
          <w:sz w:val="24"/>
          <w:szCs w:val="24"/>
        </w:rPr>
        <w:t xml:space="preserve"> </w:t>
      </w:r>
      <w:r w:rsidR="00F37831" w:rsidRPr="000230F7">
        <w:rPr>
          <w:color w:val="000000"/>
          <w:sz w:val="24"/>
          <w:szCs w:val="24"/>
        </w:rPr>
        <w:t>An organization can exhibit a better image in the minds of people by presenting itself as an excellent employer which cares for its people and involves them in the ambit of social responsibility. This involvement of employees indicates the strategic importance of HRM in the CSR initiatives of an organization. Human Resource policies, forming the framework for the culture in the business management, create awareness towards the need to achieve the business goals in the best possible and ethical manner</w:t>
      </w:r>
      <w:r w:rsidRPr="000230F7">
        <w:rPr>
          <w:color w:val="000000"/>
          <w:sz w:val="24"/>
          <w:szCs w:val="24"/>
        </w:rPr>
        <w:t xml:space="preserve">. </w:t>
      </w:r>
    </w:p>
    <w:p w:rsidR="00BB2299" w:rsidRPr="000230F7" w:rsidRDefault="00E10B38" w:rsidP="003D00FD">
      <w:pPr>
        <w:jc w:val="both"/>
        <w:rPr>
          <w:color w:val="000000" w:themeColor="text1"/>
          <w:sz w:val="24"/>
          <w:szCs w:val="24"/>
        </w:rPr>
      </w:pPr>
      <w:r w:rsidRPr="000230F7">
        <w:rPr>
          <w:rFonts w:cs="Arial"/>
          <w:color w:val="000000" w:themeColor="text1"/>
          <w:sz w:val="24"/>
          <w:szCs w:val="24"/>
          <w:lang w:val="en-US"/>
        </w:rPr>
        <w:t>In SMEs there is a large need to confront with broadly-understood Corporate Social Responsibility (CSR) and educate owners and managers in this respect. Individual elements of social responsibility are already addressed in the case of various further educational courses. However, a comprehensive further education and consulting programme is non-existent. Research and teaching have been intensively involved in the CSR in large corporations. There is a deficiency of SME-specific concepts concerning the perception of social responsibility.</w:t>
      </w:r>
    </w:p>
    <w:p w:rsidR="00823C13" w:rsidRPr="000230F7" w:rsidRDefault="00E10B38" w:rsidP="003D00FD">
      <w:pPr>
        <w:jc w:val="both"/>
        <w:rPr>
          <w:sz w:val="24"/>
          <w:szCs w:val="24"/>
        </w:rPr>
      </w:pPr>
      <w:r w:rsidRPr="000230F7">
        <w:t xml:space="preserve"> </w:t>
      </w:r>
      <w:r w:rsidR="00162395" w:rsidRPr="000230F7">
        <w:rPr>
          <w:sz w:val="24"/>
          <w:szCs w:val="24"/>
        </w:rPr>
        <w:t>Also,</w:t>
      </w:r>
      <w:r w:rsidR="00162395" w:rsidRPr="000230F7">
        <w:t xml:space="preserve"> </w:t>
      </w:r>
      <w:r w:rsidR="00823C13" w:rsidRPr="000230F7">
        <w:rPr>
          <w:sz w:val="24"/>
          <w:szCs w:val="24"/>
        </w:rPr>
        <w:t xml:space="preserve">SMEs are heterogeneous in size, resources, management style and personal relationships which make it difficult for them to adopt large firm practices. A key difference between large and small firms is that in small firms, ownership and management are not separated to the same extent as they are in large multinational firms. Control remains in the hands of the owners, potentially enabling them to make personal choices about the allocation of resources. The relationship with the local authorities is far closer and more direct than that of </w:t>
      </w:r>
      <w:r w:rsidR="00E01664" w:rsidRPr="000230F7">
        <w:rPr>
          <w:sz w:val="24"/>
          <w:szCs w:val="24"/>
        </w:rPr>
        <w:t>la</w:t>
      </w:r>
      <w:r w:rsidR="00823C13" w:rsidRPr="000230F7">
        <w:rPr>
          <w:sz w:val="24"/>
          <w:szCs w:val="24"/>
        </w:rPr>
        <w:t>rge business.</w:t>
      </w:r>
    </w:p>
    <w:p w:rsidR="00823C13" w:rsidRPr="000230F7" w:rsidRDefault="00823C13" w:rsidP="003D00FD">
      <w:pPr>
        <w:jc w:val="both"/>
        <w:rPr>
          <w:sz w:val="24"/>
          <w:szCs w:val="24"/>
        </w:rPr>
      </w:pPr>
      <w:r w:rsidRPr="000230F7">
        <w:rPr>
          <w:sz w:val="24"/>
          <w:szCs w:val="24"/>
        </w:rPr>
        <w:t xml:space="preserve">In general the management of CSR in SMEs is described as an ad hoc issue, e.g., ‘someone rings up </w:t>
      </w:r>
      <w:r w:rsidR="00162395" w:rsidRPr="000230F7">
        <w:rPr>
          <w:sz w:val="24"/>
          <w:szCs w:val="24"/>
        </w:rPr>
        <w:t xml:space="preserve">and asks us for something’. </w:t>
      </w:r>
      <w:r w:rsidRPr="000230F7">
        <w:rPr>
          <w:sz w:val="24"/>
          <w:szCs w:val="24"/>
        </w:rPr>
        <w:t xml:space="preserve">In an empirical study of </w:t>
      </w:r>
      <w:r w:rsidR="00162395" w:rsidRPr="000230F7">
        <w:rPr>
          <w:sz w:val="24"/>
          <w:szCs w:val="24"/>
        </w:rPr>
        <w:t xml:space="preserve">Romania, </w:t>
      </w:r>
      <w:r w:rsidRPr="000230F7">
        <w:rPr>
          <w:sz w:val="24"/>
          <w:szCs w:val="24"/>
        </w:rPr>
        <w:t xml:space="preserve">no SMEs had a person appointed to manage CSR. The responsibility of CSR in SMEs tended to rest with the owner/manager or another senior manager of the firm. </w:t>
      </w:r>
    </w:p>
    <w:p w:rsidR="00162395" w:rsidRPr="000230F7" w:rsidRDefault="00823C13" w:rsidP="003D00FD">
      <w:pPr>
        <w:jc w:val="both"/>
        <w:rPr>
          <w:sz w:val="24"/>
          <w:szCs w:val="24"/>
        </w:rPr>
      </w:pPr>
      <w:r w:rsidRPr="000230F7">
        <w:rPr>
          <w:sz w:val="24"/>
          <w:szCs w:val="24"/>
        </w:rPr>
        <w:t>Considering that SMEs tend to mention the community as an important stakeholder when defining CSR, it is not surprising that they describe their CSR activities along the lines of community projects and environmental initiatives. Common activities included working free of charge for charities, making charitable dona</w:t>
      </w:r>
      <w:r w:rsidR="00162395" w:rsidRPr="000230F7">
        <w:rPr>
          <w:sz w:val="24"/>
          <w:szCs w:val="24"/>
        </w:rPr>
        <w:t>tions and recycling initiatives</w:t>
      </w:r>
      <w:r w:rsidRPr="000230F7">
        <w:rPr>
          <w:sz w:val="24"/>
          <w:szCs w:val="24"/>
        </w:rPr>
        <w:t>. On the other hand, an analysis showed that SME managers clearly have an inside-out approach to CSR, with a strong emphasis on the internal (corporate culture) dimension. When the SME managers talk about CSR, the rhetorical articulation</w:t>
      </w:r>
      <w:r w:rsidR="00162395" w:rsidRPr="000230F7">
        <w:rPr>
          <w:sz w:val="24"/>
          <w:szCs w:val="24"/>
        </w:rPr>
        <w:t xml:space="preserve"> </w:t>
      </w:r>
      <w:r w:rsidRPr="000230F7">
        <w:rPr>
          <w:sz w:val="24"/>
          <w:szCs w:val="24"/>
        </w:rPr>
        <w:t>of CSR seems to demonstrate that the SMEs are</w:t>
      </w:r>
      <w:r w:rsidR="00162395" w:rsidRPr="000230F7">
        <w:rPr>
          <w:sz w:val="24"/>
          <w:szCs w:val="24"/>
        </w:rPr>
        <w:t xml:space="preserve"> </w:t>
      </w:r>
      <w:r w:rsidRPr="000230F7">
        <w:rPr>
          <w:sz w:val="24"/>
          <w:szCs w:val="24"/>
        </w:rPr>
        <w:t>truly concerned with their employees, and the relationship</w:t>
      </w:r>
      <w:r w:rsidR="00162395" w:rsidRPr="000230F7">
        <w:rPr>
          <w:sz w:val="24"/>
          <w:szCs w:val="24"/>
        </w:rPr>
        <w:t xml:space="preserve"> </w:t>
      </w:r>
      <w:r w:rsidRPr="000230F7">
        <w:rPr>
          <w:sz w:val="24"/>
          <w:szCs w:val="24"/>
        </w:rPr>
        <w:t>between managers and employees seems to be of</w:t>
      </w:r>
      <w:r w:rsidR="00162395" w:rsidRPr="000230F7">
        <w:rPr>
          <w:sz w:val="24"/>
          <w:szCs w:val="24"/>
        </w:rPr>
        <w:t xml:space="preserve"> </w:t>
      </w:r>
      <w:r w:rsidRPr="000230F7">
        <w:rPr>
          <w:sz w:val="24"/>
          <w:szCs w:val="24"/>
        </w:rPr>
        <w:t>a personal nature. The managers know all employees</w:t>
      </w:r>
      <w:r w:rsidR="00162395" w:rsidRPr="000230F7">
        <w:rPr>
          <w:sz w:val="24"/>
          <w:szCs w:val="24"/>
        </w:rPr>
        <w:t xml:space="preserve"> </w:t>
      </w:r>
      <w:r w:rsidRPr="000230F7">
        <w:rPr>
          <w:sz w:val="24"/>
          <w:szCs w:val="24"/>
        </w:rPr>
        <w:t>by name, and the way they talk about their work functions</w:t>
      </w:r>
      <w:r w:rsidR="00162395" w:rsidRPr="000230F7">
        <w:rPr>
          <w:sz w:val="24"/>
          <w:szCs w:val="24"/>
        </w:rPr>
        <w:t xml:space="preserve"> </w:t>
      </w:r>
      <w:r w:rsidRPr="000230F7">
        <w:rPr>
          <w:sz w:val="24"/>
          <w:szCs w:val="24"/>
        </w:rPr>
        <w:t>and personal characteristics resembles the way</w:t>
      </w:r>
      <w:r w:rsidR="00162395" w:rsidRPr="000230F7">
        <w:rPr>
          <w:sz w:val="24"/>
          <w:szCs w:val="24"/>
        </w:rPr>
        <w:t xml:space="preserve"> </w:t>
      </w:r>
      <w:r w:rsidRPr="000230F7">
        <w:rPr>
          <w:sz w:val="24"/>
          <w:szCs w:val="24"/>
        </w:rPr>
        <w:t>one talks about fa</w:t>
      </w:r>
      <w:r w:rsidR="00E01664" w:rsidRPr="000230F7">
        <w:rPr>
          <w:sz w:val="24"/>
          <w:szCs w:val="24"/>
        </w:rPr>
        <w:t>mily members or friends</w:t>
      </w:r>
      <w:r w:rsidRPr="000230F7">
        <w:rPr>
          <w:sz w:val="24"/>
          <w:szCs w:val="24"/>
        </w:rPr>
        <w:t>.</w:t>
      </w:r>
      <w:r w:rsidR="00162395" w:rsidRPr="000230F7">
        <w:rPr>
          <w:sz w:val="24"/>
          <w:szCs w:val="24"/>
        </w:rPr>
        <w:t xml:space="preserve"> </w:t>
      </w:r>
      <w:r w:rsidRPr="000230F7">
        <w:rPr>
          <w:sz w:val="24"/>
          <w:szCs w:val="24"/>
        </w:rPr>
        <w:t>When the SME managers talk about strategic planning</w:t>
      </w:r>
      <w:r w:rsidR="00162395" w:rsidRPr="000230F7">
        <w:rPr>
          <w:sz w:val="24"/>
          <w:szCs w:val="24"/>
        </w:rPr>
        <w:t xml:space="preserve"> </w:t>
      </w:r>
      <w:r w:rsidRPr="000230F7">
        <w:rPr>
          <w:sz w:val="24"/>
          <w:szCs w:val="24"/>
        </w:rPr>
        <w:t>and CSR communication, the SME managers’</w:t>
      </w:r>
      <w:r w:rsidR="00162395" w:rsidRPr="000230F7">
        <w:rPr>
          <w:sz w:val="24"/>
          <w:szCs w:val="24"/>
        </w:rPr>
        <w:t xml:space="preserve"> statements truly demonstrate that an integrated approach to CSR communication as a part of the overall business strategy is non-existent. SMEs may or may not have written strategic documents, but they </w:t>
      </w:r>
      <w:r w:rsidR="00162395" w:rsidRPr="000230F7">
        <w:rPr>
          <w:sz w:val="24"/>
          <w:szCs w:val="24"/>
        </w:rPr>
        <w:lastRenderedPageBreak/>
        <w:t>do not use them as a guideline for practice in their daily operations. A formal and planned approach to communication is not particularly valued. When communicating internally, managers prefer oral one to one dialogue to computer-mediated communication . To conduct CSR activities, SMEs often maintain the buy-in of their employees while simultaneously develop greater focus on sales growth, profitability and competitive edge.</w:t>
      </w:r>
    </w:p>
    <w:p w:rsidR="000E6430" w:rsidRPr="000230F7" w:rsidRDefault="00BB2299" w:rsidP="003D00FD">
      <w:pPr>
        <w:jc w:val="both"/>
        <w:rPr>
          <w:sz w:val="24"/>
          <w:szCs w:val="24"/>
          <w:lang w:val="en-US"/>
        </w:rPr>
      </w:pPr>
      <w:r w:rsidRPr="000230F7">
        <w:rPr>
          <w:sz w:val="24"/>
          <w:szCs w:val="24"/>
          <w:lang w:val="en-US"/>
        </w:rPr>
        <w:t xml:space="preserve">In </w:t>
      </w:r>
      <w:r w:rsidR="003B0AAC" w:rsidRPr="000230F7">
        <w:rPr>
          <w:sz w:val="24"/>
          <w:szCs w:val="24"/>
          <w:lang w:val="en-US"/>
        </w:rPr>
        <w:t xml:space="preserve">Romania, </w:t>
      </w:r>
      <w:r w:rsidR="00C54897" w:rsidRPr="000230F7">
        <w:rPr>
          <w:sz w:val="24"/>
          <w:szCs w:val="24"/>
          <w:lang w:val="en-US"/>
        </w:rPr>
        <w:t>the INMA agents have actually knowledge of:</w:t>
      </w:r>
    </w:p>
    <w:tbl>
      <w:tblPr>
        <w:tblStyle w:val="GrilTabel"/>
        <w:tblW w:w="0" w:type="auto"/>
        <w:jc w:val="center"/>
        <w:tblLook w:val="04A0"/>
      </w:tblPr>
      <w:tblGrid>
        <w:gridCol w:w="4774"/>
        <w:gridCol w:w="1973"/>
        <w:gridCol w:w="1920"/>
      </w:tblGrid>
      <w:tr w:rsidR="00405AF4" w:rsidRPr="000230F7" w:rsidTr="00405AF4">
        <w:trPr>
          <w:jc w:val="center"/>
        </w:trPr>
        <w:tc>
          <w:tcPr>
            <w:tcW w:w="4774" w:type="dxa"/>
            <w:vAlign w:val="center"/>
          </w:tcPr>
          <w:p w:rsidR="00405AF4" w:rsidRPr="000230F7" w:rsidRDefault="00405AF4" w:rsidP="003D00FD">
            <w:pPr>
              <w:jc w:val="both"/>
              <w:rPr>
                <w:b/>
                <w:sz w:val="24"/>
                <w:szCs w:val="24"/>
                <w:lang w:val="en-US"/>
              </w:rPr>
            </w:pPr>
            <w:r w:rsidRPr="000230F7">
              <w:rPr>
                <w:b/>
                <w:sz w:val="24"/>
                <w:szCs w:val="24"/>
                <w:lang w:val="en-US"/>
              </w:rPr>
              <w:t>NEW ORIENTATION</w:t>
            </w:r>
          </w:p>
        </w:tc>
        <w:tc>
          <w:tcPr>
            <w:tcW w:w="1973" w:type="dxa"/>
            <w:vAlign w:val="center"/>
          </w:tcPr>
          <w:p w:rsidR="00405AF4" w:rsidRPr="000230F7" w:rsidRDefault="00405AF4" w:rsidP="003D00FD">
            <w:pPr>
              <w:jc w:val="both"/>
              <w:rPr>
                <w:b/>
                <w:sz w:val="24"/>
                <w:szCs w:val="24"/>
                <w:lang w:val="en-US"/>
              </w:rPr>
            </w:pPr>
            <w:r w:rsidRPr="000230F7">
              <w:rPr>
                <w:b/>
                <w:sz w:val="24"/>
                <w:szCs w:val="24"/>
                <w:lang w:val="en-US"/>
              </w:rPr>
              <w:t>USE IN SMEs</w:t>
            </w:r>
          </w:p>
        </w:tc>
        <w:tc>
          <w:tcPr>
            <w:tcW w:w="1920" w:type="dxa"/>
            <w:vAlign w:val="center"/>
          </w:tcPr>
          <w:p w:rsidR="00405AF4" w:rsidRPr="000230F7" w:rsidRDefault="00405AF4" w:rsidP="003D00FD">
            <w:pPr>
              <w:jc w:val="both"/>
              <w:rPr>
                <w:b/>
                <w:sz w:val="24"/>
                <w:szCs w:val="24"/>
                <w:lang w:val="en-US"/>
              </w:rPr>
            </w:pPr>
            <w:r w:rsidRPr="000230F7">
              <w:rPr>
                <w:b/>
                <w:sz w:val="24"/>
                <w:szCs w:val="24"/>
                <w:lang w:val="en-US"/>
              </w:rPr>
              <w:t>IMPORTANCE FOR SMEs</w:t>
            </w:r>
          </w:p>
        </w:tc>
      </w:tr>
      <w:tr w:rsidR="00405AF4" w:rsidRPr="000230F7" w:rsidTr="00405AF4">
        <w:trPr>
          <w:jc w:val="center"/>
        </w:trPr>
        <w:tc>
          <w:tcPr>
            <w:tcW w:w="4774" w:type="dxa"/>
          </w:tcPr>
          <w:p w:rsidR="00405AF4" w:rsidRPr="000230F7" w:rsidRDefault="00405AF4" w:rsidP="003D00FD">
            <w:pPr>
              <w:jc w:val="both"/>
              <w:rPr>
                <w:sz w:val="24"/>
                <w:szCs w:val="24"/>
              </w:rPr>
            </w:pPr>
            <w:r w:rsidRPr="000230F7">
              <w:rPr>
                <w:sz w:val="24"/>
                <w:szCs w:val="24"/>
              </w:rPr>
              <w:t>Knowledge Management</w:t>
            </w:r>
            <w:r w:rsidR="00AA191B" w:rsidRPr="000230F7">
              <w:rPr>
                <w:sz w:val="24"/>
                <w:szCs w:val="24"/>
              </w:rPr>
              <w:t xml:space="preserve"> </w:t>
            </w:r>
          </w:p>
        </w:tc>
        <w:tc>
          <w:tcPr>
            <w:tcW w:w="1973" w:type="dxa"/>
          </w:tcPr>
          <w:p w:rsidR="00405AF4" w:rsidRPr="000230F7" w:rsidRDefault="000E6430" w:rsidP="00BD1E46">
            <w:pPr>
              <w:jc w:val="center"/>
              <w:rPr>
                <w:sz w:val="24"/>
                <w:szCs w:val="24"/>
                <w:lang w:val="en-US"/>
              </w:rPr>
            </w:pPr>
            <w:r w:rsidRPr="000230F7">
              <w:rPr>
                <w:sz w:val="24"/>
                <w:szCs w:val="24"/>
                <w:lang w:val="en-US"/>
              </w:rPr>
              <w:t>X</w:t>
            </w:r>
          </w:p>
        </w:tc>
        <w:tc>
          <w:tcPr>
            <w:tcW w:w="1920" w:type="dxa"/>
          </w:tcPr>
          <w:p w:rsidR="00405AF4" w:rsidRPr="000230F7" w:rsidRDefault="000E6430" w:rsidP="00BD1E46">
            <w:pPr>
              <w:jc w:val="center"/>
              <w:rPr>
                <w:sz w:val="24"/>
                <w:szCs w:val="24"/>
                <w:lang w:val="en-US"/>
              </w:rPr>
            </w:pPr>
            <w:r w:rsidRPr="000230F7">
              <w:rPr>
                <w:sz w:val="24"/>
                <w:szCs w:val="24"/>
                <w:lang w:val="en-US"/>
              </w:rPr>
              <w:t>5</w:t>
            </w:r>
          </w:p>
        </w:tc>
      </w:tr>
      <w:tr w:rsidR="00405AF4" w:rsidRPr="000230F7" w:rsidTr="00405AF4">
        <w:trPr>
          <w:jc w:val="center"/>
        </w:trPr>
        <w:tc>
          <w:tcPr>
            <w:tcW w:w="4774" w:type="dxa"/>
          </w:tcPr>
          <w:p w:rsidR="00405AF4" w:rsidRPr="000230F7" w:rsidRDefault="00405AF4" w:rsidP="003D00FD">
            <w:pPr>
              <w:jc w:val="both"/>
              <w:rPr>
                <w:sz w:val="24"/>
                <w:szCs w:val="24"/>
              </w:rPr>
            </w:pPr>
            <w:r w:rsidRPr="000230F7">
              <w:rPr>
                <w:sz w:val="24"/>
                <w:szCs w:val="24"/>
              </w:rPr>
              <w:t>Generation and enhancement of knowledge</w:t>
            </w:r>
          </w:p>
        </w:tc>
        <w:tc>
          <w:tcPr>
            <w:tcW w:w="1973" w:type="dxa"/>
          </w:tcPr>
          <w:p w:rsidR="00405AF4" w:rsidRPr="000230F7" w:rsidRDefault="000E6430" w:rsidP="00BD1E46">
            <w:pPr>
              <w:jc w:val="center"/>
              <w:rPr>
                <w:sz w:val="24"/>
                <w:szCs w:val="24"/>
                <w:lang w:val="en-US"/>
              </w:rPr>
            </w:pPr>
            <w:r w:rsidRPr="000230F7">
              <w:rPr>
                <w:sz w:val="24"/>
                <w:szCs w:val="24"/>
                <w:lang w:val="en-US"/>
              </w:rPr>
              <w:t>X</w:t>
            </w:r>
          </w:p>
        </w:tc>
        <w:tc>
          <w:tcPr>
            <w:tcW w:w="1920" w:type="dxa"/>
          </w:tcPr>
          <w:p w:rsidR="00405AF4" w:rsidRPr="000230F7" w:rsidRDefault="00E76F6D" w:rsidP="00BD1E46">
            <w:pPr>
              <w:jc w:val="center"/>
              <w:rPr>
                <w:sz w:val="24"/>
                <w:szCs w:val="24"/>
                <w:lang w:val="en-US"/>
              </w:rPr>
            </w:pPr>
            <w:r w:rsidRPr="000230F7">
              <w:rPr>
                <w:sz w:val="24"/>
                <w:szCs w:val="24"/>
                <w:lang w:val="en-US"/>
              </w:rPr>
              <w:t>4</w:t>
            </w:r>
          </w:p>
        </w:tc>
      </w:tr>
      <w:tr w:rsidR="00405AF4" w:rsidRPr="000230F7" w:rsidTr="00405AF4">
        <w:trPr>
          <w:jc w:val="center"/>
        </w:trPr>
        <w:tc>
          <w:tcPr>
            <w:tcW w:w="4774" w:type="dxa"/>
          </w:tcPr>
          <w:p w:rsidR="00405AF4" w:rsidRPr="000230F7" w:rsidRDefault="00405AF4" w:rsidP="003D00FD">
            <w:pPr>
              <w:jc w:val="both"/>
              <w:rPr>
                <w:sz w:val="24"/>
                <w:szCs w:val="24"/>
              </w:rPr>
            </w:pPr>
            <w:r w:rsidRPr="000230F7">
              <w:rPr>
                <w:sz w:val="24"/>
                <w:szCs w:val="24"/>
              </w:rPr>
              <w:t>Competence-based management</w:t>
            </w:r>
          </w:p>
        </w:tc>
        <w:tc>
          <w:tcPr>
            <w:tcW w:w="1973" w:type="dxa"/>
          </w:tcPr>
          <w:p w:rsidR="00405AF4" w:rsidRPr="000230F7" w:rsidRDefault="000E6430" w:rsidP="00BD1E46">
            <w:pPr>
              <w:jc w:val="center"/>
              <w:rPr>
                <w:sz w:val="24"/>
                <w:szCs w:val="24"/>
                <w:lang w:val="en-US"/>
              </w:rPr>
            </w:pPr>
            <w:r w:rsidRPr="000230F7">
              <w:rPr>
                <w:sz w:val="24"/>
                <w:szCs w:val="24"/>
                <w:lang w:val="en-US"/>
              </w:rPr>
              <w:t>X</w:t>
            </w:r>
          </w:p>
        </w:tc>
        <w:tc>
          <w:tcPr>
            <w:tcW w:w="1920" w:type="dxa"/>
          </w:tcPr>
          <w:p w:rsidR="00405AF4" w:rsidRPr="000230F7" w:rsidRDefault="000E6430" w:rsidP="00BD1E46">
            <w:pPr>
              <w:jc w:val="center"/>
              <w:rPr>
                <w:sz w:val="24"/>
                <w:szCs w:val="24"/>
                <w:lang w:val="en-US"/>
              </w:rPr>
            </w:pPr>
            <w:r w:rsidRPr="000230F7">
              <w:rPr>
                <w:sz w:val="24"/>
                <w:szCs w:val="24"/>
                <w:lang w:val="en-US"/>
              </w:rPr>
              <w:t>5</w:t>
            </w:r>
          </w:p>
        </w:tc>
      </w:tr>
      <w:tr w:rsidR="00405AF4" w:rsidRPr="000230F7" w:rsidTr="00405AF4">
        <w:trPr>
          <w:jc w:val="center"/>
        </w:trPr>
        <w:tc>
          <w:tcPr>
            <w:tcW w:w="4774" w:type="dxa"/>
          </w:tcPr>
          <w:p w:rsidR="00405AF4" w:rsidRPr="000230F7" w:rsidRDefault="00405AF4" w:rsidP="003D00FD">
            <w:pPr>
              <w:jc w:val="both"/>
              <w:rPr>
                <w:sz w:val="24"/>
                <w:szCs w:val="24"/>
              </w:rPr>
            </w:pPr>
            <w:r w:rsidRPr="000230F7">
              <w:rPr>
                <w:sz w:val="24"/>
                <w:szCs w:val="24"/>
              </w:rPr>
              <w:t>Lifelong learning</w:t>
            </w:r>
          </w:p>
        </w:tc>
        <w:tc>
          <w:tcPr>
            <w:tcW w:w="1973" w:type="dxa"/>
          </w:tcPr>
          <w:p w:rsidR="00405AF4" w:rsidRPr="000230F7" w:rsidRDefault="000E6430" w:rsidP="00BD1E46">
            <w:pPr>
              <w:jc w:val="center"/>
              <w:rPr>
                <w:sz w:val="24"/>
                <w:szCs w:val="24"/>
                <w:lang w:val="en-US"/>
              </w:rPr>
            </w:pPr>
            <w:r w:rsidRPr="000230F7">
              <w:rPr>
                <w:sz w:val="24"/>
                <w:szCs w:val="24"/>
                <w:lang w:val="en-US"/>
              </w:rPr>
              <w:t>X</w:t>
            </w:r>
          </w:p>
        </w:tc>
        <w:tc>
          <w:tcPr>
            <w:tcW w:w="1920" w:type="dxa"/>
          </w:tcPr>
          <w:p w:rsidR="00405AF4" w:rsidRPr="000230F7" w:rsidRDefault="000E6430" w:rsidP="00BD1E46">
            <w:pPr>
              <w:jc w:val="center"/>
              <w:rPr>
                <w:sz w:val="24"/>
                <w:szCs w:val="24"/>
                <w:lang w:val="en-US"/>
              </w:rPr>
            </w:pPr>
            <w:r w:rsidRPr="000230F7">
              <w:rPr>
                <w:sz w:val="24"/>
                <w:szCs w:val="24"/>
                <w:lang w:val="en-US"/>
              </w:rPr>
              <w:t>5</w:t>
            </w:r>
          </w:p>
        </w:tc>
      </w:tr>
      <w:tr w:rsidR="00AA191B" w:rsidRPr="000230F7" w:rsidTr="00405AF4">
        <w:trPr>
          <w:jc w:val="center"/>
        </w:trPr>
        <w:tc>
          <w:tcPr>
            <w:tcW w:w="4774" w:type="dxa"/>
          </w:tcPr>
          <w:p w:rsidR="00AA191B" w:rsidRPr="000230F7" w:rsidRDefault="00AA191B" w:rsidP="003D00FD">
            <w:pPr>
              <w:jc w:val="both"/>
              <w:rPr>
                <w:sz w:val="24"/>
                <w:szCs w:val="24"/>
              </w:rPr>
            </w:pPr>
            <w:r w:rsidRPr="000230F7">
              <w:rPr>
                <w:sz w:val="24"/>
                <w:szCs w:val="24"/>
              </w:rPr>
              <w:t>Organizational learning</w:t>
            </w:r>
          </w:p>
        </w:tc>
        <w:tc>
          <w:tcPr>
            <w:tcW w:w="1973" w:type="dxa"/>
          </w:tcPr>
          <w:p w:rsidR="00AA191B" w:rsidRPr="000230F7" w:rsidRDefault="00BD1E46" w:rsidP="00BD1E46">
            <w:pPr>
              <w:jc w:val="center"/>
              <w:rPr>
                <w:sz w:val="24"/>
                <w:szCs w:val="24"/>
                <w:lang w:val="en-US"/>
              </w:rPr>
            </w:pPr>
            <w:r w:rsidRPr="000230F7">
              <w:rPr>
                <w:sz w:val="24"/>
                <w:szCs w:val="24"/>
                <w:lang w:val="en-US"/>
              </w:rPr>
              <w:t>X</w:t>
            </w:r>
          </w:p>
        </w:tc>
        <w:tc>
          <w:tcPr>
            <w:tcW w:w="1920" w:type="dxa"/>
          </w:tcPr>
          <w:p w:rsidR="00AA191B" w:rsidRPr="000230F7" w:rsidRDefault="00E76F6D" w:rsidP="00BD1E46">
            <w:pPr>
              <w:jc w:val="center"/>
              <w:rPr>
                <w:sz w:val="24"/>
                <w:szCs w:val="24"/>
                <w:lang w:val="en-US"/>
              </w:rPr>
            </w:pPr>
            <w:r w:rsidRPr="000230F7">
              <w:rPr>
                <w:sz w:val="24"/>
                <w:szCs w:val="24"/>
                <w:lang w:val="en-US"/>
              </w:rPr>
              <w:t>4</w:t>
            </w:r>
          </w:p>
        </w:tc>
      </w:tr>
      <w:tr w:rsidR="00AA191B" w:rsidRPr="000230F7" w:rsidTr="00405AF4">
        <w:trPr>
          <w:jc w:val="center"/>
        </w:trPr>
        <w:tc>
          <w:tcPr>
            <w:tcW w:w="4774" w:type="dxa"/>
          </w:tcPr>
          <w:p w:rsidR="00AA191B" w:rsidRPr="000230F7" w:rsidRDefault="00AA191B" w:rsidP="003D00FD">
            <w:pPr>
              <w:jc w:val="both"/>
              <w:rPr>
                <w:sz w:val="24"/>
                <w:szCs w:val="24"/>
              </w:rPr>
            </w:pPr>
            <w:r w:rsidRPr="000230F7">
              <w:rPr>
                <w:sz w:val="24"/>
                <w:szCs w:val="24"/>
              </w:rPr>
              <w:t>Kno</w:t>
            </w:r>
            <w:r w:rsidR="007353CE" w:rsidRPr="000230F7">
              <w:rPr>
                <w:sz w:val="24"/>
                <w:szCs w:val="24"/>
              </w:rPr>
              <w:t>w</w:t>
            </w:r>
            <w:r w:rsidRPr="000230F7">
              <w:rPr>
                <w:sz w:val="24"/>
                <w:szCs w:val="24"/>
              </w:rPr>
              <w:t>ledge capital</w:t>
            </w:r>
          </w:p>
        </w:tc>
        <w:tc>
          <w:tcPr>
            <w:tcW w:w="1973" w:type="dxa"/>
          </w:tcPr>
          <w:p w:rsidR="00AA191B" w:rsidRPr="000230F7" w:rsidRDefault="00BD1E46" w:rsidP="00BD1E46">
            <w:pPr>
              <w:jc w:val="center"/>
              <w:rPr>
                <w:sz w:val="24"/>
                <w:szCs w:val="24"/>
                <w:lang w:val="en-US"/>
              </w:rPr>
            </w:pPr>
            <w:r w:rsidRPr="000230F7">
              <w:rPr>
                <w:sz w:val="24"/>
                <w:szCs w:val="24"/>
                <w:lang w:val="en-US"/>
              </w:rPr>
              <w:t>X</w:t>
            </w:r>
          </w:p>
        </w:tc>
        <w:tc>
          <w:tcPr>
            <w:tcW w:w="1920" w:type="dxa"/>
          </w:tcPr>
          <w:p w:rsidR="00AA191B" w:rsidRPr="000230F7" w:rsidRDefault="00E76F6D" w:rsidP="00BD1E46">
            <w:pPr>
              <w:jc w:val="center"/>
              <w:rPr>
                <w:sz w:val="24"/>
                <w:szCs w:val="24"/>
                <w:lang w:val="en-US"/>
              </w:rPr>
            </w:pPr>
            <w:r w:rsidRPr="000230F7">
              <w:rPr>
                <w:sz w:val="24"/>
                <w:szCs w:val="24"/>
                <w:lang w:val="en-US"/>
              </w:rPr>
              <w:t>5</w:t>
            </w:r>
          </w:p>
        </w:tc>
      </w:tr>
      <w:tr w:rsidR="00AA191B" w:rsidRPr="000230F7" w:rsidTr="00405AF4">
        <w:trPr>
          <w:jc w:val="center"/>
        </w:trPr>
        <w:tc>
          <w:tcPr>
            <w:tcW w:w="4774" w:type="dxa"/>
          </w:tcPr>
          <w:p w:rsidR="00AA191B" w:rsidRPr="000230F7" w:rsidRDefault="00AA191B" w:rsidP="003D00FD">
            <w:pPr>
              <w:jc w:val="both"/>
              <w:rPr>
                <w:sz w:val="24"/>
                <w:szCs w:val="24"/>
              </w:rPr>
            </w:pPr>
            <w:r w:rsidRPr="000230F7">
              <w:rPr>
                <w:sz w:val="24"/>
                <w:szCs w:val="24"/>
              </w:rPr>
              <w:t>Absorptive capacity</w:t>
            </w:r>
          </w:p>
        </w:tc>
        <w:tc>
          <w:tcPr>
            <w:tcW w:w="1973" w:type="dxa"/>
          </w:tcPr>
          <w:p w:rsidR="00AA191B" w:rsidRPr="000230F7" w:rsidRDefault="00BD1E46" w:rsidP="00BD1E46">
            <w:pPr>
              <w:jc w:val="center"/>
              <w:rPr>
                <w:sz w:val="24"/>
                <w:szCs w:val="24"/>
                <w:lang w:val="en-US"/>
              </w:rPr>
            </w:pPr>
            <w:r w:rsidRPr="000230F7">
              <w:rPr>
                <w:sz w:val="24"/>
                <w:szCs w:val="24"/>
                <w:lang w:val="en-US"/>
              </w:rPr>
              <w:t>X</w:t>
            </w:r>
          </w:p>
        </w:tc>
        <w:tc>
          <w:tcPr>
            <w:tcW w:w="1920" w:type="dxa"/>
          </w:tcPr>
          <w:p w:rsidR="00AA191B" w:rsidRPr="000230F7" w:rsidRDefault="00E76F6D" w:rsidP="00BD1E46">
            <w:pPr>
              <w:jc w:val="center"/>
              <w:rPr>
                <w:sz w:val="24"/>
                <w:szCs w:val="24"/>
                <w:lang w:val="en-US"/>
              </w:rPr>
            </w:pPr>
            <w:r w:rsidRPr="000230F7">
              <w:rPr>
                <w:sz w:val="24"/>
                <w:szCs w:val="24"/>
                <w:lang w:val="en-US"/>
              </w:rPr>
              <w:t>4</w:t>
            </w:r>
          </w:p>
        </w:tc>
      </w:tr>
      <w:tr w:rsidR="00405AF4" w:rsidRPr="000230F7" w:rsidTr="00405AF4">
        <w:trPr>
          <w:jc w:val="center"/>
        </w:trPr>
        <w:tc>
          <w:tcPr>
            <w:tcW w:w="4774" w:type="dxa"/>
          </w:tcPr>
          <w:p w:rsidR="00405AF4" w:rsidRPr="000230F7" w:rsidRDefault="00405AF4" w:rsidP="003D00FD">
            <w:pPr>
              <w:jc w:val="both"/>
              <w:rPr>
                <w:sz w:val="24"/>
                <w:szCs w:val="24"/>
              </w:rPr>
            </w:pPr>
            <w:r w:rsidRPr="000230F7">
              <w:rPr>
                <w:sz w:val="24"/>
                <w:szCs w:val="24"/>
              </w:rPr>
              <w:t>Management by Value</w:t>
            </w:r>
          </w:p>
        </w:tc>
        <w:tc>
          <w:tcPr>
            <w:tcW w:w="1973" w:type="dxa"/>
          </w:tcPr>
          <w:p w:rsidR="00405AF4" w:rsidRPr="000230F7" w:rsidRDefault="000E6430" w:rsidP="00BD1E46">
            <w:pPr>
              <w:jc w:val="center"/>
              <w:rPr>
                <w:sz w:val="24"/>
                <w:szCs w:val="24"/>
                <w:lang w:val="en-US"/>
              </w:rPr>
            </w:pPr>
            <w:r w:rsidRPr="000230F7">
              <w:rPr>
                <w:sz w:val="24"/>
                <w:szCs w:val="24"/>
                <w:lang w:val="en-US"/>
              </w:rPr>
              <w:t>X</w:t>
            </w:r>
          </w:p>
        </w:tc>
        <w:tc>
          <w:tcPr>
            <w:tcW w:w="1920" w:type="dxa"/>
          </w:tcPr>
          <w:p w:rsidR="00405AF4" w:rsidRPr="000230F7" w:rsidRDefault="000E6430" w:rsidP="00BD1E46">
            <w:pPr>
              <w:jc w:val="center"/>
              <w:rPr>
                <w:sz w:val="24"/>
                <w:szCs w:val="24"/>
                <w:lang w:val="en-US"/>
              </w:rPr>
            </w:pPr>
            <w:r w:rsidRPr="000230F7">
              <w:rPr>
                <w:sz w:val="24"/>
                <w:szCs w:val="24"/>
                <w:lang w:val="en-US"/>
              </w:rPr>
              <w:t>5</w:t>
            </w:r>
          </w:p>
        </w:tc>
      </w:tr>
      <w:tr w:rsidR="00405AF4" w:rsidRPr="000230F7" w:rsidTr="00405AF4">
        <w:trPr>
          <w:jc w:val="center"/>
        </w:trPr>
        <w:tc>
          <w:tcPr>
            <w:tcW w:w="4774" w:type="dxa"/>
          </w:tcPr>
          <w:p w:rsidR="00405AF4" w:rsidRPr="000230F7" w:rsidRDefault="00405AF4" w:rsidP="003D00FD">
            <w:pPr>
              <w:jc w:val="both"/>
              <w:rPr>
                <w:sz w:val="24"/>
                <w:szCs w:val="24"/>
              </w:rPr>
            </w:pPr>
            <w:r w:rsidRPr="000230F7">
              <w:rPr>
                <w:sz w:val="24"/>
                <w:szCs w:val="24"/>
              </w:rPr>
              <w:t>Corporate Social Responsibility</w:t>
            </w:r>
          </w:p>
        </w:tc>
        <w:tc>
          <w:tcPr>
            <w:tcW w:w="1973" w:type="dxa"/>
          </w:tcPr>
          <w:p w:rsidR="00405AF4" w:rsidRPr="000230F7" w:rsidRDefault="000E6430" w:rsidP="00BD1E46">
            <w:pPr>
              <w:jc w:val="center"/>
              <w:rPr>
                <w:sz w:val="24"/>
                <w:szCs w:val="24"/>
                <w:lang w:val="en-US"/>
              </w:rPr>
            </w:pPr>
            <w:r w:rsidRPr="000230F7">
              <w:rPr>
                <w:sz w:val="24"/>
                <w:szCs w:val="24"/>
                <w:lang w:val="en-US"/>
              </w:rPr>
              <w:t>X</w:t>
            </w:r>
          </w:p>
        </w:tc>
        <w:tc>
          <w:tcPr>
            <w:tcW w:w="1920" w:type="dxa"/>
          </w:tcPr>
          <w:p w:rsidR="00405AF4" w:rsidRPr="000230F7" w:rsidRDefault="000E6430" w:rsidP="00BD1E46">
            <w:pPr>
              <w:jc w:val="center"/>
              <w:rPr>
                <w:sz w:val="24"/>
                <w:szCs w:val="24"/>
                <w:lang w:val="en-US"/>
              </w:rPr>
            </w:pPr>
            <w:r w:rsidRPr="000230F7">
              <w:rPr>
                <w:sz w:val="24"/>
                <w:szCs w:val="24"/>
                <w:lang w:val="en-US"/>
              </w:rPr>
              <w:t>5</w:t>
            </w:r>
          </w:p>
        </w:tc>
      </w:tr>
    </w:tbl>
    <w:p w:rsidR="00BD1E46" w:rsidRPr="000230F7" w:rsidRDefault="00BD1E46" w:rsidP="003D00FD">
      <w:pPr>
        <w:jc w:val="both"/>
        <w:rPr>
          <w:sz w:val="24"/>
          <w:szCs w:val="24"/>
          <w:lang w:val="en-US"/>
        </w:rPr>
      </w:pPr>
    </w:p>
    <w:p w:rsidR="009E69E7" w:rsidRPr="000230F7" w:rsidRDefault="000E6430" w:rsidP="003D00FD">
      <w:pPr>
        <w:jc w:val="both"/>
        <w:rPr>
          <w:sz w:val="24"/>
          <w:szCs w:val="24"/>
          <w:lang w:val="en-US"/>
        </w:rPr>
      </w:pPr>
      <w:r w:rsidRPr="000230F7">
        <w:rPr>
          <w:sz w:val="24"/>
          <w:szCs w:val="24"/>
          <w:lang w:val="en-US"/>
        </w:rPr>
        <w:t xml:space="preserve">Also, the entrepreneurs consider that these new orientation are very important in the development of </w:t>
      </w:r>
      <w:r w:rsidR="00C3101F" w:rsidRPr="000230F7">
        <w:rPr>
          <w:sz w:val="24"/>
          <w:szCs w:val="24"/>
          <w:lang w:val="en-US"/>
        </w:rPr>
        <w:t xml:space="preserve">new </w:t>
      </w:r>
      <w:r w:rsidRPr="000230F7">
        <w:rPr>
          <w:sz w:val="24"/>
          <w:szCs w:val="24"/>
          <w:lang w:val="en-US"/>
        </w:rPr>
        <w:t>competitive product</w:t>
      </w:r>
      <w:r w:rsidR="00C3101F" w:rsidRPr="000230F7">
        <w:rPr>
          <w:sz w:val="24"/>
          <w:szCs w:val="24"/>
          <w:lang w:val="en-US"/>
        </w:rPr>
        <w:t>s</w:t>
      </w:r>
      <w:r w:rsidRPr="000230F7">
        <w:rPr>
          <w:sz w:val="24"/>
          <w:szCs w:val="24"/>
          <w:lang w:val="en-US"/>
        </w:rPr>
        <w:t xml:space="preserve"> and/or services</w:t>
      </w:r>
      <w:r w:rsidR="00782A82" w:rsidRPr="000230F7">
        <w:rPr>
          <w:sz w:val="24"/>
          <w:szCs w:val="24"/>
          <w:lang w:val="en-US"/>
        </w:rPr>
        <w:t>.</w:t>
      </w:r>
    </w:p>
    <w:p w:rsidR="009A3EBA" w:rsidRPr="000230F7" w:rsidRDefault="009A3EBA" w:rsidP="003D00FD">
      <w:pPr>
        <w:jc w:val="both"/>
        <w:rPr>
          <w:sz w:val="24"/>
          <w:szCs w:val="24"/>
          <w:lang w:val="en-US"/>
        </w:rPr>
        <w:sectPr w:rsidR="009A3EBA" w:rsidRPr="000230F7" w:rsidSect="00CA0E2A">
          <w:headerReference w:type="default" r:id="rId45"/>
          <w:footerReference w:type="default" r:id="rId46"/>
          <w:pgSz w:w="11906" w:h="16838"/>
          <w:pgMar w:top="1440" w:right="1080" w:bottom="1440" w:left="1080" w:header="144" w:footer="708" w:gutter="0"/>
          <w:cols w:space="708"/>
          <w:docGrid w:linePitch="360"/>
        </w:sectPr>
      </w:pPr>
    </w:p>
    <w:p w:rsidR="008E75D3" w:rsidRPr="000230F7" w:rsidRDefault="008E75D3" w:rsidP="003D00FD">
      <w:pPr>
        <w:pStyle w:val="Titlu1"/>
      </w:pPr>
      <w:r w:rsidRPr="000230F7">
        <w:lastRenderedPageBreak/>
        <w:t xml:space="preserve">PART </w:t>
      </w:r>
      <w:r w:rsidR="009E69E7" w:rsidRPr="000230F7">
        <w:t>2</w:t>
      </w:r>
      <w:r w:rsidR="00CE4160" w:rsidRPr="000230F7">
        <w:t>:</w:t>
      </w:r>
      <w:r w:rsidRPr="000230F7">
        <w:t xml:space="preserve"> NEW TECHNOLOGIES</w:t>
      </w:r>
      <w:r w:rsidR="009E69E7" w:rsidRPr="000230F7">
        <w:t xml:space="preserve"> used in general in smes related to the profile </w:t>
      </w:r>
      <w:r w:rsidR="00422C41" w:rsidRPr="000230F7">
        <w:t xml:space="preserve">(max. </w:t>
      </w:r>
      <w:r w:rsidR="00185736" w:rsidRPr="000230F7">
        <w:t>5</w:t>
      </w:r>
      <w:r w:rsidR="00422C41" w:rsidRPr="000230F7">
        <w:t xml:space="preserve"> pages)</w:t>
      </w:r>
    </w:p>
    <w:p w:rsidR="001E7B79" w:rsidRPr="000230F7" w:rsidRDefault="00782A82" w:rsidP="003D00FD">
      <w:pPr>
        <w:jc w:val="both"/>
        <w:rPr>
          <w:sz w:val="24"/>
          <w:szCs w:val="24"/>
          <w:lang w:val="en-US"/>
        </w:rPr>
      </w:pPr>
      <w:r w:rsidRPr="000230F7">
        <w:rPr>
          <w:rFonts w:cs="Arial"/>
          <w:sz w:val="24"/>
          <w:szCs w:val="24"/>
          <w:lang w:val="en-US"/>
        </w:rPr>
        <w:t>The</w:t>
      </w:r>
      <w:r w:rsidR="001E7B79" w:rsidRPr="000230F7">
        <w:rPr>
          <w:rFonts w:cs="Arial"/>
          <w:sz w:val="24"/>
          <w:szCs w:val="24"/>
          <w:lang w:val="en-US"/>
        </w:rPr>
        <w:t xml:space="preserve"> New Technologies </w:t>
      </w:r>
      <w:r w:rsidRPr="000230F7">
        <w:rPr>
          <w:rFonts w:cs="Arial"/>
          <w:sz w:val="24"/>
          <w:szCs w:val="24"/>
          <w:lang w:val="en-US"/>
        </w:rPr>
        <w:t>which are</w:t>
      </w:r>
      <w:r w:rsidR="001E7B79" w:rsidRPr="000230F7">
        <w:rPr>
          <w:rFonts w:cs="Arial"/>
          <w:sz w:val="24"/>
          <w:szCs w:val="24"/>
          <w:lang w:val="en-US"/>
        </w:rPr>
        <w:t xml:space="preserve"> use</w:t>
      </w:r>
      <w:r w:rsidRPr="000230F7">
        <w:rPr>
          <w:rFonts w:cs="Arial"/>
          <w:sz w:val="24"/>
          <w:szCs w:val="24"/>
          <w:lang w:val="en-US"/>
        </w:rPr>
        <w:t>d by SMEs in the South Muntenia region are described in the table below:</w:t>
      </w:r>
    </w:p>
    <w:tbl>
      <w:tblPr>
        <w:tblStyle w:val="GrilTabel"/>
        <w:tblW w:w="0" w:type="auto"/>
        <w:tblLook w:val="04A0"/>
      </w:tblPr>
      <w:tblGrid>
        <w:gridCol w:w="3085"/>
        <w:gridCol w:w="6383"/>
        <w:gridCol w:w="3240"/>
        <w:gridCol w:w="2830"/>
      </w:tblGrid>
      <w:tr w:rsidR="001E7B79" w:rsidRPr="000230F7" w:rsidTr="007567C1">
        <w:tc>
          <w:tcPr>
            <w:tcW w:w="3085" w:type="dxa"/>
          </w:tcPr>
          <w:p w:rsidR="001E7B79" w:rsidRPr="000230F7" w:rsidRDefault="001E7B79" w:rsidP="003D00FD">
            <w:pPr>
              <w:jc w:val="both"/>
              <w:rPr>
                <w:b/>
                <w:sz w:val="24"/>
                <w:szCs w:val="24"/>
              </w:rPr>
            </w:pPr>
            <w:r w:rsidRPr="000230F7">
              <w:rPr>
                <w:b/>
                <w:sz w:val="24"/>
                <w:szCs w:val="24"/>
              </w:rPr>
              <w:t>NAME OF NEW TECHN.</w:t>
            </w:r>
          </w:p>
        </w:tc>
        <w:tc>
          <w:tcPr>
            <w:tcW w:w="6383" w:type="dxa"/>
          </w:tcPr>
          <w:p w:rsidR="001E7B79" w:rsidRPr="000230F7" w:rsidRDefault="001E7B79" w:rsidP="003D00FD">
            <w:pPr>
              <w:jc w:val="both"/>
              <w:rPr>
                <w:b/>
                <w:sz w:val="24"/>
                <w:szCs w:val="24"/>
              </w:rPr>
            </w:pPr>
            <w:r w:rsidRPr="000230F7">
              <w:rPr>
                <w:b/>
                <w:sz w:val="24"/>
                <w:szCs w:val="24"/>
              </w:rPr>
              <w:t>DESCRIPTION</w:t>
            </w:r>
          </w:p>
        </w:tc>
        <w:tc>
          <w:tcPr>
            <w:tcW w:w="3240" w:type="dxa"/>
          </w:tcPr>
          <w:p w:rsidR="001E7B79" w:rsidRPr="000230F7" w:rsidRDefault="001E7B79" w:rsidP="003D00FD">
            <w:pPr>
              <w:jc w:val="both"/>
              <w:rPr>
                <w:b/>
                <w:sz w:val="24"/>
                <w:szCs w:val="24"/>
              </w:rPr>
            </w:pPr>
            <w:r w:rsidRPr="000230F7">
              <w:rPr>
                <w:b/>
                <w:sz w:val="24"/>
                <w:szCs w:val="24"/>
              </w:rPr>
              <w:t>DEPARTMENT USING IT</w:t>
            </w:r>
          </w:p>
        </w:tc>
        <w:tc>
          <w:tcPr>
            <w:tcW w:w="2830" w:type="dxa"/>
          </w:tcPr>
          <w:p w:rsidR="001E7B79" w:rsidRPr="000230F7" w:rsidRDefault="001E7B79" w:rsidP="003D00FD">
            <w:pPr>
              <w:jc w:val="both"/>
              <w:rPr>
                <w:b/>
                <w:sz w:val="24"/>
                <w:szCs w:val="24"/>
              </w:rPr>
            </w:pPr>
            <w:r w:rsidRPr="000230F7">
              <w:rPr>
                <w:b/>
                <w:sz w:val="24"/>
                <w:szCs w:val="24"/>
              </w:rPr>
              <w:t>RATE OF IMPORTANCE</w:t>
            </w:r>
          </w:p>
        </w:tc>
      </w:tr>
      <w:tr w:rsidR="007567C1" w:rsidRPr="000230F7" w:rsidTr="007567C1">
        <w:tc>
          <w:tcPr>
            <w:tcW w:w="3085" w:type="dxa"/>
          </w:tcPr>
          <w:p w:rsidR="007567C1" w:rsidRPr="000230F7" w:rsidRDefault="007567C1" w:rsidP="003D00FD">
            <w:pPr>
              <w:jc w:val="both"/>
              <w:rPr>
                <w:sz w:val="24"/>
                <w:szCs w:val="24"/>
              </w:rPr>
            </w:pPr>
            <w:r w:rsidRPr="000230F7">
              <w:rPr>
                <w:sz w:val="24"/>
                <w:szCs w:val="24"/>
              </w:rPr>
              <w:t>E-mail</w:t>
            </w:r>
          </w:p>
        </w:tc>
        <w:tc>
          <w:tcPr>
            <w:tcW w:w="6383" w:type="dxa"/>
          </w:tcPr>
          <w:p w:rsidR="007567C1" w:rsidRPr="000230F7" w:rsidRDefault="007567C1" w:rsidP="003D00FD">
            <w:pPr>
              <w:jc w:val="both"/>
              <w:rPr>
                <w:sz w:val="24"/>
                <w:szCs w:val="24"/>
              </w:rPr>
            </w:pPr>
            <w:r w:rsidRPr="000230F7">
              <w:rPr>
                <w:sz w:val="24"/>
                <w:szCs w:val="24"/>
              </w:rPr>
              <w:t>System for sending and receiving messages electronically over an internet computer network</w:t>
            </w:r>
          </w:p>
        </w:tc>
        <w:tc>
          <w:tcPr>
            <w:tcW w:w="3240" w:type="dxa"/>
          </w:tcPr>
          <w:p w:rsidR="007567C1" w:rsidRPr="000230F7" w:rsidRDefault="007567C1" w:rsidP="003D00FD">
            <w:pPr>
              <w:jc w:val="both"/>
            </w:pPr>
            <w:r w:rsidRPr="000230F7">
              <w:rPr>
                <w:sz w:val="24"/>
                <w:szCs w:val="24"/>
              </w:rPr>
              <w:t>Global environment of the enterprise</w:t>
            </w:r>
          </w:p>
        </w:tc>
        <w:tc>
          <w:tcPr>
            <w:tcW w:w="2830" w:type="dxa"/>
          </w:tcPr>
          <w:p w:rsidR="007567C1" w:rsidRPr="000230F7" w:rsidRDefault="007567C1" w:rsidP="003D00FD">
            <w:pPr>
              <w:jc w:val="both"/>
              <w:rPr>
                <w:sz w:val="24"/>
                <w:szCs w:val="24"/>
              </w:rPr>
            </w:pPr>
            <w:r w:rsidRPr="000230F7">
              <w:rPr>
                <w:sz w:val="24"/>
                <w:szCs w:val="24"/>
              </w:rPr>
              <w:t>5</w:t>
            </w:r>
          </w:p>
        </w:tc>
      </w:tr>
      <w:tr w:rsidR="007567C1" w:rsidRPr="000230F7" w:rsidTr="007567C1">
        <w:tc>
          <w:tcPr>
            <w:tcW w:w="3085" w:type="dxa"/>
          </w:tcPr>
          <w:p w:rsidR="007567C1" w:rsidRPr="000230F7" w:rsidRDefault="007567C1" w:rsidP="003D00FD">
            <w:pPr>
              <w:jc w:val="both"/>
              <w:rPr>
                <w:sz w:val="24"/>
                <w:szCs w:val="24"/>
              </w:rPr>
            </w:pPr>
            <w:r w:rsidRPr="000230F7">
              <w:rPr>
                <w:sz w:val="24"/>
                <w:szCs w:val="24"/>
              </w:rPr>
              <w:t>Telephony</w:t>
            </w:r>
          </w:p>
        </w:tc>
        <w:tc>
          <w:tcPr>
            <w:tcW w:w="6383" w:type="dxa"/>
          </w:tcPr>
          <w:p w:rsidR="007567C1" w:rsidRPr="000230F7" w:rsidRDefault="007567C1" w:rsidP="003D00FD">
            <w:pPr>
              <w:jc w:val="both"/>
              <w:rPr>
                <w:sz w:val="24"/>
                <w:szCs w:val="24"/>
              </w:rPr>
            </w:pPr>
            <w:r w:rsidRPr="000230F7">
              <w:rPr>
                <w:sz w:val="24"/>
                <w:szCs w:val="24"/>
              </w:rPr>
              <w:t>Integrated system used by all employees</w:t>
            </w:r>
          </w:p>
        </w:tc>
        <w:tc>
          <w:tcPr>
            <w:tcW w:w="3240" w:type="dxa"/>
          </w:tcPr>
          <w:p w:rsidR="007567C1" w:rsidRPr="000230F7" w:rsidRDefault="007567C1" w:rsidP="003D00FD">
            <w:pPr>
              <w:jc w:val="both"/>
            </w:pPr>
            <w:r w:rsidRPr="000230F7">
              <w:rPr>
                <w:sz w:val="24"/>
                <w:szCs w:val="24"/>
              </w:rPr>
              <w:t>Global environment of the enterprise</w:t>
            </w:r>
          </w:p>
        </w:tc>
        <w:tc>
          <w:tcPr>
            <w:tcW w:w="2830" w:type="dxa"/>
          </w:tcPr>
          <w:p w:rsidR="007567C1" w:rsidRPr="000230F7" w:rsidRDefault="007567C1" w:rsidP="003D00FD">
            <w:pPr>
              <w:jc w:val="both"/>
              <w:rPr>
                <w:sz w:val="24"/>
                <w:szCs w:val="24"/>
              </w:rPr>
            </w:pPr>
            <w:r w:rsidRPr="000230F7">
              <w:rPr>
                <w:sz w:val="24"/>
                <w:szCs w:val="24"/>
              </w:rPr>
              <w:t>5</w:t>
            </w:r>
          </w:p>
        </w:tc>
      </w:tr>
      <w:tr w:rsidR="007567C1" w:rsidRPr="000230F7" w:rsidTr="007567C1">
        <w:tc>
          <w:tcPr>
            <w:tcW w:w="3085" w:type="dxa"/>
          </w:tcPr>
          <w:p w:rsidR="007567C1" w:rsidRPr="000230F7" w:rsidRDefault="007567C1" w:rsidP="003D00FD">
            <w:pPr>
              <w:jc w:val="both"/>
              <w:rPr>
                <w:sz w:val="24"/>
                <w:szCs w:val="24"/>
              </w:rPr>
            </w:pPr>
            <w:r w:rsidRPr="000230F7">
              <w:rPr>
                <w:sz w:val="24"/>
                <w:szCs w:val="24"/>
              </w:rPr>
              <w:t xml:space="preserve">Information &amp; Communication </w:t>
            </w:r>
          </w:p>
        </w:tc>
        <w:tc>
          <w:tcPr>
            <w:tcW w:w="6383" w:type="dxa"/>
          </w:tcPr>
          <w:p w:rsidR="007567C1" w:rsidRPr="000230F7" w:rsidRDefault="007567C1" w:rsidP="003D00FD">
            <w:pPr>
              <w:jc w:val="both"/>
              <w:rPr>
                <w:sz w:val="24"/>
                <w:szCs w:val="24"/>
              </w:rPr>
            </w:pPr>
            <w:r w:rsidRPr="000230F7">
              <w:rPr>
                <w:sz w:val="24"/>
                <w:szCs w:val="24"/>
              </w:rPr>
              <w:t>Cloud storage system to easy chech the information</w:t>
            </w:r>
          </w:p>
        </w:tc>
        <w:tc>
          <w:tcPr>
            <w:tcW w:w="3240" w:type="dxa"/>
          </w:tcPr>
          <w:p w:rsidR="007567C1" w:rsidRPr="000230F7" w:rsidRDefault="007567C1" w:rsidP="003D00FD">
            <w:pPr>
              <w:jc w:val="both"/>
            </w:pPr>
            <w:r w:rsidRPr="000230F7">
              <w:rPr>
                <w:sz w:val="24"/>
                <w:szCs w:val="24"/>
              </w:rPr>
              <w:t>Global environment of the enterprise</w:t>
            </w:r>
          </w:p>
        </w:tc>
        <w:tc>
          <w:tcPr>
            <w:tcW w:w="2830" w:type="dxa"/>
          </w:tcPr>
          <w:p w:rsidR="007567C1" w:rsidRPr="000230F7" w:rsidRDefault="007567C1" w:rsidP="003D00FD">
            <w:pPr>
              <w:jc w:val="both"/>
              <w:rPr>
                <w:sz w:val="24"/>
                <w:szCs w:val="24"/>
              </w:rPr>
            </w:pPr>
            <w:r w:rsidRPr="000230F7">
              <w:rPr>
                <w:sz w:val="24"/>
                <w:szCs w:val="24"/>
              </w:rPr>
              <w:t>5</w:t>
            </w:r>
          </w:p>
        </w:tc>
      </w:tr>
      <w:tr w:rsidR="007567C1" w:rsidRPr="000230F7" w:rsidTr="007567C1">
        <w:tc>
          <w:tcPr>
            <w:tcW w:w="3085" w:type="dxa"/>
          </w:tcPr>
          <w:p w:rsidR="007567C1" w:rsidRPr="000230F7" w:rsidRDefault="007567C1" w:rsidP="003D00FD">
            <w:pPr>
              <w:jc w:val="both"/>
              <w:rPr>
                <w:sz w:val="24"/>
                <w:szCs w:val="24"/>
              </w:rPr>
            </w:pPr>
            <w:r w:rsidRPr="000230F7">
              <w:rPr>
                <w:sz w:val="24"/>
                <w:szCs w:val="24"/>
              </w:rPr>
              <w:t>Site</w:t>
            </w:r>
          </w:p>
        </w:tc>
        <w:tc>
          <w:tcPr>
            <w:tcW w:w="6383" w:type="dxa"/>
          </w:tcPr>
          <w:p w:rsidR="007567C1" w:rsidRPr="000230F7" w:rsidRDefault="007567C1" w:rsidP="003D00FD">
            <w:pPr>
              <w:jc w:val="both"/>
              <w:rPr>
                <w:sz w:val="24"/>
                <w:szCs w:val="24"/>
              </w:rPr>
            </w:pPr>
            <w:r w:rsidRPr="000230F7">
              <w:rPr>
                <w:sz w:val="24"/>
                <w:szCs w:val="24"/>
              </w:rPr>
              <w:t>Presentation of the products/services offered by SMEs</w:t>
            </w:r>
          </w:p>
        </w:tc>
        <w:tc>
          <w:tcPr>
            <w:tcW w:w="3240" w:type="dxa"/>
          </w:tcPr>
          <w:p w:rsidR="007567C1" w:rsidRPr="000230F7" w:rsidRDefault="007567C1" w:rsidP="003D00FD">
            <w:pPr>
              <w:jc w:val="both"/>
              <w:rPr>
                <w:sz w:val="24"/>
                <w:szCs w:val="24"/>
              </w:rPr>
            </w:pPr>
            <w:r w:rsidRPr="000230F7">
              <w:rPr>
                <w:sz w:val="24"/>
                <w:szCs w:val="24"/>
              </w:rPr>
              <w:t>Organizational Management</w:t>
            </w:r>
          </w:p>
        </w:tc>
        <w:tc>
          <w:tcPr>
            <w:tcW w:w="2830" w:type="dxa"/>
          </w:tcPr>
          <w:p w:rsidR="007567C1" w:rsidRPr="000230F7" w:rsidRDefault="007567C1" w:rsidP="003D00FD">
            <w:pPr>
              <w:jc w:val="both"/>
              <w:rPr>
                <w:sz w:val="24"/>
                <w:szCs w:val="24"/>
              </w:rPr>
            </w:pPr>
            <w:r w:rsidRPr="000230F7">
              <w:rPr>
                <w:sz w:val="24"/>
                <w:szCs w:val="24"/>
              </w:rPr>
              <w:t>5</w:t>
            </w:r>
          </w:p>
        </w:tc>
      </w:tr>
      <w:tr w:rsidR="001E7B79" w:rsidRPr="000230F7" w:rsidTr="007567C1">
        <w:tc>
          <w:tcPr>
            <w:tcW w:w="3085" w:type="dxa"/>
          </w:tcPr>
          <w:p w:rsidR="001E7B79" w:rsidRPr="000230F7" w:rsidRDefault="00CF39E1" w:rsidP="003D00FD">
            <w:pPr>
              <w:jc w:val="both"/>
              <w:rPr>
                <w:sz w:val="24"/>
                <w:szCs w:val="24"/>
              </w:rPr>
            </w:pPr>
            <w:r w:rsidRPr="000230F7">
              <w:rPr>
                <w:sz w:val="24"/>
                <w:szCs w:val="24"/>
              </w:rPr>
              <w:t>Microsoft Office</w:t>
            </w:r>
          </w:p>
        </w:tc>
        <w:tc>
          <w:tcPr>
            <w:tcW w:w="6383" w:type="dxa"/>
          </w:tcPr>
          <w:p w:rsidR="001E7B79" w:rsidRPr="000230F7" w:rsidRDefault="007567C1" w:rsidP="003D00FD">
            <w:pPr>
              <w:jc w:val="both"/>
              <w:rPr>
                <w:sz w:val="24"/>
                <w:szCs w:val="24"/>
              </w:rPr>
            </w:pPr>
            <w:r w:rsidRPr="000230F7">
              <w:rPr>
                <w:sz w:val="24"/>
                <w:szCs w:val="24"/>
              </w:rPr>
              <w:t>S</w:t>
            </w:r>
            <w:r w:rsidR="00CF39E1" w:rsidRPr="000230F7">
              <w:rPr>
                <w:sz w:val="24"/>
                <w:szCs w:val="24"/>
              </w:rPr>
              <w:t>oftware for editing and processing data</w:t>
            </w:r>
          </w:p>
        </w:tc>
        <w:tc>
          <w:tcPr>
            <w:tcW w:w="3240" w:type="dxa"/>
          </w:tcPr>
          <w:p w:rsidR="00E75F8A" w:rsidRPr="000230F7" w:rsidRDefault="00E75F8A" w:rsidP="003D00FD">
            <w:pPr>
              <w:jc w:val="both"/>
              <w:rPr>
                <w:sz w:val="24"/>
                <w:szCs w:val="24"/>
              </w:rPr>
            </w:pPr>
            <w:r w:rsidRPr="000230F7">
              <w:rPr>
                <w:sz w:val="24"/>
                <w:szCs w:val="24"/>
              </w:rPr>
              <w:t>Global environment of the enterprise</w:t>
            </w:r>
          </w:p>
          <w:p w:rsidR="001E7B79" w:rsidRPr="000230F7" w:rsidRDefault="001E7B79" w:rsidP="003D00FD">
            <w:pPr>
              <w:jc w:val="both"/>
              <w:rPr>
                <w:sz w:val="24"/>
                <w:szCs w:val="24"/>
              </w:rPr>
            </w:pPr>
          </w:p>
        </w:tc>
        <w:tc>
          <w:tcPr>
            <w:tcW w:w="2830" w:type="dxa"/>
          </w:tcPr>
          <w:p w:rsidR="001E7B79" w:rsidRPr="000230F7" w:rsidRDefault="00E75F8A" w:rsidP="003D00FD">
            <w:pPr>
              <w:jc w:val="both"/>
              <w:rPr>
                <w:sz w:val="24"/>
                <w:szCs w:val="24"/>
              </w:rPr>
            </w:pPr>
            <w:r w:rsidRPr="000230F7">
              <w:rPr>
                <w:sz w:val="24"/>
                <w:szCs w:val="24"/>
              </w:rPr>
              <w:t>5</w:t>
            </w:r>
          </w:p>
        </w:tc>
      </w:tr>
      <w:tr w:rsidR="00CF39E1" w:rsidRPr="000230F7" w:rsidTr="007567C1">
        <w:tc>
          <w:tcPr>
            <w:tcW w:w="3085" w:type="dxa"/>
          </w:tcPr>
          <w:p w:rsidR="00CF39E1" w:rsidRPr="000230F7" w:rsidRDefault="00CF39E1" w:rsidP="003D00FD">
            <w:pPr>
              <w:jc w:val="both"/>
              <w:rPr>
                <w:sz w:val="24"/>
                <w:szCs w:val="24"/>
              </w:rPr>
            </w:pPr>
            <w:r w:rsidRPr="000230F7">
              <w:rPr>
                <w:sz w:val="24"/>
                <w:szCs w:val="24"/>
              </w:rPr>
              <w:t>B.D.D system</w:t>
            </w:r>
          </w:p>
        </w:tc>
        <w:tc>
          <w:tcPr>
            <w:tcW w:w="6383" w:type="dxa"/>
          </w:tcPr>
          <w:p w:rsidR="00CF39E1" w:rsidRPr="000230F7" w:rsidRDefault="007567C1" w:rsidP="003D00FD">
            <w:pPr>
              <w:jc w:val="both"/>
              <w:rPr>
                <w:sz w:val="24"/>
                <w:szCs w:val="24"/>
              </w:rPr>
            </w:pPr>
            <w:r w:rsidRPr="000230F7">
              <w:rPr>
                <w:sz w:val="24"/>
                <w:szCs w:val="24"/>
              </w:rPr>
              <w:t>S</w:t>
            </w:r>
            <w:r w:rsidR="00CF39E1" w:rsidRPr="000230F7">
              <w:rPr>
                <w:sz w:val="24"/>
                <w:szCs w:val="24"/>
              </w:rPr>
              <w:t>ystem for managing electronic documents</w:t>
            </w:r>
          </w:p>
        </w:tc>
        <w:tc>
          <w:tcPr>
            <w:tcW w:w="3240" w:type="dxa"/>
          </w:tcPr>
          <w:p w:rsidR="00E75F8A" w:rsidRPr="000230F7" w:rsidRDefault="00E75F8A" w:rsidP="003D00FD">
            <w:pPr>
              <w:jc w:val="both"/>
              <w:rPr>
                <w:sz w:val="24"/>
                <w:szCs w:val="24"/>
              </w:rPr>
            </w:pPr>
            <w:r w:rsidRPr="000230F7">
              <w:rPr>
                <w:sz w:val="24"/>
                <w:szCs w:val="24"/>
              </w:rPr>
              <w:t>Management Strategy</w:t>
            </w:r>
          </w:p>
          <w:p w:rsidR="00CF39E1" w:rsidRPr="000230F7" w:rsidRDefault="00CF39E1" w:rsidP="003D00FD">
            <w:pPr>
              <w:jc w:val="both"/>
              <w:rPr>
                <w:sz w:val="24"/>
                <w:szCs w:val="24"/>
              </w:rPr>
            </w:pPr>
          </w:p>
        </w:tc>
        <w:tc>
          <w:tcPr>
            <w:tcW w:w="2830" w:type="dxa"/>
          </w:tcPr>
          <w:p w:rsidR="00CF39E1" w:rsidRPr="000230F7" w:rsidRDefault="00E75F8A" w:rsidP="003D00FD">
            <w:pPr>
              <w:jc w:val="both"/>
              <w:rPr>
                <w:sz w:val="24"/>
                <w:szCs w:val="24"/>
              </w:rPr>
            </w:pPr>
            <w:r w:rsidRPr="000230F7">
              <w:rPr>
                <w:sz w:val="24"/>
                <w:szCs w:val="24"/>
              </w:rPr>
              <w:t>5</w:t>
            </w:r>
          </w:p>
        </w:tc>
      </w:tr>
      <w:tr w:rsidR="00E75F8A" w:rsidRPr="000230F7" w:rsidTr="007567C1">
        <w:tc>
          <w:tcPr>
            <w:tcW w:w="3085" w:type="dxa"/>
          </w:tcPr>
          <w:p w:rsidR="00E75F8A" w:rsidRPr="000230F7" w:rsidRDefault="00E75F8A" w:rsidP="003D00FD">
            <w:pPr>
              <w:jc w:val="both"/>
              <w:rPr>
                <w:sz w:val="24"/>
                <w:szCs w:val="24"/>
              </w:rPr>
            </w:pPr>
            <w:r w:rsidRPr="000230F7">
              <w:rPr>
                <w:sz w:val="24"/>
                <w:szCs w:val="24"/>
              </w:rPr>
              <w:t>Saga software</w:t>
            </w:r>
          </w:p>
        </w:tc>
        <w:tc>
          <w:tcPr>
            <w:tcW w:w="6383" w:type="dxa"/>
          </w:tcPr>
          <w:p w:rsidR="00E75F8A" w:rsidRPr="000230F7" w:rsidRDefault="00E75F8A" w:rsidP="003D00FD">
            <w:pPr>
              <w:jc w:val="both"/>
              <w:rPr>
                <w:sz w:val="24"/>
                <w:szCs w:val="24"/>
              </w:rPr>
            </w:pPr>
            <w:r w:rsidRPr="000230F7">
              <w:rPr>
                <w:sz w:val="24"/>
                <w:szCs w:val="24"/>
              </w:rPr>
              <w:t>Accounting Programe</w:t>
            </w:r>
          </w:p>
        </w:tc>
        <w:tc>
          <w:tcPr>
            <w:tcW w:w="3240" w:type="dxa"/>
          </w:tcPr>
          <w:p w:rsidR="00E75F8A" w:rsidRPr="000230F7" w:rsidRDefault="00E75F8A" w:rsidP="003D00FD">
            <w:pPr>
              <w:jc w:val="both"/>
              <w:rPr>
                <w:sz w:val="24"/>
                <w:szCs w:val="24"/>
              </w:rPr>
            </w:pPr>
            <w:r w:rsidRPr="000230F7">
              <w:rPr>
                <w:sz w:val="24"/>
                <w:szCs w:val="24"/>
              </w:rPr>
              <w:t>Economic and Financial Management</w:t>
            </w:r>
          </w:p>
        </w:tc>
        <w:tc>
          <w:tcPr>
            <w:tcW w:w="2830" w:type="dxa"/>
          </w:tcPr>
          <w:p w:rsidR="00E75F8A" w:rsidRPr="000230F7" w:rsidRDefault="007567C1" w:rsidP="003D00FD">
            <w:pPr>
              <w:jc w:val="both"/>
              <w:rPr>
                <w:sz w:val="24"/>
                <w:szCs w:val="24"/>
              </w:rPr>
            </w:pPr>
            <w:r w:rsidRPr="000230F7">
              <w:rPr>
                <w:sz w:val="24"/>
                <w:szCs w:val="24"/>
              </w:rPr>
              <w:t>5</w:t>
            </w:r>
          </w:p>
        </w:tc>
      </w:tr>
      <w:tr w:rsidR="00E75F8A" w:rsidRPr="000230F7" w:rsidTr="007567C1">
        <w:tc>
          <w:tcPr>
            <w:tcW w:w="3085" w:type="dxa"/>
          </w:tcPr>
          <w:p w:rsidR="00E75F8A" w:rsidRPr="000230F7" w:rsidRDefault="00E75F8A" w:rsidP="003D00FD">
            <w:pPr>
              <w:jc w:val="both"/>
              <w:rPr>
                <w:sz w:val="24"/>
                <w:szCs w:val="24"/>
              </w:rPr>
            </w:pPr>
            <w:r w:rsidRPr="000230F7">
              <w:rPr>
                <w:sz w:val="24"/>
                <w:szCs w:val="24"/>
              </w:rPr>
              <w:t>Revisal software</w:t>
            </w:r>
          </w:p>
        </w:tc>
        <w:tc>
          <w:tcPr>
            <w:tcW w:w="6383" w:type="dxa"/>
          </w:tcPr>
          <w:p w:rsidR="00E75F8A" w:rsidRPr="000230F7" w:rsidRDefault="00E75F8A" w:rsidP="003D00FD">
            <w:pPr>
              <w:jc w:val="both"/>
              <w:rPr>
                <w:sz w:val="24"/>
                <w:szCs w:val="24"/>
              </w:rPr>
            </w:pPr>
            <w:r w:rsidRPr="000230F7">
              <w:rPr>
                <w:sz w:val="24"/>
                <w:szCs w:val="24"/>
              </w:rPr>
              <w:t>Employees Administration Programe</w:t>
            </w:r>
          </w:p>
        </w:tc>
        <w:tc>
          <w:tcPr>
            <w:tcW w:w="3240" w:type="dxa"/>
          </w:tcPr>
          <w:p w:rsidR="00E75F8A" w:rsidRPr="000230F7" w:rsidRDefault="00E75F8A" w:rsidP="003D00FD">
            <w:pPr>
              <w:jc w:val="both"/>
              <w:rPr>
                <w:sz w:val="24"/>
                <w:szCs w:val="24"/>
              </w:rPr>
            </w:pPr>
            <w:r w:rsidRPr="000230F7">
              <w:rPr>
                <w:sz w:val="24"/>
                <w:szCs w:val="24"/>
              </w:rPr>
              <w:t>Human Resources</w:t>
            </w:r>
          </w:p>
          <w:p w:rsidR="00E75F8A" w:rsidRPr="000230F7" w:rsidRDefault="00E75F8A" w:rsidP="003D00FD">
            <w:pPr>
              <w:jc w:val="both"/>
              <w:rPr>
                <w:sz w:val="24"/>
                <w:szCs w:val="24"/>
              </w:rPr>
            </w:pPr>
          </w:p>
        </w:tc>
        <w:tc>
          <w:tcPr>
            <w:tcW w:w="2830" w:type="dxa"/>
          </w:tcPr>
          <w:p w:rsidR="00E75F8A" w:rsidRPr="000230F7" w:rsidRDefault="007567C1" w:rsidP="003D00FD">
            <w:pPr>
              <w:jc w:val="both"/>
              <w:rPr>
                <w:sz w:val="24"/>
                <w:szCs w:val="24"/>
              </w:rPr>
            </w:pPr>
            <w:r w:rsidRPr="000230F7">
              <w:rPr>
                <w:sz w:val="24"/>
                <w:szCs w:val="24"/>
              </w:rPr>
              <w:t>5</w:t>
            </w:r>
          </w:p>
        </w:tc>
      </w:tr>
      <w:tr w:rsidR="00CF39E1" w:rsidRPr="000230F7" w:rsidTr="007567C1">
        <w:tc>
          <w:tcPr>
            <w:tcW w:w="3085" w:type="dxa"/>
          </w:tcPr>
          <w:p w:rsidR="00CF39E1" w:rsidRPr="000230F7" w:rsidRDefault="00CF39E1" w:rsidP="003D00FD">
            <w:pPr>
              <w:jc w:val="both"/>
              <w:rPr>
                <w:sz w:val="24"/>
                <w:szCs w:val="24"/>
              </w:rPr>
            </w:pPr>
            <w:r w:rsidRPr="000230F7">
              <w:rPr>
                <w:sz w:val="24"/>
                <w:szCs w:val="24"/>
              </w:rPr>
              <w:t>Electronic invoicing system</w:t>
            </w:r>
          </w:p>
        </w:tc>
        <w:tc>
          <w:tcPr>
            <w:tcW w:w="6383" w:type="dxa"/>
          </w:tcPr>
          <w:p w:rsidR="00CF39E1" w:rsidRPr="000230F7" w:rsidRDefault="007567C1" w:rsidP="003D00FD">
            <w:pPr>
              <w:jc w:val="both"/>
              <w:rPr>
                <w:sz w:val="24"/>
                <w:szCs w:val="24"/>
              </w:rPr>
            </w:pPr>
            <w:r w:rsidRPr="000230F7">
              <w:rPr>
                <w:sz w:val="24"/>
                <w:szCs w:val="24"/>
              </w:rPr>
              <w:t>S</w:t>
            </w:r>
            <w:r w:rsidR="00CF39E1" w:rsidRPr="000230F7">
              <w:rPr>
                <w:sz w:val="24"/>
                <w:szCs w:val="24"/>
              </w:rPr>
              <w:t>ystem for issuing the invoices in the electronic format</w:t>
            </w:r>
          </w:p>
        </w:tc>
        <w:tc>
          <w:tcPr>
            <w:tcW w:w="3240" w:type="dxa"/>
          </w:tcPr>
          <w:p w:rsidR="00E75F8A" w:rsidRPr="000230F7" w:rsidRDefault="00E75F8A" w:rsidP="003D00FD">
            <w:pPr>
              <w:jc w:val="both"/>
              <w:rPr>
                <w:sz w:val="24"/>
                <w:szCs w:val="24"/>
              </w:rPr>
            </w:pPr>
            <w:r w:rsidRPr="000230F7">
              <w:rPr>
                <w:sz w:val="24"/>
                <w:szCs w:val="24"/>
              </w:rPr>
              <w:t>Economic and Financial Management</w:t>
            </w:r>
          </w:p>
          <w:p w:rsidR="00CF39E1" w:rsidRPr="000230F7" w:rsidRDefault="00CF39E1" w:rsidP="003D00FD">
            <w:pPr>
              <w:jc w:val="both"/>
              <w:rPr>
                <w:sz w:val="24"/>
                <w:szCs w:val="24"/>
              </w:rPr>
            </w:pPr>
          </w:p>
        </w:tc>
        <w:tc>
          <w:tcPr>
            <w:tcW w:w="2830" w:type="dxa"/>
          </w:tcPr>
          <w:p w:rsidR="00CF39E1" w:rsidRPr="000230F7" w:rsidRDefault="00E75F8A" w:rsidP="003D00FD">
            <w:pPr>
              <w:jc w:val="both"/>
              <w:rPr>
                <w:sz w:val="24"/>
                <w:szCs w:val="24"/>
              </w:rPr>
            </w:pPr>
            <w:r w:rsidRPr="000230F7">
              <w:rPr>
                <w:sz w:val="24"/>
                <w:szCs w:val="24"/>
              </w:rPr>
              <w:t>5</w:t>
            </w:r>
          </w:p>
        </w:tc>
      </w:tr>
      <w:tr w:rsidR="00E75F8A" w:rsidRPr="000230F7" w:rsidTr="007567C1">
        <w:tc>
          <w:tcPr>
            <w:tcW w:w="3085" w:type="dxa"/>
          </w:tcPr>
          <w:p w:rsidR="00E75F8A" w:rsidRPr="000230F7" w:rsidRDefault="007567C1" w:rsidP="003D00FD">
            <w:pPr>
              <w:jc w:val="both"/>
              <w:rPr>
                <w:sz w:val="24"/>
                <w:szCs w:val="24"/>
              </w:rPr>
            </w:pPr>
            <w:r w:rsidRPr="000230F7">
              <w:rPr>
                <w:sz w:val="24"/>
                <w:szCs w:val="24"/>
              </w:rPr>
              <w:t>M</w:t>
            </w:r>
            <w:r w:rsidR="00E75F8A" w:rsidRPr="000230F7">
              <w:rPr>
                <w:sz w:val="24"/>
                <w:szCs w:val="24"/>
              </w:rPr>
              <w:t xml:space="preserve">ultifunctional </w:t>
            </w:r>
            <w:r w:rsidRPr="000230F7">
              <w:rPr>
                <w:sz w:val="24"/>
                <w:szCs w:val="24"/>
              </w:rPr>
              <w:t>equipments</w:t>
            </w:r>
          </w:p>
        </w:tc>
        <w:tc>
          <w:tcPr>
            <w:tcW w:w="6383" w:type="dxa"/>
          </w:tcPr>
          <w:p w:rsidR="00E75F8A" w:rsidRPr="000230F7" w:rsidRDefault="007567C1" w:rsidP="003D00FD">
            <w:pPr>
              <w:jc w:val="both"/>
              <w:rPr>
                <w:sz w:val="24"/>
                <w:szCs w:val="24"/>
              </w:rPr>
            </w:pPr>
            <w:r w:rsidRPr="000230F7">
              <w:rPr>
                <w:sz w:val="24"/>
                <w:szCs w:val="24"/>
              </w:rPr>
              <w:t>A</w:t>
            </w:r>
            <w:r w:rsidR="00E75F8A" w:rsidRPr="000230F7">
              <w:rPr>
                <w:sz w:val="24"/>
                <w:szCs w:val="24"/>
              </w:rPr>
              <w:t>gricultural equipment which performs multiple operations at the same time</w:t>
            </w:r>
          </w:p>
        </w:tc>
        <w:tc>
          <w:tcPr>
            <w:tcW w:w="3240" w:type="dxa"/>
          </w:tcPr>
          <w:p w:rsidR="00E75F8A" w:rsidRPr="000230F7" w:rsidRDefault="00E75F8A" w:rsidP="003D00FD">
            <w:pPr>
              <w:jc w:val="both"/>
              <w:rPr>
                <w:sz w:val="24"/>
                <w:szCs w:val="24"/>
              </w:rPr>
            </w:pPr>
            <w:r w:rsidRPr="000230F7">
              <w:rPr>
                <w:sz w:val="24"/>
                <w:szCs w:val="24"/>
              </w:rPr>
              <w:t>Production</w:t>
            </w:r>
          </w:p>
        </w:tc>
        <w:tc>
          <w:tcPr>
            <w:tcW w:w="2830" w:type="dxa"/>
          </w:tcPr>
          <w:p w:rsidR="00E75F8A" w:rsidRPr="000230F7" w:rsidRDefault="007567C1" w:rsidP="003D00FD">
            <w:pPr>
              <w:jc w:val="both"/>
              <w:rPr>
                <w:sz w:val="24"/>
                <w:szCs w:val="24"/>
              </w:rPr>
            </w:pPr>
            <w:r w:rsidRPr="000230F7">
              <w:rPr>
                <w:sz w:val="24"/>
                <w:szCs w:val="24"/>
              </w:rPr>
              <w:t>5</w:t>
            </w:r>
          </w:p>
        </w:tc>
      </w:tr>
      <w:tr w:rsidR="00CF39E1" w:rsidRPr="000230F7" w:rsidTr="007567C1">
        <w:tc>
          <w:tcPr>
            <w:tcW w:w="3085" w:type="dxa"/>
          </w:tcPr>
          <w:p w:rsidR="00CF39E1" w:rsidRPr="000230F7" w:rsidRDefault="00CF39E1" w:rsidP="003D00FD">
            <w:pPr>
              <w:jc w:val="both"/>
              <w:rPr>
                <w:sz w:val="24"/>
                <w:szCs w:val="24"/>
              </w:rPr>
            </w:pPr>
            <w:r w:rsidRPr="000230F7">
              <w:rPr>
                <w:sz w:val="24"/>
                <w:szCs w:val="24"/>
              </w:rPr>
              <w:t>cars for food transport refrigeration</w:t>
            </w:r>
          </w:p>
        </w:tc>
        <w:tc>
          <w:tcPr>
            <w:tcW w:w="6383" w:type="dxa"/>
          </w:tcPr>
          <w:p w:rsidR="00CF39E1" w:rsidRPr="000230F7" w:rsidRDefault="00CF39E1" w:rsidP="003D00FD">
            <w:pPr>
              <w:jc w:val="both"/>
              <w:rPr>
                <w:sz w:val="24"/>
                <w:szCs w:val="24"/>
              </w:rPr>
            </w:pPr>
            <w:r w:rsidRPr="000230F7">
              <w:rPr>
                <w:sz w:val="24"/>
                <w:szCs w:val="24"/>
              </w:rPr>
              <w:t>Product transportation in  optimal conditions</w:t>
            </w:r>
          </w:p>
        </w:tc>
        <w:tc>
          <w:tcPr>
            <w:tcW w:w="3240" w:type="dxa"/>
          </w:tcPr>
          <w:p w:rsidR="00CF39E1" w:rsidRPr="000230F7" w:rsidRDefault="00E75F8A" w:rsidP="003D00FD">
            <w:pPr>
              <w:jc w:val="both"/>
              <w:rPr>
                <w:sz w:val="24"/>
                <w:szCs w:val="24"/>
              </w:rPr>
            </w:pPr>
            <w:r w:rsidRPr="000230F7">
              <w:rPr>
                <w:sz w:val="24"/>
                <w:szCs w:val="24"/>
              </w:rPr>
              <w:t>New Tehnologies</w:t>
            </w:r>
          </w:p>
        </w:tc>
        <w:tc>
          <w:tcPr>
            <w:tcW w:w="2830" w:type="dxa"/>
          </w:tcPr>
          <w:p w:rsidR="00CF39E1" w:rsidRPr="000230F7" w:rsidRDefault="00E75F8A" w:rsidP="003D00FD">
            <w:pPr>
              <w:jc w:val="both"/>
              <w:rPr>
                <w:sz w:val="24"/>
                <w:szCs w:val="24"/>
              </w:rPr>
            </w:pPr>
            <w:r w:rsidRPr="000230F7">
              <w:rPr>
                <w:sz w:val="24"/>
                <w:szCs w:val="24"/>
              </w:rPr>
              <w:t>5</w:t>
            </w:r>
          </w:p>
        </w:tc>
      </w:tr>
      <w:tr w:rsidR="00CF39E1" w:rsidRPr="000230F7" w:rsidTr="007567C1">
        <w:tc>
          <w:tcPr>
            <w:tcW w:w="3085" w:type="dxa"/>
          </w:tcPr>
          <w:p w:rsidR="00CF39E1" w:rsidRPr="000230F7" w:rsidRDefault="00CF39E1" w:rsidP="003D00FD">
            <w:pPr>
              <w:jc w:val="both"/>
              <w:rPr>
                <w:sz w:val="24"/>
                <w:szCs w:val="24"/>
              </w:rPr>
            </w:pPr>
            <w:r w:rsidRPr="000230F7">
              <w:rPr>
                <w:sz w:val="24"/>
                <w:szCs w:val="24"/>
              </w:rPr>
              <w:t xml:space="preserve">New competitive </w:t>
            </w:r>
            <w:r w:rsidRPr="000230F7">
              <w:rPr>
                <w:sz w:val="24"/>
                <w:szCs w:val="24"/>
              </w:rPr>
              <w:lastRenderedPageBreak/>
              <w:t>equipments</w:t>
            </w:r>
          </w:p>
        </w:tc>
        <w:tc>
          <w:tcPr>
            <w:tcW w:w="6383" w:type="dxa"/>
          </w:tcPr>
          <w:p w:rsidR="00CF39E1" w:rsidRPr="000230F7" w:rsidRDefault="00CF39E1" w:rsidP="003D00FD">
            <w:pPr>
              <w:jc w:val="both"/>
              <w:rPr>
                <w:sz w:val="24"/>
                <w:szCs w:val="24"/>
              </w:rPr>
            </w:pPr>
            <w:r w:rsidRPr="000230F7">
              <w:rPr>
                <w:sz w:val="24"/>
                <w:szCs w:val="24"/>
              </w:rPr>
              <w:lastRenderedPageBreak/>
              <w:t xml:space="preserve">New equipments which improve the manufacturing process </w:t>
            </w:r>
            <w:r w:rsidRPr="000230F7">
              <w:rPr>
                <w:sz w:val="24"/>
                <w:szCs w:val="24"/>
              </w:rPr>
              <w:lastRenderedPageBreak/>
              <w:t>and the quality of the products/services</w:t>
            </w:r>
          </w:p>
        </w:tc>
        <w:tc>
          <w:tcPr>
            <w:tcW w:w="3240" w:type="dxa"/>
          </w:tcPr>
          <w:p w:rsidR="00E75F8A" w:rsidRPr="000230F7" w:rsidRDefault="00E75F8A" w:rsidP="003D00FD">
            <w:pPr>
              <w:jc w:val="both"/>
              <w:rPr>
                <w:sz w:val="24"/>
                <w:szCs w:val="24"/>
              </w:rPr>
            </w:pPr>
            <w:r w:rsidRPr="000230F7">
              <w:rPr>
                <w:sz w:val="24"/>
                <w:szCs w:val="24"/>
              </w:rPr>
              <w:lastRenderedPageBreak/>
              <w:t>Production</w:t>
            </w:r>
          </w:p>
          <w:p w:rsidR="00CF39E1" w:rsidRPr="000230F7" w:rsidRDefault="00CF39E1" w:rsidP="003D00FD">
            <w:pPr>
              <w:jc w:val="both"/>
              <w:rPr>
                <w:sz w:val="24"/>
                <w:szCs w:val="24"/>
              </w:rPr>
            </w:pPr>
          </w:p>
        </w:tc>
        <w:tc>
          <w:tcPr>
            <w:tcW w:w="2830" w:type="dxa"/>
          </w:tcPr>
          <w:p w:rsidR="00CF39E1" w:rsidRPr="000230F7" w:rsidRDefault="00E75F8A" w:rsidP="003D00FD">
            <w:pPr>
              <w:jc w:val="both"/>
              <w:rPr>
                <w:sz w:val="24"/>
                <w:szCs w:val="24"/>
              </w:rPr>
            </w:pPr>
            <w:r w:rsidRPr="000230F7">
              <w:rPr>
                <w:sz w:val="24"/>
                <w:szCs w:val="24"/>
              </w:rPr>
              <w:lastRenderedPageBreak/>
              <w:t>5</w:t>
            </w:r>
          </w:p>
        </w:tc>
      </w:tr>
      <w:tr w:rsidR="00E75F8A" w:rsidRPr="000230F7" w:rsidTr="007567C1">
        <w:tc>
          <w:tcPr>
            <w:tcW w:w="3085" w:type="dxa"/>
          </w:tcPr>
          <w:p w:rsidR="00E75F8A" w:rsidRPr="000230F7" w:rsidRDefault="00E75F8A" w:rsidP="003D00FD">
            <w:pPr>
              <w:jc w:val="both"/>
              <w:rPr>
                <w:sz w:val="24"/>
                <w:szCs w:val="24"/>
              </w:rPr>
            </w:pPr>
            <w:r w:rsidRPr="000230F7">
              <w:rPr>
                <w:sz w:val="24"/>
                <w:szCs w:val="24"/>
              </w:rPr>
              <w:lastRenderedPageBreak/>
              <w:t>Tachograph</w:t>
            </w:r>
          </w:p>
        </w:tc>
        <w:tc>
          <w:tcPr>
            <w:tcW w:w="6383" w:type="dxa"/>
          </w:tcPr>
          <w:p w:rsidR="00E75F8A" w:rsidRPr="000230F7" w:rsidRDefault="00E75F8A" w:rsidP="003D00FD">
            <w:pPr>
              <w:jc w:val="both"/>
              <w:rPr>
                <w:sz w:val="24"/>
                <w:szCs w:val="24"/>
              </w:rPr>
            </w:pPr>
            <w:r w:rsidRPr="000230F7">
              <w:rPr>
                <w:sz w:val="24"/>
                <w:szCs w:val="24"/>
              </w:rPr>
              <w:t>It counts the number of kilometers of a driver in a car</w:t>
            </w:r>
          </w:p>
        </w:tc>
        <w:tc>
          <w:tcPr>
            <w:tcW w:w="3240" w:type="dxa"/>
          </w:tcPr>
          <w:p w:rsidR="00E75F8A" w:rsidRPr="000230F7" w:rsidRDefault="00E75F8A" w:rsidP="003D00FD">
            <w:pPr>
              <w:jc w:val="both"/>
              <w:rPr>
                <w:sz w:val="24"/>
                <w:szCs w:val="24"/>
              </w:rPr>
            </w:pPr>
            <w:r w:rsidRPr="000230F7">
              <w:rPr>
                <w:sz w:val="24"/>
                <w:szCs w:val="24"/>
              </w:rPr>
              <w:t>Management Strategy</w:t>
            </w:r>
          </w:p>
          <w:p w:rsidR="00E75F8A" w:rsidRPr="000230F7" w:rsidRDefault="00E75F8A" w:rsidP="003D00FD">
            <w:pPr>
              <w:jc w:val="both"/>
              <w:rPr>
                <w:sz w:val="24"/>
                <w:szCs w:val="24"/>
              </w:rPr>
            </w:pPr>
          </w:p>
        </w:tc>
        <w:tc>
          <w:tcPr>
            <w:tcW w:w="2830" w:type="dxa"/>
          </w:tcPr>
          <w:p w:rsidR="00E75F8A" w:rsidRPr="000230F7" w:rsidRDefault="007567C1" w:rsidP="003D00FD">
            <w:pPr>
              <w:jc w:val="both"/>
              <w:rPr>
                <w:sz w:val="24"/>
                <w:szCs w:val="24"/>
              </w:rPr>
            </w:pPr>
            <w:r w:rsidRPr="000230F7">
              <w:rPr>
                <w:sz w:val="24"/>
                <w:szCs w:val="24"/>
              </w:rPr>
              <w:t>5</w:t>
            </w:r>
          </w:p>
        </w:tc>
      </w:tr>
      <w:tr w:rsidR="001E7B79" w:rsidRPr="000230F7" w:rsidTr="007567C1">
        <w:tc>
          <w:tcPr>
            <w:tcW w:w="3085" w:type="dxa"/>
          </w:tcPr>
          <w:p w:rsidR="001E7B79" w:rsidRPr="000230F7" w:rsidRDefault="00CF39E1" w:rsidP="003D00FD">
            <w:pPr>
              <w:jc w:val="both"/>
              <w:rPr>
                <w:sz w:val="24"/>
                <w:szCs w:val="24"/>
              </w:rPr>
            </w:pPr>
            <w:r w:rsidRPr="000230F7">
              <w:rPr>
                <w:sz w:val="24"/>
                <w:szCs w:val="24"/>
              </w:rPr>
              <w:t>Cartons</w:t>
            </w:r>
          </w:p>
        </w:tc>
        <w:tc>
          <w:tcPr>
            <w:tcW w:w="6383" w:type="dxa"/>
          </w:tcPr>
          <w:p w:rsidR="001E7B79" w:rsidRPr="000230F7" w:rsidRDefault="00CF39E1" w:rsidP="003D00FD">
            <w:pPr>
              <w:jc w:val="both"/>
              <w:rPr>
                <w:sz w:val="24"/>
                <w:szCs w:val="24"/>
              </w:rPr>
            </w:pPr>
            <w:r w:rsidRPr="000230F7">
              <w:rPr>
                <w:sz w:val="24"/>
                <w:szCs w:val="24"/>
              </w:rPr>
              <w:t>Compaction of the products in order to facilitate the  storage and transport of the products</w:t>
            </w:r>
          </w:p>
        </w:tc>
        <w:tc>
          <w:tcPr>
            <w:tcW w:w="3240" w:type="dxa"/>
          </w:tcPr>
          <w:p w:rsidR="00E75F8A" w:rsidRPr="000230F7" w:rsidRDefault="00E75F8A" w:rsidP="003D00FD">
            <w:pPr>
              <w:jc w:val="both"/>
              <w:rPr>
                <w:sz w:val="24"/>
                <w:szCs w:val="24"/>
              </w:rPr>
            </w:pPr>
            <w:r w:rsidRPr="000230F7">
              <w:rPr>
                <w:sz w:val="24"/>
                <w:szCs w:val="24"/>
              </w:rPr>
              <w:t>Suppliers’ Management</w:t>
            </w:r>
          </w:p>
          <w:p w:rsidR="001E7B79" w:rsidRPr="000230F7" w:rsidRDefault="001E7B79" w:rsidP="003D00FD">
            <w:pPr>
              <w:jc w:val="both"/>
              <w:rPr>
                <w:sz w:val="24"/>
                <w:szCs w:val="24"/>
              </w:rPr>
            </w:pPr>
          </w:p>
        </w:tc>
        <w:tc>
          <w:tcPr>
            <w:tcW w:w="2830" w:type="dxa"/>
          </w:tcPr>
          <w:p w:rsidR="001E7B79" w:rsidRPr="000230F7" w:rsidRDefault="00E75F8A" w:rsidP="003D00FD">
            <w:pPr>
              <w:jc w:val="both"/>
              <w:rPr>
                <w:sz w:val="24"/>
                <w:szCs w:val="24"/>
              </w:rPr>
            </w:pPr>
            <w:r w:rsidRPr="000230F7">
              <w:rPr>
                <w:sz w:val="24"/>
                <w:szCs w:val="24"/>
              </w:rPr>
              <w:t>5</w:t>
            </w:r>
          </w:p>
        </w:tc>
      </w:tr>
    </w:tbl>
    <w:p w:rsidR="006A4071" w:rsidRPr="000230F7" w:rsidRDefault="006A4071" w:rsidP="003D00FD">
      <w:pPr>
        <w:jc w:val="both"/>
        <w:rPr>
          <w:sz w:val="24"/>
          <w:szCs w:val="24"/>
          <w:lang w:val="en-US"/>
        </w:rPr>
      </w:pPr>
    </w:p>
    <w:p w:rsidR="00A8086E" w:rsidRPr="000230F7" w:rsidRDefault="00A8086E" w:rsidP="003D00FD">
      <w:pPr>
        <w:jc w:val="both"/>
        <w:rPr>
          <w:color w:val="FF0000"/>
          <w:sz w:val="24"/>
          <w:szCs w:val="24"/>
        </w:rPr>
        <w:sectPr w:rsidR="00A8086E" w:rsidRPr="000230F7" w:rsidSect="00CA0E2A">
          <w:type w:val="continuous"/>
          <w:pgSz w:w="16838" w:h="11906" w:orient="landscape"/>
          <w:pgMar w:top="720" w:right="720" w:bottom="720" w:left="720" w:header="708" w:footer="708" w:gutter="0"/>
          <w:cols w:space="708"/>
          <w:docGrid w:linePitch="360"/>
        </w:sectPr>
      </w:pPr>
    </w:p>
    <w:p w:rsidR="009A6FD6" w:rsidRPr="000230F7" w:rsidRDefault="009A6FD6" w:rsidP="003D00FD">
      <w:pPr>
        <w:pStyle w:val="Titlu1"/>
      </w:pPr>
      <w:r w:rsidRPr="000230F7">
        <w:lastRenderedPageBreak/>
        <w:t>PART 3: CONCLUSSIONS</w:t>
      </w:r>
      <w:r w:rsidR="00185736" w:rsidRPr="000230F7">
        <w:t xml:space="preserve"> (max. 5</w:t>
      </w:r>
      <w:r w:rsidR="00E61883" w:rsidRPr="000230F7">
        <w:t xml:space="preserve"> pages)</w:t>
      </w:r>
    </w:p>
    <w:p w:rsidR="009A6FD6" w:rsidRPr="000230F7" w:rsidRDefault="00DB79B5" w:rsidP="003D00FD">
      <w:pPr>
        <w:autoSpaceDE w:val="0"/>
        <w:autoSpaceDN w:val="0"/>
        <w:adjustRightInd w:val="0"/>
        <w:spacing w:after="0"/>
        <w:jc w:val="both"/>
        <w:rPr>
          <w:rFonts w:cs="Arial"/>
          <w:b/>
          <w:caps/>
          <w:sz w:val="24"/>
          <w:szCs w:val="24"/>
          <w:lang w:val="en-US"/>
        </w:rPr>
      </w:pPr>
      <w:r w:rsidRPr="000230F7">
        <w:rPr>
          <w:rFonts w:cs="Arial"/>
          <w:b/>
          <w:caps/>
          <w:sz w:val="24"/>
          <w:szCs w:val="24"/>
          <w:lang w:val="en-US"/>
        </w:rPr>
        <w:t>Resume of situation of SMEs with respect to previous points analyzed under innovation and new technologies</w:t>
      </w:r>
    </w:p>
    <w:p w:rsidR="000F589F" w:rsidRPr="000230F7" w:rsidRDefault="000F589F" w:rsidP="003D00FD">
      <w:pPr>
        <w:jc w:val="both"/>
        <w:rPr>
          <w:sz w:val="24"/>
          <w:szCs w:val="24"/>
        </w:rPr>
      </w:pPr>
      <w:r w:rsidRPr="000230F7">
        <w:rPr>
          <w:sz w:val="24"/>
          <w:szCs w:val="24"/>
          <w:lang w:val="en-US"/>
        </w:rPr>
        <w:t xml:space="preserve">It is known that Romania is a modest innovator </w:t>
      </w:r>
      <w:proofErr w:type="gramStart"/>
      <w:r w:rsidRPr="000230F7">
        <w:rPr>
          <w:sz w:val="24"/>
          <w:szCs w:val="24"/>
          <w:lang w:val="en-US"/>
        </w:rPr>
        <w:t>which</w:t>
      </w:r>
      <w:r w:rsidR="005A6114" w:rsidRPr="000230F7">
        <w:rPr>
          <w:sz w:val="24"/>
          <w:szCs w:val="24"/>
          <w:lang w:val="en-US"/>
        </w:rPr>
        <w:t xml:space="preserve"> </w:t>
      </w:r>
      <w:r w:rsidRPr="000230F7">
        <w:rPr>
          <w:sz w:val="24"/>
          <w:szCs w:val="24"/>
          <w:lang w:val="en-US"/>
        </w:rPr>
        <w:t xml:space="preserve"> </w:t>
      </w:r>
      <w:r w:rsidR="002100DD" w:rsidRPr="000230F7">
        <w:rPr>
          <w:sz w:val="24"/>
          <w:szCs w:val="24"/>
        </w:rPr>
        <w:t>has</w:t>
      </w:r>
      <w:proofErr w:type="gramEnd"/>
      <w:r w:rsidR="002100DD" w:rsidRPr="000230F7">
        <w:rPr>
          <w:sz w:val="24"/>
          <w:szCs w:val="24"/>
        </w:rPr>
        <w:t xml:space="preserve"> undertaken </w:t>
      </w:r>
      <w:r w:rsidRPr="000230F7">
        <w:rPr>
          <w:sz w:val="24"/>
          <w:szCs w:val="24"/>
        </w:rPr>
        <w:t xml:space="preserve">a complex process to adapt to </w:t>
      </w:r>
      <w:r w:rsidR="0056171C" w:rsidRPr="000230F7">
        <w:rPr>
          <w:sz w:val="24"/>
          <w:szCs w:val="24"/>
        </w:rPr>
        <w:t xml:space="preserve">the </w:t>
      </w:r>
      <w:r w:rsidRPr="000230F7">
        <w:rPr>
          <w:sz w:val="24"/>
          <w:szCs w:val="24"/>
        </w:rPr>
        <w:t>new conditions and requirements of European market, especially the growing competition of foreign products and services once the commercial barriers had fallen.</w:t>
      </w:r>
      <w:r w:rsidR="005A6114" w:rsidRPr="000230F7">
        <w:rPr>
          <w:sz w:val="24"/>
          <w:szCs w:val="24"/>
        </w:rPr>
        <w:t xml:space="preserve"> Because i</w:t>
      </w:r>
      <w:r w:rsidRPr="000230F7">
        <w:rPr>
          <w:rFonts w:eastAsia="Times New Roman" w:cs="Arial"/>
          <w:sz w:val="24"/>
          <w:szCs w:val="24"/>
          <w:lang w:val="ro-RO" w:eastAsia="ro-RO"/>
        </w:rPr>
        <w:t xml:space="preserve">nnovation is recognized as an important contributor to the organizational performance </w:t>
      </w:r>
      <w:r w:rsidR="005A6114" w:rsidRPr="000230F7">
        <w:rPr>
          <w:rFonts w:eastAsia="Times New Roman" w:cs="Arial"/>
          <w:sz w:val="24"/>
          <w:szCs w:val="24"/>
          <w:lang w:val="ro-RO" w:eastAsia="ro-RO"/>
        </w:rPr>
        <w:t>and success, t</w:t>
      </w:r>
      <w:r w:rsidRPr="000230F7">
        <w:rPr>
          <w:sz w:val="24"/>
          <w:szCs w:val="24"/>
        </w:rPr>
        <w:t xml:space="preserve">he </w:t>
      </w:r>
      <w:r w:rsidR="005A6114" w:rsidRPr="000230F7">
        <w:rPr>
          <w:sz w:val="24"/>
          <w:szCs w:val="24"/>
        </w:rPr>
        <w:t>SMEs innovative efforts</w:t>
      </w:r>
      <w:r w:rsidRPr="000230F7">
        <w:rPr>
          <w:sz w:val="24"/>
          <w:szCs w:val="24"/>
        </w:rPr>
        <w:t xml:space="preserve"> were especially focused on new products, new technologies, new managerial and marketing approaches, renewing the informational system and human resources training. The implementation of these forms of innovations also require changes at the organizational level, technical changes, strategic changes and procedural changes, implying a more complex innovative process at organisational level.</w:t>
      </w:r>
    </w:p>
    <w:p w:rsidR="00607659" w:rsidRPr="000230F7" w:rsidRDefault="005A6114" w:rsidP="003D00FD">
      <w:pPr>
        <w:jc w:val="both"/>
        <w:rPr>
          <w:sz w:val="24"/>
          <w:szCs w:val="24"/>
        </w:rPr>
      </w:pPr>
      <w:r w:rsidRPr="000230F7">
        <w:rPr>
          <w:sz w:val="24"/>
          <w:szCs w:val="24"/>
        </w:rPr>
        <w:t>Analysing innovation activities in Romanian SMEs, we noticed that the percentages of companies with a view for new products, new technologies, new managerial and marketing approaches, new informational systems and human resources training increase together with the enterprises’ size</w:t>
      </w:r>
      <w:r w:rsidR="002100DD" w:rsidRPr="000230F7">
        <w:rPr>
          <w:sz w:val="24"/>
          <w:szCs w:val="24"/>
        </w:rPr>
        <w:t xml:space="preserve">. </w:t>
      </w:r>
      <w:r w:rsidR="0056171C" w:rsidRPr="000230F7">
        <w:rPr>
          <w:sz w:val="24"/>
          <w:szCs w:val="24"/>
        </w:rPr>
        <w:t>I</w:t>
      </w:r>
      <w:r w:rsidR="00607659" w:rsidRPr="000230F7">
        <w:rPr>
          <w:sz w:val="24"/>
          <w:szCs w:val="24"/>
        </w:rPr>
        <w:t xml:space="preserve">n a direct proportion </w:t>
      </w:r>
      <w:r w:rsidR="0056171C" w:rsidRPr="000230F7">
        <w:rPr>
          <w:sz w:val="24"/>
          <w:szCs w:val="24"/>
        </w:rPr>
        <w:t>with</w:t>
      </w:r>
      <w:r w:rsidR="00607659" w:rsidRPr="000230F7">
        <w:rPr>
          <w:sz w:val="24"/>
          <w:szCs w:val="24"/>
        </w:rPr>
        <w:t xml:space="preserve"> the companies’ size, increased </w:t>
      </w:r>
      <w:r w:rsidR="0056171C" w:rsidRPr="000230F7">
        <w:rPr>
          <w:sz w:val="24"/>
          <w:szCs w:val="24"/>
        </w:rPr>
        <w:t xml:space="preserve">also, </w:t>
      </w:r>
      <w:r w:rsidR="002100DD" w:rsidRPr="000230F7">
        <w:rPr>
          <w:sz w:val="24"/>
          <w:szCs w:val="24"/>
        </w:rPr>
        <w:t>the percentages of SMEs which invested in innovati</w:t>
      </w:r>
      <w:r w:rsidR="00607659" w:rsidRPr="000230F7">
        <w:rPr>
          <w:sz w:val="24"/>
          <w:szCs w:val="24"/>
        </w:rPr>
        <w:t xml:space="preserve">on  from 5 to 10% and  from 10 to 20%. </w:t>
      </w:r>
    </w:p>
    <w:p w:rsidR="000F60DF" w:rsidRPr="000230F7" w:rsidRDefault="00607659" w:rsidP="003D00FD">
      <w:pPr>
        <w:jc w:val="both"/>
        <w:rPr>
          <w:rFonts w:cs="Arial"/>
          <w:sz w:val="24"/>
          <w:szCs w:val="24"/>
          <w:lang w:val="en-US"/>
        </w:rPr>
      </w:pPr>
      <w:r w:rsidRPr="000230F7">
        <w:rPr>
          <w:sz w:val="24"/>
          <w:szCs w:val="24"/>
        </w:rPr>
        <w:t>Moreover,</w:t>
      </w:r>
      <w:r w:rsidR="002100DD" w:rsidRPr="000230F7">
        <w:rPr>
          <w:sz w:val="24"/>
          <w:szCs w:val="24"/>
        </w:rPr>
        <w:t xml:space="preserve"> SMEs from the construction </w:t>
      </w:r>
      <w:r w:rsidR="0056171C" w:rsidRPr="000230F7">
        <w:rPr>
          <w:sz w:val="24"/>
          <w:szCs w:val="24"/>
        </w:rPr>
        <w:t>area</w:t>
      </w:r>
      <w:r w:rsidR="002100DD" w:rsidRPr="000230F7">
        <w:rPr>
          <w:sz w:val="24"/>
          <w:szCs w:val="24"/>
        </w:rPr>
        <w:t xml:space="preserve"> allocated </w:t>
      </w:r>
      <w:r w:rsidR="002100DD" w:rsidRPr="000230F7">
        <w:rPr>
          <w:sz w:val="24"/>
          <w:szCs w:val="24"/>
          <w:lang w:val="ro-RO" w:eastAsia="ro-RO"/>
        </w:rPr>
        <w:t xml:space="preserve">to innovation more than 50% of </w:t>
      </w:r>
      <w:r w:rsidR="0056171C" w:rsidRPr="000230F7">
        <w:rPr>
          <w:sz w:val="24"/>
          <w:szCs w:val="24"/>
          <w:lang w:val="ro-RO" w:eastAsia="ro-RO"/>
        </w:rPr>
        <w:t>its</w:t>
      </w:r>
      <w:r w:rsidRPr="000230F7">
        <w:rPr>
          <w:sz w:val="24"/>
          <w:szCs w:val="24"/>
          <w:lang w:val="ro-RO" w:eastAsia="ro-RO"/>
        </w:rPr>
        <w:t xml:space="preserve"> </w:t>
      </w:r>
      <w:r w:rsidR="0056171C" w:rsidRPr="000230F7">
        <w:rPr>
          <w:sz w:val="24"/>
          <w:szCs w:val="24"/>
          <w:lang w:val="ro-RO" w:eastAsia="ro-RO"/>
        </w:rPr>
        <w:t>Investments</w:t>
      </w:r>
      <w:r w:rsidRPr="000230F7">
        <w:rPr>
          <w:sz w:val="24"/>
          <w:szCs w:val="24"/>
          <w:lang w:val="ro-RO" w:eastAsia="ro-RO"/>
        </w:rPr>
        <w:t xml:space="preserve">, </w:t>
      </w:r>
      <w:r w:rsidRPr="000230F7">
        <w:rPr>
          <w:sz w:val="24"/>
          <w:szCs w:val="24"/>
        </w:rPr>
        <w:t>companies from tourism developed</w:t>
      </w:r>
      <w:r w:rsidR="0056171C" w:rsidRPr="000230F7">
        <w:rPr>
          <w:sz w:val="24"/>
          <w:szCs w:val="24"/>
        </w:rPr>
        <w:t xml:space="preserve"> </w:t>
      </w:r>
      <w:r w:rsidRPr="000230F7">
        <w:rPr>
          <w:sz w:val="24"/>
          <w:szCs w:val="24"/>
        </w:rPr>
        <w:t>the new</w:t>
      </w:r>
      <w:r w:rsidR="0056171C" w:rsidRPr="000230F7">
        <w:rPr>
          <w:sz w:val="24"/>
          <w:szCs w:val="24"/>
        </w:rPr>
        <w:t>est</w:t>
      </w:r>
      <w:r w:rsidRPr="000230F7">
        <w:rPr>
          <w:sz w:val="24"/>
          <w:szCs w:val="24"/>
        </w:rPr>
        <w:t xml:space="preserve"> competitive products while</w:t>
      </w:r>
      <w:r w:rsidR="002100DD" w:rsidRPr="000230F7">
        <w:rPr>
          <w:sz w:val="24"/>
          <w:szCs w:val="24"/>
        </w:rPr>
        <w:t xml:space="preserve"> the organizations from industrial field made big efforts in order to develop new technologies</w:t>
      </w:r>
      <w:r w:rsidRPr="000230F7">
        <w:rPr>
          <w:sz w:val="24"/>
          <w:szCs w:val="24"/>
        </w:rPr>
        <w:t xml:space="preserve">. In addition, </w:t>
      </w:r>
      <w:r w:rsidR="000F60DF" w:rsidRPr="000230F7">
        <w:rPr>
          <w:sz w:val="24"/>
          <w:szCs w:val="24"/>
        </w:rPr>
        <w:t>82.25% of Romanian SMEs possess computers, 72.93% of the SMEs have access to the Internet, 61.07% use the e-mail, 21.50% have Intranet, 11.54% have their own website and 6.77% operate on-line transactions.</w:t>
      </w:r>
    </w:p>
    <w:p w:rsidR="005C763A" w:rsidRPr="000230F7" w:rsidRDefault="002100DD" w:rsidP="003D00FD">
      <w:pPr>
        <w:jc w:val="both"/>
        <w:rPr>
          <w:sz w:val="24"/>
          <w:szCs w:val="24"/>
          <w:lang w:val="en-US"/>
        </w:rPr>
      </w:pPr>
      <w:r w:rsidRPr="000230F7">
        <w:rPr>
          <w:sz w:val="24"/>
          <w:szCs w:val="24"/>
          <w:lang w:val="en-US"/>
        </w:rPr>
        <w:t xml:space="preserve">Most of the relevant stakeholders agreed that Innovation represents introduction of new </w:t>
      </w:r>
      <w:r w:rsidR="00607659" w:rsidRPr="000230F7">
        <w:rPr>
          <w:sz w:val="24"/>
          <w:szCs w:val="24"/>
          <w:lang w:val="en-US"/>
        </w:rPr>
        <w:t>products/services on the market w</w:t>
      </w:r>
      <w:r w:rsidRPr="000230F7">
        <w:rPr>
          <w:sz w:val="24"/>
          <w:szCs w:val="24"/>
          <w:lang w:val="en-US"/>
        </w:rPr>
        <w:t>hile 44.45% of the representatives of Public Administration claimed that innovation means to enh</w:t>
      </w:r>
      <w:r w:rsidR="00607659" w:rsidRPr="000230F7">
        <w:rPr>
          <w:sz w:val="24"/>
          <w:szCs w:val="24"/>
          <w:lang w:val="en-US"/>
        </w:rPr>
        <w:t>ance the existing products/services. Only 27</w:t>
      </w:r>
      <w:proofErr w:type="gramStart"/>
      <w:r w:rsidR="00607659" w:rsidRPr="000230F7">
        <w:rPr>
          <w:sz w:val="24"/>
          <w:szCs w:val="24"/>
          <w:lang w:val="en-US"/>
        </w:rPr>
        <w:t>,28</w:t>
      </w:r>
      <w:proofErr w:type="gramEnd"/>
      <w:r w:rsidR="00607659" w:rsidRPr="000230F7">
        <w:rPr>
          <w:sz w:val="24"/>
          <w:szCs w:val="24"/>
          <w:lang w:val="en-US"/>
        </w:rPr>
        <w:t>%</w:t>
      </w:r>
      <w:r w:rsidRPr="000230F7">
        <w:rPr>
          <w:sz w:val="24"/>
          <w:szCs w:val="24"/>
          <w:lang w:val="en-US"/>
        </w:rPr>
        <w:t xml:space="preserve"> of R&amp;D environment consider that </w:t>
      </w:r>
      <w:r w:rsidR="00607659" w:rsidRPr="000230F7">
        <w:rPr>
          <w:sz w:val="24"/>
          <w:szCs w:val="24"/>
          <w:lang w:val="en-US"/>
        </w:rPr>
        <w:t>innovation is the</w:t>
      </w:r>
      <w:r w:rsidRPr="000230F7">
        <w:rPr>
          <w:sz w:val="24"/>
          <w:szCs w:val="24"/>
          <w:lang w:val="en-US"/>
        </w:rPr>
        <w:t xml:space="preserve"> introduc</w:t>
      </w:r>
      <w:r w:rsidR="00607659" w:rsidRPr="000230F7">
        <w:rPr>
          <w:sz w:val="24"/>
          <w:szCs w:val="24"/>
          <w:lang w:val="en-US"/>
        </w:rPr>
        <w:t>tion of</w:t>
      </w:r>
      <w:r w:rsidRPr="000230F7">
        <w:rPr>
          <w:sz w:val="24"/>
          <w:szCs w:val="24"/>
          <w:lang w:val="en-US"/>
        </w:rPr>
        <w:t xml:space="preserve"> new product</w:t>
      </w:r>
      <w:r w:rsidR="005C763A" w:rsidRPr="000230F7">
        <w:rPr>
          <w:sz w:val="24"/>
          <w:szCs w:val="24"/>
          <w:lang w:val="en-US"/>
        </w:rPr>
        <w:t>s</w:t>
      </w:r>
      <w:r w:rsidRPr="000230F7">
        <w:rPr>
          <w:sz w:val="24"/>
          <w:szCs w:val="24"/>
          <w:lang w:val="en-US"/>
        </w:rPr>
        <w:t>/services on the market.</w:t>
      </w:r>
      <w:r w:rsidR="0056171C" w:rsidRPr="000230F7">
        <w:rPr>
          <w:sz w:val="24"/>
          <w:szCs w:val="24"/>
          <w:lang w:val="en-US"/>
        </w:rPr>
        <w:t xml:space="preserve"> </w:t>
      </w:r>
      <w:r w:rsidR="005C763A" w:rsidRPr="000230F7">
        <w:rPr>
          <w:sz w:val="24"/>
          <w:szCs w:val="24"/>
          <w:lang w:val="en-US"/>
        </w:rPr>
        <w:t xml:space="preserve">In terms of SMEs, it is required to </w:t>
      </w:r>
      <w:r w:rsidR="0056171C" w:rsidRPr="000230F7">
        <w:rPr>
          <w:sz w:val="24"/>
          <w:szCs w:val="24"/>
          <w:lang w:val="en-US"/>
        </w:rPr>
        <w:t>equip</w:t>
      </w:r>
      <w:r w:rsidR="005C763A" w:rsidRPr="000230F7">
        <w:rPr>
          <w:sz w:val="24"/>
          <w:szCs w:val="24"/>
          <w:lang w:val="en-US"/>
        </w:rPr>
        <w:t xml:space="preserve"> the companies with new competitive equipments, to improve the SMEs turnover through the utilization of innovative products and to train the</w:t>
      </w:r>
      <w:r w:rsidR="0056171C" w:rsidRPr="000230F7">
        <w:rPr>
          <w:sz w:val="24"/>
          <w:szCs w:val="24"/>
          <w:lang w:val="en-US"/>
        </w:rPr>
        <w:t>ir</w:t>
      </w:r>
      <w:r w:rsidR="005C763A" w:rsidRPr="000230F7">
        <w:rPr>
          <w:sz w:val="24"/>
          <w:szCs w:val="24"/>
          <w:lang w:val="en-US"/>
        </w:rPr>
        <w:t xml:space="preserve"> staff regularly. In the same time, Public Administration intends to include the software services to provide qualitative public services</w:t>
      </w:r>
      <w:r w:rsidR="0056171C" w:rsidRPr="000230F7">
        <w:rPr>
          <w:sz w:val="24"/>
          <w:szCs w:val="24"/>
          <w:lang w:val="en-US"/>
        </w:rPr>
        <w:t xml:space="preserve"> for citizens</w:t>
      </w:r>
      <w:r w:rsidR="005C763A" w:rsidRPr="000230F7">
        <w:rPr>
          <w:sz w:val="24"/>
          <w:szCs w:val="24"/>
          <w:lang w:val="en-US"/>
        </w:rPr>
        <w:t xml:space="preserve"> and facilitate the access to public services. </w:t>
      </w:r>
    </w:p>
    <w:p w:rsidR="005C763A" w:rsidRPr="000230F7" w:rsidRDefault="005C763A" w:rsidP="003D00FD">
      <w:pPr>
        <w:jc w:val="both"/>
        <w:rPr>
          <w:sz w:val="24"/>
          <w:szCs w:val="24"/>
          <w:lang w:val="en-US"/>
        </w:rPr>
      </w:pPr>
      <w:r w:rsidRPr="000230F7">
        <w:rPr>
          <w:sz w:val="24"/>
          <w:szCs w:val="24"/>
          <w:lang w:val="en-US"/>
        </w:rPr>
        <w:t xml:space="preserve">The main relevant actors of the Innovation System from South Muntenia region are R&amp;D </w:t>
      </w:r>
      <w:r w:rsidR="0056171C" w:rsidRPr="000230F7">
        <w:rPr>
          <w:sz w:val="24"/>
          <w:szCs w:val="24"/>
          <w:lang w:val="en-US"/>
        </w:rPr>
        <w:t>and b</w:t>
      </w:r>
      <w:r w:rsidRPr="000230F7">
        <w:rPr>
          <w:sz w:val="24"/>
          <w:szCs w:val="24"/>
          <w:lang w:val="en-US"/>
        </w:rPr>
        <w:t>usiness environments.</w:t>
      </w:r>
      <w:r w:rsidR="0056171C" w:rsidRPr="000230F7">
        <w:rPr>
          <w:sz w:val="24"/>
          <w:szCs w:val="24"/>
          <w:lang w:val="en-US"/>
        </w:rPr>
        <w:t xml:space="preserve"> </w:t>
      </w:r>
      <w:r w:rsidRPr="000230F7">
        <w:rPr>
          <w:sz w:val="24"/>
          <w:szCs w:val="24"/>
          <w:lang w:val="en-US"/>
        </w:rPr>
        <w:t>A</w:t>
      </w:r>
      <w:r w:rsidR="002100DD" w:rsidRPr="000230F7">
        <w:rPr>
          <w:sz w:val="24"/>
          <w:szCs w:val="24"/>
          <w:lang w:val="en-US"/>
        </w:rPr>
        <w:t>lthough, a large part of the business environment claimed that they have no collaboration or cooperation relationship</w:t>
      </w:r>
      <w:r w:rsidR="0056171C" w:rsidRPr="000230F7">
        <w:rPr>
          <w:sz w:val="24"/>
          <w:szCs w:val="24"/>
          <w:lang w:val="en-US"/>
        </w:rPr>
        <w:t>s</w:t>
      </w:r>
      <w:r w:rsidR="002100DD" w:rsidRPr="000230F7">
        <w:rPr>
          <w:sz w:val="24"/>
          <w:szCs w:val="24"/>
          <w:lang w:val="en-US"/>
        </w:rPr>
        <w:t xml:space="preserve"> with Public Administration, its representative argued that business environment activity is supported by </w:t>
      </w:r>
      <w:r w:rsidRPr="000230F7">
        <w:rPr>
          <w:sz w:val="24"/>
          <w:szCs w:val="24"/>
          <w:lang w:val="en-US"/>
        </w:rPr>
        <w:t xml:space="preserve">the City Hall of the town. </w:t>
      </w:r>
      <w:r w:rsidR="0056171C" w:rsidRPr="000230F7">
        <w:rPr>
          <w:sz w:val="24"/>
          <w:szCs w:val="24"/>
          <w:lang w:val="en-US"/>
        </w:rPr>
        <w:t xml:space="preserve">Moreover, </w:t>
      </w:r>
      <w:r w:rsidR="002100DD" w:rsidRPr="000230F7">
        <w:rPr>
          <w:sz w:val="24"/>
          <w:szCs w:val="24"/>
          <w:lang w:val="en-US"/>
        </w:rPr>
        <w:t xml:space="preserve">R&amp;D environment argued that their institutions collaborate with different SMEs, universities and </w:t>
      </w:r>
      <w:r w:rsidR="002100DD" w:rsidRPr="000230F7">
        <w:rPr>
          <w:sz w:val="24"/>
          <w:szCs w:val="24"/>
          <w:lang w:val="en-US"/>
        </w:rPr>
        <w:lastRenderedPageBreak/>
        <w:t>research institutes which support innovative entrepreneurship, adoption of new technologies or innovation in human resources.</w:t>
      </w:r>
    </w:p>
    <w:p w:rsidR="002100DD" w:rsidRPr="000230F7" w:rsidRDefault="0056171C" w:rsidP="003D00FD">
      <w:pPr>
        <w:jc w:val="both"/>
        <w:rPr>
          <w:sz w:val="24"/>
          <w:szCs w:val="24"/>
          <w:lang w:val="en-US"/>
        </w:rPr>
      </w:pPr>
      <w:r w:rsidRPr="000230F7">
        <w:rPr>
          <w:sz w:val="24"/>
          <w:szCs w:val="24"/>
          <w:lang w:val="en-US"/>
        </w:rPr>
        <w:t>In what is concerning t</w:t>
      </w:r>
      <w:r w:rsidR="002100DD" w:rsidRPr="000230F7">
        <w:rPr>
          <w:sz w:val="24"/>
          <w:szCs w:val="24"/>
          <w:lang w:val="en-US"/>
        </w:rPr>
        <w:t>he main challenges that the entrepr</w:t>
      </w:r>
      <w:r w:rsidRPr="000230F7">
        <w:rPr>
          <w:sz w:val="24"/>
          <w:szCs w:val="24"/>
          <w:lang w:val="en-US"/>
        </w:rPr>
        <w:t xml:space="preserve">eneurs faced when their company </w:t>
      </w:r>
      <w:r w:rsidR="002100DD" w:rsidRPr="000230F7">
        <w:rPr>
          <w:sz w:val="24"/>
          <w:szCs w:val="24"/>
          <w:lang w:val="en-US"/>
        </w:rPr>
        <w:t>innovate</w:t>
      </w:r>
      <w:r w:rsidRPr="000230F7">
        <w:rPr>
          <w:sz w:val="24"/>
          <w:szCs w:val="24"/>
          <w:lang w:val="en-US"/>
        </w:rPr>
        <w:t>d</w:t>
      </w:r>
      <w:r w:rsidR="002100DD" w:rsidRPr="000230F7">
        <w:rPr>
          <w:sz w:val="24"/>
          <w:szCs w:val="24"/>
          <w:lang w:val="en-US"/>
        </w:rPr>
        <w:t xml:space="preserve"> in the human resources field were the changes made in the manufacturing process due to the acquisition of the </w:t>
      </w:r>
      <w:r w:rsidR="002100DD" w:rsidRPr="000230F7">
        <w:rPr>
          <w:rStyle w:val="alt-edited1"/>
          <w:rFonts w:cs="Arial"/>
          <w:color w:val="auto"/>
          <w:sz w:val="24"/>
          <w:szCs w:val="24"/>
        </w:rPr>
        <w:t>new</w:t>
      </w:r>
      <w:r w:rsidR="002100DD" w:rsidRPr="000230F7">
        <w:rPr>
          <w:rFonts w:cs="Arial"/>
          <w:color w:val="222222"/>
          <w:sz w:val="24"/>
          <w:szCs w:val="24"/>
        </w:rPr>
        <w:t xml:space="preserve"> machinery from the external partners and the </w:t>
      </w:r>
      <w:r w:rsidR="002100DD" w:rsidRPr="000230F7">
        <w:rPr>
          <w:sz w:val="24"/>
          <w:szCs w:val="24"/>
          <w:lang w:val="en-US"/>
        </w:rPr>
        <w:t>reluctance of their employees in the utilization of these new equipments</w:t>
      </w:r>
      <w:r w:rsidRPr="000230F7">
        <w:rPr>
          <w:sz w:val="24"/>
          <w:szCs w:val="24"/>
          <w:lang w:val="en-US"/>
        </w:rPr>
        <w:t>, the lack of</w:t>
      </w:r>
      <w:r w:rsidR="002100DD" w:rsidRPr="000230F7">
        <w:rPr>
          <w:sz w:val="24"/>
          <w:szCs w:val="24"/>
        </w:rPr>
        <w:t xml:space="preserve"> funds and qualified personnel, lack of seriousness of the employers</w:t>
      </w:r>
      <w:r w:rsidRPr="000230F7">
        <w:rPr>
          <w:sz w:val="24"/>
          <w:szCs w:val="24"/>
        </w:rPr>
        <w:t xml:space="preserve"> and </w:t>
      </w:r>
      <w:r w:rsidR="002100DD" w:rsidRPr="000230F7">
        <w:rPr>
          <w:sz w:val="24"/>
          <w:szCs w:val="24"/>
        </w:rPr>
        <w:t>the</w:t>
      </w:r>
      <w:r w:rsidRPr="000230F7">
        <w:rPr>
          <w:sz w:val="24"/>
          <w:szCs w:val="24"/>
        </w:rPr>
        <w:t>ir</w:t>
      </w:r>
      <w:r w:rsidR="002100DD" w:rsidRPr="000230F7">
        <w:rPr>
          <w:sz w:val="24"/>
          <w:szCs w:val="24"/>
        </w:rPr>
        <w:t xml:space="preserve"> desire to earn money without developing a qualitative job activity.</w:t>
      </w:r>
    </w:p>
    <w:p w:rsidR="002100DD" w:rsidRPr="000230F7" w:rsidRDefault="002100DD" w:rsidP="003D00FD">
      <w:pPr>
        <w:jc w:val="both"/>
        <w:rPr>
          <w:sz w:val="24"/>
          <w:szCs w:val="24"/>
          <w:lang w:val="en-US"/>
        </w:rPr>
      </w:pPr>
      <w:r w:rsidRPr="000230F7">
        <w:rPr>
          <w:sz w:val="24"/>
          <w:szCs w:val="24"/>
        </w:rPr>
        <w:t>In order to facilitate the innovation in human resources field, it should be improved the  mobility and flexibility of the organization in recruiting human resources and the development of the communication skills of the staff</w:t>
      </w:r>
      <w:r w:rsidR="00795C63" w:rsidRPr="000230F7">
        <w:rPr>
          <w:sz w:val="24"/>
          <w:szCs w:val="24"/>
        </w:rPr>
        <w:t>.</w:t>
      </w:r>
      <w:r w:rsidRPr="000230F7">
        <w:rPr>
          <w:sz w:val="24"/>
          <w:szCs w:val="24"/>
        </w:rPr>
        <w:t xml:space="preserve"> Also, </w:t>
      </w:r>
      <w:r w:rsidR="00795C63" w:rsidRPr="000230F7">
        <w:rPr>
          <w:sz w:val="24"/>
          <w:szCs w:val="24"/>
        </w:rPr>
        <w:t>it should be created european programmes which support the business environment by incurring  a part of the fiscal expenditure and the costs for specialized training courses for employeers and for the aquisition of the competitive equipments for SMEs.</w:t>
      </w:r>
    </w:p>
    <w:p w:rsidR="002100DD" w:rsidRPr="000230F7" w:rsidRDefault="002100DD" w:rsidP="003D00FD">
      <w:pPr>
        <w:autoSpaceDE w:val="0"/>
        <w:autoSpaceDN w:val="0"/>
        <w:adjustRightInd w:val="0"/>
        <w:spacing w:after="0"/>
        <w:jc w:val="both"/>
        <w:rPr>
          <w:rFonts w:cs="Arial"/>
          <w:sz w:val="24"/>
          <w:szCs w:val="24"/>
          <w:lang w:val="en-US"/>
        </w:rPr>
      </w:pPr>
    </w:p>
    <w:p w:rsidR="00830662" w:rsidRDefault="009A6FD6" w:rsidP="00830662">
      <w:pPr>
        <w:autoSpaceDE w:val="0"/>
        <w:autoSpaceDN w:val="0"/>
        <w:adjustRightInd w:val="0"/>
        <w:spacing w:after="0"/>
        <w:jc w:val="both"/>
        <w:rPr>
          <w:rFonts w:cs="Arial"/>
          <w:b/>
          <w:caps/>
          <w:sz w:val="24"/>
          <w:szCs w:val="24"/>
          <w:lang w:val="en-US"/>
        </w:rPr>
      </w:pPr>
      <w:r w:rsidRPr="000230F7">
        <w:rPr>
          <w:rFonts w:cs="Arial"/>
          <w:b/>
          <w:caps/>
          <w:sz w:val="24"/>
          <w:szCs w:val="24"/>
          <w:lang w:val="en-US"/>
        </w:rPr>
        <w:t xml:space="preserve">Main </w:t>
      </w:r>
      <w:r w:rsidR="00862AA9" w:rsidRPr="000230F7">
        <w:rPr>
          <w:rFonts w:cs="Arial"/>
          <w:b/>
          <w:caps/>
          <w:sz w:val="24"/>
          <w:szCs w:val="24"/>
          <w:lang w:val="en-US"/>
        </w:rPr>
        <w:t>conclusions</w:t>
      </w:r>
      <w:r w:rsidRPr="000230F7">
        <w:rPr>
          <w:rFonts w:cs="Arial"/>
          <w:b/>
          <w:caps/>
          <w:sz w:val="24"/>
          <w:szCs w:val="24"/>
          <w:lang w:val="en-US"/>
        </w:rPr>
        <w:t xml:space="preserve"> and recommendations</w:t>
      </w:r>
    </w:p>
    <w:p w:rsidR="0079287C" w:rsidRPr="0079287C" w:rsidRDefault="0079287C" w:rsidP="00830662">
      <w:pPr>
        <w:autoSpaceDE w:val="0"/>
        <w:autoSpaceDN w:val="0"/>
        <w:adjustRightInd w:val="0"/>
        <w:spacing w:after="0"/>
        <w:jc w:val="both"/>
        <w:rPr>
          <w:rFonts w:cs="Arial"/>
          <w:b/>
          <w:caps/>
          <w:sz w:val="24"/>
          <w:szCs w:val="24"/>
          <w:lang w:val="en-US"/>
        </w:rPr>
      </w:pPr>
    </w:p>
    <w:p w:rsidR="00DB79B5" w:rsidRDefault="00830662" w:rsidP="00EE4C91">
      <w:pPr>
        <w:pStyle w:val="Default"/>
        <w:spacing w:line="276" w:lineRule="auto"/>
        <w:jc w:val="both"/>
        <w:rPr>
          <w:rFonts w:asciiTheme="minorHAnsi" w:hAnsiTheme="minorHAnsi"/>
        </w:rPr>
      </w:pPr>
      <w:r w:rsidRPr="00EE4C91">
        <w:rPr>
          <w:rFonts w:asciiTheme="minorHAnsi" w:hAnsiTheme="minorHAnsi" w:cs="Arial"/>
        </w:rPr>
        <w:t xml:space="preserve">The profile of Innovation Management Agent in SMEs represents one of the most relevant </w:t>
      </w:r>
      <w:proofErr w:type="gramStart"/>
      <w:r w:rsidR="0079287C">
        <w:rPr>
          <w:rFonts w:asciiTheme="minorHAnsi" w:hAnsiTheme="minorHAnsi" w:cs="Arial"/>
        </w:rPr>
        <w:t>actor</w:t>
      </w:r>
      <w:proofErr w:type="gramEnd"/>
      <w:r w:rsidRPr="00EE4C91">
        <w:rPr>
          <w:rFonts w:asciiTheme="minorHAnsi" w:hAnsiTheme="minorHAnsi" w:cs="Arial"/>
        </w:rPr>
        <w:t xml:space="preserve"> which can </w:t>
      </w:r>
      <w:r w:rsidR="000417E1" w:rsidRPr="00EE4C91">
        <w:rPr>
          <w:rFonts w:asciiTheme="minorHAnsi" w:hAnsiTheme="minorHAnsi" w:cs="Arial"/>
        </w:rPr>
        <w:t>improved</w:t>
      </w:r>
      <w:r w:rsidRPr="00EE4C91">
        <w:rPr>
          <w:rFonts w:asciiTheme="minorHAnsi" w:hAnsiTheme="minorHAnsi" w:cs="Arial"/>
        </w:rPr>
        <w:t xml:space="preserve"> the SMEs competitiveness through innovation, while</w:t>
      </w:r>
      <w:r w:rsidR="00125C45">
        <w:rPr>
          <w:rFonts w:asciiTheme="minorHAnsi" w:hAnsiTheme="minorHAnsi" w:cs="Arial"/>
        </w:rPr>
        <w:t xml:space="preserve"> promoting</w:t>
      </w:r>
      <w:r w:rsidRPr="00EE4C91">
        <w:rPr>
          <w:rFonts w:asciiTheme="minorHAnsi" w:hAnsiTheme="minorHAnsi" w:cs="Arial"/>
        </w:rPr>
        <w:t xml:space="preserve"> </w:t>
      </w:r>
      <w:r w:rsidR="00125C45">
        <w:rPr>
          <w:rFonts w:asciiTheme="minorHAnsi" w:hAnsiTheme="minorHAnsi" w:cs="Arial"/>
        </w:rPr>
        <w:t>t</w:t>
      </w:r>
      <w:r w:rsidRPr="00EE4C91">
        <w:rPr>
          <w:rFonts w:asciiTheme="minorHAnsi" w:hAnsiTheme="minorHAnsi" w:cs="Arial"/>
        </w:rPr>
        <w:t xml:space="preserve">he development of organization </w:t>
      </w:r>
      <w:r w:rsidR="002F0E26" w:rsidRPr="00EE4C91">
        <w:rPr>
          <w:rFonts w:asciiTheme="minorHAnsi" w:hAnsiTheme="minorHAnsi" w:cs="Arial"/>
        </w:rPr>
        <w:t>strategy</w:t>
      </w:r>
      <w:r w:rsidR="00125C45">
        <w:rPr>
          <w:rFonts w:asciiTheme="minorHAnsi" w:hAnsiTheme="minorHAnsi" w:cs="Arial"/>
        </w:rPr>
        <w:t>. Thus, it</w:t>
      </w:r>
      <w:r w:rsidR="002F0E26" w:rsidRPr="00EE4C91">
        <w:rPr>
          <w:rFonts w:asciiTheme="minorHAnsi" w:hAnsiTheme="minorHAnsi" w:cs="Arial"/>
        </w:rPr>
        <w:t xml:space="preserve"> should be </w:t>
      </w:r>
      <w:r w:rsidR="000417E1" w:rsidRPr="00EE4C91">
        <w:rPr>
          <w:rFonts w:asciiTheme="minorHAnsi" w:hAnsiTheme="minorHAnsi" w:cs="Arial"/>
        </w:rPr>
        <w:t>enhanced</w:t>
      </w:r>
      <w:r w:rsidR="002F0E26" w:rsidRPr="00EE4C91">
        <w:rPr>
          <w:rFonts w:asciiTheme="minorHAnsi" w:hAnsiTheme="minorHAnsi" w:cs="Arial"/>
        </w:rPr>
        <w:t xml:space="preserve"> in terms of the </w:t>
      </w:r>
      <w:r w:rsidRPr="00EE4C91">
        <w:rPr>
          <w:rFonts w:asciiTheme="minorHAnsi" w:hAnsiTheme="minorHAnsi" w:cs="Arial"/>
        </w:rPr>
        <w:t xml:space="preserve">business goals, </w:t>
      </w:r>
      <w:r w:rsidR="002F0E26" w:rsidRPr="00EE4C91">
        <w:rPr>
          <w:rFonts w:asciiTheme="minorHAnsi" w:hAnsiTheme="minorHAnsi" w:cs="Arial"/>
        </w:rPr>
        <w:t xml:space="preserve">the </w:t>
      </w:r>
      <w:r w:rsidRPr="00EE4C91">
        <w:rPr>
          <w:rFonts w:asciiTheme="minorHAnsi" w:hAnsiTheme="minorHAnsi" w:cs="Arial"/>
        </w:rPr>
        <w:t xml:space="preserve">relationship with </w:t>
      </w:r>
      <w:r w:rsidR="002F0E26" w:rsidRPr="00EE4C91">
        <w:rPr>
          <w:rFonts w:asciiTheme="minorHAnsi" w:hAnsiTheme="minorHAnsi" w:cs="Arial"/>
        </w:rPr>
        <w:t xml:space="preserve">other </w:t>
      </w:r>
      <w:r w:rsidRPr="00EE4C91">
        <w:rPr>
          <w:rFonts w:asciiTheme="minorHAnsi" w:hAnsiTheme="minorHAnsi" w:cs="Arial"/>
        </w:rPr>
        <w:t>people</w:t>
      </w:r>
      <w:r w:rsidR="002F0E26" w:rsidRPr="00EE4C91">
        <w:rPr>
          <w:rFonts w:asciiTheme="minorHAnsi" w:hAnsiTheme="minorHAnsi" w:cs="Arial"/>
        </w:rPr>
        <w:t xml:space="preserve">, </w:t>
      </w:r>
      <w:proofErr w:type="gramStart"/>
      <w:r w:rsidR="002F0E26" w:rsidRPr="00EE4C91">
        <w:rPr>
          <w:rFonts w:asciiTheme="minorHAnsi" w:hAnsiTheme="minorHAnsi" w:cs="Arial"/>
        </w:rPr>
        <w:t>the</w:t>
      </w:r>
      <w:proofErr w:type="gramEnd"/>
      <w:r w:rsidR="002F0E26" w:rsidRPr="00EE4C91">
        <w:rPr>
          <w:rFonts w:asciiTheme="minorHAnsi" w:hAnsiTheme="minorHAnsi" w:cs="Arial"/>
        </w:rPr>
        <w:t xml:space="preserve"> structure of the organ</w:t>
      </w:r>
      <w:r w:rsidR="00D0595A" w:rsidRPr="00EE4C91">
        <w:rPr>
          <w:rFonts w:asciiTheme="minorHAnsi" w:hAnsiTheme="minorHAnsi" w:cs="Arial"/>
        </w:rPr>
        <w:t>ization and management policies because the era of globalization has forced the SMEs entrepreneurs to face massive changes regarding how they operate their businesses.</w:t>
      </w:r>
      <w:r w:rsidR="00EE4C91" w:rsidRPr="00EE4C91">
        <w:rPr>
          <w:rFonts w:asciiTheme="minorHAnsi" w:hAnsiTheme="minorHAnsi"/>
        </w:rPr>
        <w:t xml:space="preserve"> The challenges have also impelled entrepreneurs to craft and execute strategies relevant to the new episode of intense competition.</w:t>
      </w:r>
    </w:p>
    <w:p w:rsidR="00EE4C91" w:rsidRDefault="00EE4C91" w:rsidP="00EE4C91">
      <w:pPr>
        <w:pStyle w:val="Default"/>
        <w:spacing w:line="276" w:lineRule="auto"/>
        <w:jc w:val="both"/>
        <w:rPr>
          <w:rFonts w:asciiTheme="minorHAnsi" w:hAnsiTheme="minorHAnsi"/>
        </w:rPr>
      </w:pPr>
      <w:r>
        <w:rPr>
          <w:rFonts w:asciiTheme="minorHAnsi" w:hAnsiTheme="minorHAnsi"/>
        </w:rPr>
        <w:t xml:space="preserve">The analysis of current situation showed that today, the representative of SMEs have no professional competences and standards about how to be able to face and answer to different situation and changes, how to implement the procedure that are established and how to maintain a continuous updating training in the area of </w:t>
      </w:r>
      <w:r w:rsidR="00125C45">
        <w:rPr>
          <w:rFonts w:asciiTheme="minorHAnsi" w:hAnsiTheme="minorHAnsi"/>
        </w:rPr>
        <w:t>New T</w:t>
      </w:r>
      <w:r>
        <w:rPr>
          <w:rFonts w:asciiTheme="minorHAnsi" w:hAnsiTheme="minorHAnsi"/>
        </w:rPr>
        <w:t xml:space="preserve">echnologies, </w:t>
      </w:r>
      <w:r w:rsidR="00125C45">
        <w:rPr>
          <w:rFonts w:asciiTheme="minorHAnsi" w:hAnsiTheme="minorHAnsi"/>
        </w:rPr>
        <w:t>S</w:t>
      </w:r>
      <w:r>
        <w:rPr>
          <w:rFonts w:asciiTheme="minorHAnsi" w:hAnsiTheme="minorHAnsi"/>
        </w:rPr>
        <w:t xml:space="preserve">trategic </w:t>
      </w:r>
      <w:r w:rsidR="00125C45">
        <w:rPr>
          <w:rFonts w:asciiTheme="minorHAnsi" w:hAnsiTheme="minorHAnsi"/>
        </w:rPr>
        <w:t>M</w:t>
      </w:r>
      <w:r>
        <w:rPr>
          <w:rFonts w:asciiTheme="minorHAnsi" w:hAnsiTheme="minorHAnsi"/>
        </w:rPr>
        <w:t xml:space="preserve">anagement, </w:t>
      </w:r>
      <w:r w:rsidR="00125C45">
        <w:rPr>
          <w:rFonts w:asciiTheme="minorHAnsi" w:hAnsiTheme="minorHAnsi"/>
        </w:rPr>
        <w:t>K</w:t>
      </w:r>
      <w:r>
        <w:rPr>
          <w:rFonts w:asciiTheme="minorHAnsi" w:hAnsiTheme="minorHAnsi"/>
        </w:rPr>
        <w:t xml:space="preserve">nowledge </w:t>
      </w:r>
      <w:r w:rsidR="00125C45">
        <w:rPr>
          <w:rFonts w:asciiTheme="minorHAnsi" w:hAnsiTheme="minorHAnsi"/>
        </w:rPr>
        <w:t>M</w:t>
      </w:r>
      <w:r>
        <w:rPr>
          <w:rFonts w:asciiTheme="minorHAnsi" w:hAnsiTheme="minorHAnsi"/>
        </w:rPr>
        <w:t xml:space="preserve">anagement, </w:t>
      </w:r>
      <w:r w:rsidR="00125C45">
        <w:rPr>
          <w:rFonts w:asciiTheme="minorHAnsi" w:hAnsiTheme="minorHAnsi"/>
        </w:rPr>
        <w:t>Corporate S</w:t>
      </w:r>
      <w:r>
        <w:rPr>
          <w:rFonts w:asciiTheme="minorHAnsi" w:hAnsiTheme="minorHAnsi"/>
        </w:rPr>
        <w:t xml:space="preserve">ocial </w:t>
      </w:r>
      <w:r w:rsidR="00125C45">
        <w:rPr>
          <w:rFonts w:asciiTheme="minorHAnsi" w:hAnsiTheme="minorHAnsi"/>
        </w:rPr>
        <w:t>R</w:t>
      </w:r>
      <w:r>
        <w:rPr>
          <w:rFonts w:asciiTheme="minorHAnsi" w:hAnsiTheme="minorHAnsi"/>
        </w:rPr>
        <w:t xml:space="preserve">esponsibility </w:t>
      </w:r>
      <w:r w:rsidR="00125C45">
        <w:rPr>
          <w:rFonts w:asciiTheme="minorHAnsi" w:hAnsiTheme="minorHAnsi"/>
        </w:rPr>
        <w:t>and People M</w:t>
      </w:r>
      <w:r>
        <w:rPr>
          <w:rFonts w:asciiTheme="minorHAnsi" w:hAnsiTheme="minorHAnsi"/>
        </w:rPr>
        <w:t>anagement.</w:t>
      </w:r>
    </w:p>
    <w:p w:rsidR="00EE4C91" w:rsidRPr="00B62926" w:rsidRDefault="00EE4C91" w:rsidP="00EE4C91">
      <w:pPr>
        <w:pStyle w:val="Default"/>
        <w:spacing w:line="276" w:lineRule="auto"/>
        <w:jc w:val="both"/>
        <w:rPr>
          <w:rFonts w:asciiTheme="minorHAnsi" w:hAnsiTheme="minorHAnsi"/>
        </w:rPr>
      </w:pPr>
      <w:r>
        <w:rPr>
          <w:rFonts w:asciiTheme="minorHAnsi" w:hAnsiTheme="minorHAnsi"/>
        </w:rPr>
        <w:t>In order to support the business environment represented by small and medium enterprises, the INMA profile aim</w:t>
      </w:r>
      <w:r w:rsidR="00125C45">
        <w:rPr>
          <w:rFonts w:asciiTheme="minorHAnsi" w:hAnsiTheme="minorHAnsi"/>
        </w:rPr>
        <w:t>s</w:t>
      </w:r>
      <w:r>
        <w:rPr>
          <w:rFonts w:asciiTheme="minorHAnsi" w:hAnsiTheme="minorHAnsi"/>
        </w:rPr>
        <w:t xml:space="preserve"> to develop a</w:t>
      </w:r>
      <w:r w:rsidR="00125C45">
        <w:rPr>
          <w:rFonts w:asciiTheme="minorHAnsi" w:hAnsiTheme="minorHAnsi"/>
        </w:rPr>
        <w:t>n</w:t>
      </w:r>
      <w:r>
        <w:rPr>
          <w:rFonts w:asciiTheme="minorHAnsi" w:hAnsiTheme="minorHAnsi"/>
        </w:rPr>
        <w:t xml:space="preserve"> innovation culture in the </w:t>
      </w:r>
      <w:r w:rsidR="00C54D94">
        <w:rPr>
          <w:rFonts w:asciiTheme="minorHAnsi" w:hAnsiTheme="minorHAnsi"/>
        </w:rPr>
        <w:t>firm‘activities</w:t>
      </w:r>
      <w:r w:rsidR="00125C45">
        <w:rPr>
          <w:rFonts w:asciiTheme="minorHAnsi" w:hAnsiTheme="minorHAnsi"/>
        </w:rPr>
        <w:t xml:space="preserve"> which implies the </w:t>
      </w:r>
      <w:r w:rsidR="00C54D94" w:rsidRPr="00B62926">
        <w:rPr>
          <w:rFonts w:asciiTheme="minorHAnsi" w:hAnsiTheme="minorHAnsi"/>
        </w:rPr>
        <w:t>re</w:t>
      </w:r>
      <w:r w:rsidR="00125C45" w:rsidRPr="00B62926">
        <w:rPr>
          <w:rFonts w:asciiTheme="minorHAnsi" w:hAnsiTheme="minorHAnsi"/>
        </w:rPr>
        <w:t>organization of work</w:t>
      </w:r>
      <w:r w:rsidR="00C54D94" w:rsidRPr="00B62926">
        <w:rPr>
          <w:rFonts w:asciiTheme="minorHAnsi" w:hAnsiTheme="minorHAnsi"/>
        </w:rPr>
        <w:t xml:space="preserve"> in the </w:t>
      </w:r>
      <w:r w:rsidR="00D2467E">
        <w:rPr>
          <w:rFonts w:asciiTheme="minorHAnsi" w:hAnsiTheme="minorHAnsi"/>
        </w:rPr>
        <w:t>institution</w:t>
      </w:r>
      <w:r w:rsidR="00125C45" w:rsidRPr="00B62926">
        <w:rPr>
          <w:rFonts w:asciiTheme="minorHAnsi" w:hAnsiTheme="minorHAnsi"/>
        </w:rPr>
        <w:t xml:space="preserve">, </w:t>
      </w:r>
      <w:r w:rsidR="00BF3488" w:rsidRPr="00B62926">
        <w:rPr>
          <w:rFonts w:asciiTheme="minorHAnsi" w:hAnsiTheme="minorHAnsi"/>
        </w:rPr>
        <w:t xml:space="preserve">adaptation of </w:t>
      </w:r>
      <w:r w:rsidR="00125C45" w:rsidRPr="00B62926">
        <w:rPr>
          <w:rFonts w:asciiTheme="minorHAnsi" w:hAnsiTheme="minorHAnsi"/>
        </w:rPr>
        <w:t xml:space="preserve">human resources knowledge </w:t>
      </w:r>
      <w:r w:rsidR="00BF3488" w:rsidRPr="00B62926">
        <w:rPr>
          <w:rFonts w:asciiTheme="minorHAnsi" w:hAnsiTheme="minorHAnsi"/>
        </w:rPr>
        <w:t>to the new level of</w:t>
      </w:r>
      <w:r w:rsidR="00125C45" w:rsidRPr="00B62926">
        <w:rPr>
          <w:rFonts w:asciiTheme="minorHAnsi" w:hAnsiTheme="minorHAnsi"/>
        </w:rPr>
        <w:t xml:space="preserve"> competition and the inclusion of new technologies in the strategy competitiveness.</w:t>
      </w:r>
    </w:p>
    <w:p w:rsidR="00EE4C91" w:rsidRPr="00B62926" w:rsidRDefault="00C54D94" w:rsidP="00B62926">
      <w:pPr>
        <w:jc w:val="both"/>
        <w:rPr>
          <w:sz w:val="24"/>
          <w:szCs w:val="24"/>
        </w:rPr>
      </w:pPr>
      <w:r w:rsidRPr="00B62926">
        <w:rPr>
          <w:sz w:val="24"/>
          <w:szCs w:val="24"/>
        </w:rPr>
        <w:t xml:space="preserve">In what is concerning the knowledge areas that INMA profile was focused, it was presented the main information that SMEs entrepreneurs need to learn how to be efficient in the </w:t>
      </w:r>
      <w:r w:rsidR="0079287C" w:rsidRPr="00B62926">
        <w:rPr>
          <w:sz w:val="24"/>
          <w:szCs w:val="24"/>
        </w:rPr>
        <w:t xml:space="preserve">business </w:t>
      </w:r>
      <w:r w:rsidRPr="00B62926">
        <w:rPr>
          <w:sz w:val="24"/>
          <w:szCs w:val="24"/>
        </w:rPr>
        <w:t xml:space="preserve">environment where they develop the firm’activities. </w:t>
      </w:r>
      <w:r w:rsidR="00F41849" w:rsidRPr="00B62926">
        <w:rPr>
          <w:sz w:val="24"/>
          <w:szCs w:val="24"/>
        </w:rPr>
        <w:t>Wide knowledge about enterprise organization, generic know</w:t>
      </w:r>
      <w:r w:rsidR="00861376">
        <w:rPr>
          <w:sz w:val="24"/>
          <w:szCs w:val="24"/>
        </w:rPr>
        <w:t>-how</w:t>
      </w:r>
      <w:r w:rsidR="00F41849" w:rsidRPr="00B62926">
        <w:rPr>
          <w:sz w:val="24"/>
          <w:szCs w:val="24"/>
        </w:rPr>
        <w:t xml:space="preserve"> about different technologies, change management, knowledge management, information and communication technologies, human capital management, new </w:t>
      </w:r>
      <w:r w:rsidR="00F41849" w:rsidRPr="00B62926">
        <w:rPr>
          <w:sz w:val="24"/>
          <w:szCs w:val="24"/>
        </w:rPr>
        <w:lastRenderedPageBreak/>
        <w:t>product development and marketing and commercial management are the fields without a highly specialized entrepreneur cannot understood the competitive advantage of managing a business.</w:t>
      </w:r>
    </w:p>
    <w:p w:rsidR="00306D25" w:rsidRPr="00B62926" w:rsidRDefault="0079287C" w:rsidP="00B62926">
      <w:pPr>
        <w:jc w:val="both"/>
        <w:rPr>
          <w:sz w:val="24"/>
          <w:szCs w:val="24"/>
        </w:rPr>
      </w:pPr>
      <w:r w:rsidRPr="00B62926">
        <w:rPr>
          <w:sz w:val="24"/>
          <w:szCs w:val="24"/>
        </w:rPr>
        <w:t xml:space="preserve">To develop an </w:t>
      </w:r>
      <w:r w:rsidR="002D681F" w:rsidRPr="00B62926">
        <w:rPr>
          <w:sz w:val="24"/>
          <w:szCs w:val="24"/>
        </w:rPr>
        <w:t>“</w:t>
      </w:r>
      <w:r w:rsidRPr="00B62926">
        <w:rPr>
          <w:sz w:val="24"/>
          <w:szCs w:val="24"/>
        </w:rPr>
        <w:t>Innovation culture” into the SME</w:t>
      </w:r>
      <w:r w:rsidR="002D681F" w:rsidRPr="00B62926">
        <w:rPr>
          <w:sz w:val="24"/>
          <w:szCs w:val="24"/>
        </w:rPr>
        <w:t>s, it means a better organizational efficacy and the adequancy of human resources to the new standars of competition and also the introduction of the new technological improvements in the company manufacturing.</w:t>
      </w:r>
      <w:r w:rsidR="00B2329C" w:rsidRPr="00B62926">
        <w:rPr>
          <w:sz w:val="24"/>
          <w:szCs w:val="24"/>
        </w:rPr>
        <w:t xml:space="preserve"> </w:t>
      </w:r>
      <w:r w:rsidR="00306D25" w:rsidRPr="00B62926">
        <w:rPr>
          <w:sz w:val="24"/>
          <w:szCs w:val="24"/>
        </w:rPr>
        <w:t>All the</w:t>
      </w:r>
      <w:r w:rsidR="00B2329C" w:rsidRPr="00B62926">
        <w:rPr>
          <w:sz w:val="24"/>
          <w:szCs w:val="24"/>
        </w:rPr>
        <w:t xml:space="preserve"> 5 modules of the IMNA profile </w:t>
      </w:r>
      <w:r w:rsidR="00306D25" w:rsidRPr="00B62926">
        <w:rPr>
          <w:sz w:val="24"/>
          <w:szCs w:val="24"/>
        </w:rPr>
        <w:t>support the SMEs environme</w:t>
      </w:r>
      <w:r w:rsidR="00752084">
        <w:rPr>
          <w:sz w:val="24"/>
          <w:szCs w:val="24"/>
        </w:rPr>
        <w:t>n</w:t>
      </w:r>
      <w:r w:rsidR="00306D25" w:rsidRPr="00B62926">
        <w:rPr>
          <w:sz w:val="24"/>
          <w:szCs w:val="24"/>
        </w:rPr>
        <w:t>t to acquire the necessary information which can develop a competitive and profitable business.</w:t>
      </w:r>
    </w:p>
    <w:p w:rsidR="00306D25" w:rsidRPr="00B62926" w:rsidRDefault="00752084" w:rsidP="00B62926">
      <w:pPr>
        <w:jc w:val="both"/>
        <w:rPr>
          <w:sz w:val="24"/>
          <w:szCs w:val="24"/>
        </w:rPr>
      </w:pPr>
      <w:r>
        <w:rPr>
          <w:sz w:val="24"/>
          <w:szCs w:val="24"/>
        </w:rPr>
        <w:t>“</w:t>
      </w:r>
      <w:r w:rsidR="00AA660C" w:rsidRPr="00B62926">
        <w:rPr>
          <w:sz w:val="24"/>
          <w:szCs w:val="24"/>
        </w:rPr>
        <w:t>T</w:t>
      </w:r>
      <w:r w:rsidR="00F73DFF" w:rsidRPr="00B62926">
        <w:rPr>
          <w:sz w:val="24"/>
          <w:szCs w:val="24"/>
        </w:rPr>
        <w:t>he</w:t>
      </w:r>
      <w:r w:rsidR="00306D25" w:rsidRPr="00B62926">
        <w:rPr>
          <w:sz w:val="24"/>
          <w:szCs w:val="24"/>
        </w:rPr>
        <w:t xml:space="preserve"> configuration of</w:t>
      </w:r>
      <w:r w:rsidR="00B2329C" w:rsidRPr="00B62926">
        <w:rPr>
          <w:sz w:val="24"/>
          <w:szCs w:val="24"/>
        </w:rPr>
        <w:t xml:space="preserve"> new organizational framework in the enterprises that eases the adoption</w:t>
      </w:r>
      <w:r w:rsidR="00306D25" w:rsidRPr="00B62926">
        <w:rPr>
          <w:sz w:val="24"/>
          <w:szCs w:val="24"/>
        </w:rPr>
        <w:t xml:space="preserve"> of innovative policies</w:t>
      </w:r>
      <w:r>
        <w:rPr>
          <w:sz w:val="24"/>
          <w:szCs w:val="24"/>
        </w:rPr>
        <w:t>”</w:t>
      </w:r>
      <w:r w:rsidR="00AA660C" w:rsidRPr="00B62926">
        <w:rPr>
          <w:sz w:val="24"/>
          <w:szCs w:val="24"/>
        </w:rPr>
        <w:t xml:space="preserve"> is a module which </w:t>
      </w:r>
      <w:r w:rsidR="00306D25" w:rsidRPr="00B62926">
        <w:rPr>
          <w:sz w:val="24"/>
          <w:szCs w:val="24"/>
        </w:rPr>
        <w:t xml:space="preserve">helps the representatives of companies to understand the firm as an open system whose efficiency will depend on the </w:t>
      </w:r>
      <w:r w:rsidR="004A2CE5">
        <w:rPr>
          <w:sz w:val="24"/>
          <w:szCs w:val="24"/>
        </w:rPr>
        <w:t xml:space="preserve">interaction between </w:t>
      </w:r>
      <w:r w:rsidR="00306D25" w:rsidRPr="00B62926">
        <w:rPr>
          <w:sz w:val="24"/>
          <w:szCs w:val="24"/>
        </w:rPr>
        <w:t>stakeholders</w:t>
      </w:r>
      <w:r w:rsidR="00AA660C" w:rsidRPr="00B62926">
        <w:rPr>
          <w:sz w:val="24"/>
          <w:szCs w:val="24"/>
        </w:rPr>
        <w:t xml:space="preserve">. Moreover, the module will provide to the entrepreneurs the opportunity to </w:t>
      </w:r>
      <w:r w:rsidR="00306D25" w:rsidRPr="00B62926">
        <w:rPr>
          <w:sz w:val="24"/>
          <w:szCs w:val="24"/>
        </w:rPr>
        <w:t xml:space="preserve"> </w:t>
      </w:r>
      <w:r w:rsidR="00AA660C" w:rsidRPr="00B62926">
        <w:rPr>
          <w:sz w:val="24"/>
          <w:szCs w:val="24"/>
        </w:rPr>
        <w:t>learn how</w:t>
      </w:r>
      <w:r w:rsidR="00306D25" w:rsidRPr="00B62926">
        <w:rPr>
          <w:sz w:val="24"/>
          <w:szCs w:val="24"/>
        </w:rPr>
        <w:t xml:space="preserve"> to develop a management system based on the enterprises processes which facilitate the </w:t>
      </w:r>
      <w:r w:rsidR="00AA660C" w:rsidRPr="00B62926">
        <w:rPr>
          <w:sz w:val="24"/>
          <w:szCs w:val="24"/>
        </w:rPr>
        <w:t xml:space="preserve">SMEs </w:t>
      </w:r>
      <w:r w:rsidR="00306D25" w:rsidRPr="00B62926">
        <w:rPr>
          <w:sz w:val="24"/>
          <w:szCs w:val="24"/>
        </w:rPr>
        <w:t xml:space="preserve">internal </w:t>
      </w:r>
      <w:r w:rsidR="00AA660C" w:rsidRPr="00B62926">
        <w:rPr>
          <w:sz w:val="24"/>
          <w:szCs w:val="24"/>
        </w:rPr>
        <w:t xml:space="preserve">coordination, how to </w:t>
      </w:r>
      <w:r w:rsidR="00F73DFF" w:rsidRPr="00B62926">
        <w:rPr>
          <w:sz w:val="24"/>
          <w:szCs w:val="24"/>
        </w:rPr>
        <w:t>take efficient the decisions in order to manage the existing knowledge and technology in the enterprise, how to develop the innovation projects in the company field of activity and how to promote the active participation of the emplyeers in the innovation project</w:t>
      </w:r>
      <w:r w:rsidR="00AA660C" w:rsidRPr="00B62926">
        <w:rPr>
          <w:sz w:val="24"/>
          <w:szCs w:val="24"/>
        </w:rPr>
        <w:t>.</w:t>
      </w:r>
    </w:p>
    <w:p w:rsidR="00B43A63" w:rsidRPr="00B62926" w:rsidRDefault="00555B08" w:rsidP="00B62926">
      <w:pPr>
        <w:jc w:val="both"/>
        <w:rPr>
          <w:sz w:val="24"/>
          <w:szCs w:val="24"/>
        </w:rPr>
      </w:pPr>
      <w:r w:rsidRPr="00B62926">
        <w:rPr>
          <w:sz w:val="24"/>
          <w:szCs w:val="24"/>
        </w:rPr>
        <w:t>Throught the next module the representative</w:t>
      </w:r>
      <w:r w:rsidR="00EE5189" w:rsidRPr="00B62926">
        <w:rPr>
          <w:sz w:val="24"/>
          <w:szCs w:val="24"/>
        </w:rPr>
        <w:t>s</w:t>
      </w:r>
      <w:r w:rsidRPr="00B62926">
        <w:rPr>
          <w:sz w:val="24"/>
          <w:szCs w:val="24"/>
        </w:rPr>
        <w:t xml:space="preserve"> of business environment, find out how to adequate a human resourses to this new way of understanding the enterprise reality based on change and innovation</w:t>
      </w:r>
      <w:r w:rsidR="00EE5189" w:rsidRPr="00B62926">
        <w:rPr>
          <w:sz w:val="24"/>
          <w:szCs w:val="24"/>
        </w:rPr>
        <w:t>. Moreover, the IMNA profile</w:t>
      </w:r>
      <w:r w:rsidR="00752084">
        <w:rPr>
          <w:sz w:val="24"/>
          <w:szCs w:val="24"/>
        </w:rPr>
        <w:t xml:space="preserve"> train them</w:t>
      </w:r>
      <w:r w:rsidR="00EE5189" w:rsidRPr="00B62926">
        <w:rPr>
          <w:sz w:val="24"/>
          <w:szCs w:val="24"/>
        </w:rPr>
        <w:t xml:space="preserve"> </w:t>
      </w:r>
      <w:r w:rsidR="00B2329C" w:rsidRPr="00B62926">
        <w:rPr>
          <w:sz w:val="24"/>
          <w:szCs w:val="24"/>
        </w:rPr>
        <w:t xml:space="preserve">to </w:t>
      </w:r>
      <w:r w:rsidR="00B43A63" w:rsidRPr="00B62926">
        <w:rPr>
          <w:sz w:val="24"/>
          <w:szCs w:val="24"/>
        </w:rPr>
        <w:t xml:space="preserve">organize and </w:t>
      </w:r>
      <w:r w:rsidR="00B2329C" w:rsidRPr="00B62926">
        <w:rPr>
          <w:sz w:val="24"/>
          <w:szCs w:val="24"/>
        </w:rPr>
        <w:t xml:space="preserve">manage the </w:t>
      </w:r>
      <w:r w:rsidR="00B43A63" w:rsidRPr="00B62926">
        <w:rPr>
          <w:sz w:val="24"/>
          <w:szCs w:val="24"/>
        </w:rPr>
        <w:t>information and the documentation used by the organization, to analyze the fesability of an innovation project according with the opportunity criteria available in the market, to maximize the organizational efficacy and efficiency process, to manage in a efficient way the intelectual capital of the enterprise through the improvement of people talent, to develop a corporate communication strategy aligned to the company strategy</w:t>
      </w:r>
      <w:r w:rsidR="00001D38" w:rsidRPr="00B62926">
        <w:rPr>
          <w:sz w:val="24"/>
          <w:szCs w:val="24"/>
        </w:rPr>
        <w:t>, to favor an enterprise culture that promotes learning and innovation at all levels and to strengthen the enterprise productivity promoting motivation and integration of human element in the goal of the organization.</w:t>
      </w:r>
    </w:p>
    <w:p w:rsidR="00001D38" w:rsidRPr="00B62926" w:rsidRDefault="008768C0" w:rsidP="00B62926">
      <w:pPr>
        <w:jc w:val="both"/>
        <w:rPr>
          <w:sz w:val="24"/>
          <w:szCs w:val="24"/>
        </w:rPr>
      </w:pPr>
      <w:r>
        <w:rPr>
          <w:sz w:val="24"/>
          <w:szCs w:val="24"/>
        </w:rPr>
        <w:t>“</w:t>
      </w:r>
      <w:r w:rsidR="00001D38" w:rsidRPr="00B62926">
        <w:rPr>
          <w:sz w:val="24"/>
          <w:szCs w:val="24"/>
        </w:rPr>
        <w:t>T</w:t>
      </w:r>
      <w:r w:rsidR="00B2329C" w:rsidRPr="00B62926">
        <w:rPr>
          <w:sz w:val="24"/>
          <w:szCs w:val="24"/>
        </w:rPr>
        <w:t>o impl</w:t>
      </w:r>
      <w:r>
        <w:rPr>
          <w:sz w:val="24"/>
          <w:szCs w:val="24"/>
        </w:rPr>
        <w:t>ant</w:t>
      </w:r>
      <w:r w:rsidR="00B2329C" w:rsidRPr="00B62926">
        <w:rPr>
          <w:sz w:val="24"/>
          <w:szCs w:val="24"/>
        </w:rPr>
        <w:t xml:space="preserve"> management system in the enterpr</w:t>
      </w:r>
      <w:r w:rsidR="00001D38" w:rsidRPr="00B62926">
        <w:rPr>
          <w:sz w:val="24"/>
          <w:szCs w:val="24"/>
        </w:rPr>
        <w:t>ise based on the creation value</w:t>
      </w:r>
      <w:r w:rsidR="00B2329C" w:rsidRPr="00B62926">
        <w:rPr>
          <w:sz w:val="24"/>
          <w:szCs w:val="24"/>
        </w:rPr>
        <w:t>, ethics and corporate responsability</w:t>
      </w:r>
      <w:r>
        <w:rPr>
          <w:sz w:val="24"/>
          <w:szCs w:val="24"/>
        </w:rPr>
        <w:t>”</w:t>
      </w:r>
      <w:r w:rsidR="00B2329C" w:rsidRPr="00B62926">
        <w:rPr>
          <w:sz w:val="24"/>
          <w:szCs w:val="24"/>
        </w:rPr>
        <w:t xml:space="preserve">, </w:t>
      </w:r>
      <w:r w:rsidR="00001D38" w:rsidRPr="00B62926">
        <w:rPr>
          <w:sz w:val="24"/>
          <w:szCs w:val="24"/>
        </w:rPr>
        <w:t>SMEs entrepreneurs should developed Corporate Social Responsability practices as a strategic advantage which creates added value for their organization</w:t>
      </w:r>
      <w:r w:rsidR="00B62926" w:rsidRPr="00B62926">
        <w:rPr>
          <w:sz w:val="24"/>
          <w:szCs w:val="24"/>
        </w:rPr>
        <w:t xml:space="preserve"> and </w:t>
      </w:r>
      <w:r w:rsidR="00001D38" w:rsidRPr="00B62926">
        <w:rPr>
          <w:sz w:val="24"/>
          <w:szCs w:val="24"/>
        </w:rPr>
        <w:t>an enterprise management system based on value management</w:t>
      </w:r>
      <w:r w:rsidR="00B62926" w:rsidRPr="00B62926">
        <w:rPr>
          <w:sz w:val="24"/>
          <w:szCs w:val="24"/>
        </w:rPr>
        <w:t xml:space="preserve">. Also, they should </w:t>
      </w:r>
      <w:r w:rsidR="00001D38" w:rsidRPr="00B62926">
        <w:rPr>
          <w:sz w:val="24"/>
          <w:szCs w:val="24"/>
        </w:rPr>
        <w:t>i</w:t>
      </w:r>
      <w:r w:rsidR="00B62926" w:rsidRPr="00B62926">
        <w:rPr>
          <w:sz w:val="24"/>
          <w:szCs w:val="24"/>
        </w:rPr>
        <w:t>ntroduced</w:t>
      </w:r>
      <w:r w:rsidR="00001D38" w:rsidRPr="00B62926">
        <w:rPr>
          <w:sz w:val="24"/>
          <w:szCs w:val="24"/>
        </w:rPr>
        <w:t xml:space="preserve"> new ethical principles in the design of the management system which exist in the</w:t>
      </w:r>
      <w:r w:rsidR="00B62926" w:rsidRPr="00B62926">
        <w:rPr>
          <w:sz w:val="24"/>
          <w:szCs w:val="24"/>
        </w:rPr>
        <w:t>ir</w:t>
      </w:r>
      <w:r w:rsidR="00001D38" w:rsidRPr="00B62926">
        <w:rPr>
          <w:sz w:val="24"/>
          <w:szCs w:val="24"/>
        </w:rPr>
        <w:t xml:space="preserve"> company</w:t>
      </w:r>
      <w:r w:rsidR="00B62926" w:rsidRPr="00B62926">
        <w:rPr>
          <w:sz w:val="24"/>
          <w:szCs w:val="24"/>
        </w:rPr>
        <w:t>.</w:t>
      </w:r>
    </w:p>
    <w:p w:rsidR="00B62926" w:rsidRPr="00B62926" w:rsidRDefault="008768C0" w:rsidP="00B62926">
      <w:pPr>
        <w:jc w:val="both"/>
        <w:rPr>
          <w:sz w:val="24"/>
          <w:szCs w:val="24"/>
        </w:rPr>
      </w:pPr>
      <w:r>
        <w:rPr>
          <w:sz w:val="24"/>
          <w:szCs w:val="24"/>
        </w:rPr>
        <w:t>The last module</w:t>
      </w:r>
      <w:r w:rsidR="00B62926" w:rsidRPr="00B62926">
        <w:rPr>
          <w:sz w:val="24"/>
          <w:szCs w:val="24"/>
        </w:rPr>
        <w:t xml:space="preserve"> highlights the importance of using the new technologies in the all </w:t>
      </w:r>
      <w:r>
        <w:rPr>
          <w:sz w:val="24"/>
          <w:szCs w:val="24"/>
        </w:rPr>
        <w:t>company’s departments</w:t>
      </w:r>
      <w:r w:rsidR="00B62926" w:rsidRPr="00B62926">
        <w:rPr>
          <w:sz w:val="24"/>
          <w:szCs w:val="24"/>
        </w:rPr>
        <w:t xml:space="preserve"> </w:t>
      </w:r>
      <w:r w:rsidR="00B62926">
        <w:rPr>
          <w:sz w:val="24"/>
          <w:szCs w:val="24"/>
        </w:rPr>
        <w:t xml:space="preserve">by promoting the internet and ICT application, </w:t>
      </w:r>
      <w:r>
        <w:rPr>
          <w:sz w:val="24"/>
          <w:szCs w:val="24"/>
        </w:rPr>
        <w:t xml:space="preserve">by </w:t>
      </w:r>
      <w:r w:rsidR="00B62926">
        <w:rPr>
          <w:sz w:val="24"/>
          <w:szCs w:val="24"/>
        </w:rPr>
        <w:t>dissemi</w:t>
      </w:r>
      <w:r>
        <w:rPr>
          <w:sz w:val="24"/>
          <w:szCs w:val="24"/>
        </w:rPr>
        <w:t xml:space="preserve">nating the innovation process, </w:t>
      </w:r>
      <w:r w:rsidR="00B62926">
        <w:rPr>
          <w:sz w:val="24"/>
          <w:szCs w:val="24"/>
        </w:rPr>
        <w:t>technologies and methods wh</w:t>
      </w:r>
      <w:r>
        <w:rPr>
          <w:sz w:val="24"/>
          <w:szCs w:val="24"/>
        </w:rPr>
        <w:t>ic</w:t>
      </w:r>
      <w:r w:rsidR="00B62926">
        <w:rPr>
          <w:sz w:val="24"/>
          <w:szCs w:val="24"/>
        </w:rPr>
        <w:t>h are implemented in the organization a</w:t>
      </w:r>
      <w:r>
        <w:rPr>
          <w:sz w:val="24"/>
          <w:szCs w:val="24"/>
        </w:rPr>
        <w:t>nd by applying the new technologie</w:t>
      </w:r>
      <w:r w:rsidR="00B62926">
        <w:rPr>
          <w:sz w:val="24"/>
          <w:szCs w:val="24"/>
        </w:rPr>
        <w:t>s</w:t>
      </w:r>
      <w:r>
        <w:rPr>
          <w:sz w:val="24"/>
          <w:szCs w:val="24"/>
        </w:rPr>
        <w:t xml:space="preserve"> </w:t>
      </w:r>
      <w:r w:rsidR="00B62926">
        <w:rPr>
          <w:sz w:val="24"/>
          <w:szCs w:val="24"/>
        </w:rPr>
        <w:t>in the human resources field and e-commerce.</w:t>
      </w:r>
    </w:p>
    <w:p w:rsidR="00F7697D" w:rsidRDefault="00F7697D" w:rsidP="00EE5189">
      <w:pPr>
        <w:spacing w:after="0" w:line="360" w:lineRule="atLeast"/>
        <w:jc w:val="both"/>
        <w:rPr>
          <w:rFonts w:eastAsia="Times New Roman" w:cs="Arial"/>
          <w:sz w:val="24"/>
          <w:szCs w:val="24"/>
          <w:lang w:val="ro-RO" w:eastAsia="ro-RO"/>
        </w:rPr>
      </w:pPr>
    </w:p>
    <w:p w:rsidR="00452058" w:rsidRPr="00452058" w:rsidRDefault="0050504E" w:rsidP="00452058">
      <w:pPr>
        <w:jc w:val="both"/>
        <w:rPr>
          <w:sz w:val="24"/>
          <w:szCs w:val="24"/>
        </w:rPr>
      </w:pPr>
      <w:r>
        <w:rPr>
          <w:sz w:val="24"/>
          <w:szCs w:val="24"/>
        </w:rPr>
        <w:lastRenderedPageBreak/>
        <w:t>In</w:t>
      </w:r>
      <w:r w:rsidR="00F7697D" w:rsidRPr="00452058">
        <w:rPr>
          <w:sz w:val="24"/>
          <w:szCs w:val="24"/>
        </w:rPr>
        <w:t xml:space="preserve"> conclusion, in order to implement the information described by the profie ”Innovation Management Agents in SMEs</w:t>
      </w:r>
      <w:r w:rsidR="009975B6" w:rsidRPr="00452058">
        <w:rPr>
          <w:sz w:val="24"/>
          <w:szCs w:val="24"/>
        </w:rPr>
        <w:t>”</w:t>
      </w:r>
      <w:r w:rsidR="00F7697D" w:rsidRPr="00452058">
        <w:rPr>
          <w:sz w:val="24"/>
          <w:szCs w:val="24"/>
        </w:rPr>
        <w:t xml:space="preserve">, the entrepreneurs should </w:t>
      </w:r>
      <w:r w:rsidR="009975B6" w:rsidRPr="00452058">
        <w:rPr>
          <w:sz w:val="24"/>
          <w:szCs w:val="24"/>
        </w:rPr>
        <w:t xml:space="preserve">understand how can support </w:t>
      </w:r>
      <w:r w:rsidR="00452058" w:rsidRPr="00452058">
        <w:rPr>
          <w:sz w:val="24"/>
          <w:szCs w:val="24"/>
        </w:rPr>
        <w:t xml:space="preserve">the business strategy. Also, they </w:t>
      </w:r>
      <w:r>
        <w:rPr>
          <w:sz w:val="24"/>
          <w:szCs w:val="24"/>
        </w:rPr>
        <w:t>should kno</w:t>
      </w:r>
      <w:r w:rsidR="009975B6" w:rsidRPr="00452058">
        <w:rPr>
          <w:sz w:val="24"/>
          <w:szCs w:val="24"/>
        </w:rPr>
        <w:t>w</w:t>
      </w:r>
      <w:r>
        <w:rPr>
          <w:sz w:val="24"/>
          <w:szCs w:val="24"/>
        </w:rPr>
        <w:t>n</w:t>
      </w:r>
      <w:r w:rsidR="009975B6" w:rsidRPr="00452058">
        <w:rPr>
          <w:sz w:val="24"/>
          <w:szCs w:val="24"/>
        </w:rPr>
        <w:t xml:space="preserve"> the philosophy </w:t>
      </w:r>
      <w:r>
        <w:rPr>
          <w:sz w:val="24"/>
          <w:szCs w:val="24"/>
        </w:rPr>
        <w:t xml:space="preserve">related </w:t>
      </w:r>
      <w:r w:rsidR="00363E4C">
        <w:rPr>
          <w:sz w:val="24"/>
          <w:szCs w:val="24"/>
        </w:rPr>
        <w:t>to</w:t>
      </w:r>
      <w:r>
        <w:rPr>
          <w:sz w:val="24"/>
          <w:szCs w:val="24"/>
        </w:rPr>
        <w:t xml:space="preserve"> the employment of the personal</w:t>
      </w:r>
      <w:r w:rsidR="00452058" w:rsidRPr="00452058">
        <w:rPr>
          <w:sz w:val="24"/>
          <w:szCs w:val="24"/>
        </w:rPr>
        <w:t xml:space="preserve">, </w:t>
      </w:r>
      <w:r w:rsidR="009975B6" w:rsidRPr="00452058">
        <w:rPr>
          <w:sz w:val="24"/>
          <w:szCs w:val="24"/>
        </w:rPr>
        <w:t xml:space="preserve">the employment package that can entice superior employees and the steps for hiring process that follows the </w:t>
      </w:r>
      <w:r>
        <w:rPr>
          <w:sz w:val="24"/>
          <w:szCs w:val="24"/>
        </w:rPr>
        <w:t>national legisation about employment on the labour market</w:t>
      </w:r>
      <w:r w:rsidR="009975B6" w:rsidRPr="00452058">
        <w:rPr>
          <w:sz w:val="24"/>
          <w:szCs w:val="24"/>
        </w:rPr>
        <w:t xml:space="preserve">. Moreover, </w:t>
      </w:r>
      <w:r w:rsidR="00452058" w:rsidRPr="00452058">
        <w:rPr>
          <w:sz w:val="24"/>
          <w:szCs w:val="24"/>
        </w:rPr>
        <w:t>the SMEs representatives need</w:t>
      </w:r>
      <w:r w:rsidR="00F7697D" w:rsidRPr="00452058">
        <w:rPr>
          <w:sz w:val="24"/>
          <w:szCs w:val="24"/>
        </w:rPr>
        <w:t xml:space="preserve"> advanced equipments</w:t>
      </w:r>
      <w:r>
        <w:rPr>
          <w:sz w:val="24"/>
          <w:szCs w:val="24"/>
        </w:rPr>
        <w:t>, new technologies as:</w:t>
      </w:r>
      <w:r w:rsidR="00F7697D" w:rsidRPr="00452058">
        <w:rPr>
          <w:sz w:val="24"/>
          <w:szCs w:val="24"/>
        </w:rPr>
        <w:t xml:space="preserve"> services, software, c</w:t>
      </w:r>
      <w:r>
        <w:rPr>
          <w:sz w:val="24"/>
          <w:szCs w:val="24"/>
        </w:rPr>
        <w:t>ommunication devices</w:t>
      </w:r>
      <w:r w:rsidR="00656794">
        <w:rPr>
          <w:sz w:val="24"/>
          <w:szCs w:val="24"/>
        </w:rPr>
        <w:t xml:space="preserve"> and </w:t>
      </w:r>
      <w:r>
        <w:rPr>
          <w:sz w:val="24"/>
          <w:szCs w:val="24"/>
        </w:rPr>
        <w:t xml:space="preserve">databased. They need also, </w:t>
      </w:r>
      <w:r w:rsidR="009975B6" w:rsidRPr="00452058">
        <w:rPr>
          <w:sz w:val="24"/>
          <w:szCs w:val="24"/>
        </w:rPr>
        <w:t xml:space="preserve">open minded employeers who </w:t>
      </w:r>
      <w:r w:rsidR="00452058" w:rsidRPr="00452058">
        <w:rPr>
          <w:sz w:val="24"/>
          <w:szCs w:val="24"/>
        </w:rPr>
        <w:t>embody with the company’s values, work hard and smart,  have the specific skills required, learn quickly when new skills are needed, are able to work with little supervision, take initiative to make things happen, are comfortable in the uncertainty of an entrepreneurial situation, are flexible to business needs and changing requirements.</w:t>
      </w:r>
    </w:p>
    <w:p w:rsidR="00DB79B5" w:rsidRDefault="00DB79B5"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F31CA4" w:rsidRDefault="00F31CA4" w:rsidP="003D00FD">
      <w:pPr>
        <w:autoSpaceDE w:val="0"/>
        <w:autoSpaceDN w:val="0"/>
        <w:adjustRightInd w:val="0"/>
        <w:spacing w:after="0"/>
        <w:jc w:val="both"/>
        <w:rPr>
          <w:rFonts w:eastAsia="Times New Roman" w:cs="Arial"/>
          <w:sz w:val="24"/>
          <w:szCs w:val="24"/>
          <w:lang w:val="ro-RO" w:eastAsia="ro-RO"/>
        </w:rPr>
      </w:pPr>
    </w:p>
    <w:p w:rsidR="00F31CA4" w:rsidRDefault="00F31CA4" w:rsidP="003D00FD">
      <w:pPr>
        <w:autoSpaceDE w:val="0"/>
        <w:autoSpaceDN w:val="0"/>
        <w:adjustRightInd w:val="0"/>
        <w:spacing w:after="0"/>
        <w:jc w:val="both"/>
        <w:rPr>
          <w:rFonts w:eastAsia="Times New Roman" w:cs="Arial"/>
          <w:sz w:val="24"/>
          <w:szCs w:val="24"/>
          <w:lang w:val="ro-RO" w:eastAsia="ro-RO"/>
        </w:rPr>
      </w:pPr>
    </w:p>
    <w:p w:rsidR="00452058" w:rsidRDefault="00452058" w:rsidP="003D00FD">
      <w:pPr>
        <w:autoSpaceDE w:val="0"/>
        <w:autoSpaceDN w:val="0"/>
        <w:adjustRightInd w:val="0"/>
        <w:spacing w:after="0"/>
        <w:jc w:val="both"/>
        <w:rPr>
          <w:rFonts w:eastAsia="Times New Roman" w:cs="Arial"/>
          <w:sz w:val="24"/>
          <w:szCs w:val="24"/>
          <w:lang w:val="ro-RO" w:eastAsia="ro-RO"/>
        </w:rPr>
      </w:pPr>
    </w:p>
    <w:p w:rsidR="009A6FD6" w:rsidRPr="000230F7" w:rsidRDefault="009A6FD6" w:rsidP="003D00FD">
      <w:pPr>
        <w:pStyle w:val="Titlu1"/>
      </w:pPr>
      <w:r w:rsidRPr="000230F7">
        <w:lastRenderedPageBreak/>
        <w:t>Bibliography</w:t>
      </w:r>
    </w:p>
    <w:p w:rsidR="007567C1" w:rsidRPr="000230F7" w:rsidRDefault="007567C1" w:rsidP="003D00FD">
      <w:pPr>
        <w:jc w:val="both"/>
        <w:rPr>
          <w:b/>
          <w:sz w:val="24"/>
          <w:szCs w:val="24"/>
        </w:rPr>
      </w:pPr>
      <w:r w:rsidRPr="000230F7">
        <w:rPr>
          <w:b/>
          <w:sz w:val="24"/>
          <w:szCs w:val="24"/>
        </w:rPr>
        <w:t>PUBLICA</w:t>
      </w:r>
      <w:r w:rsidR="002C5872" w:rsidRPr="000230F7">
        <w:rPr>
          <w:b/>
          <w:sz w:val="24"/>
          <w:szCs w:val="24"/>
        </w:rPr>
        <w:t>TIONS</w:t>
      </w:r>
    </w:p>
    <w:p w:rsidR="007567C1" w:rsidRPr="000230F7" w:rsidRDefault="002C5872" w:rsidP="003D00FD">
      <w:pPr>
        <w:jc w:val="both"/>
        <w:rPr>
          <w:b/>
          <w:sz w:val="24"/>
          <w:szCs w:val="24"/>
        </w:rPr>
      </w:pPr>
      <w:r w:rsidRPr="000230F7">
        <w:rPr>
          <w:b/>
          <w:sz w:val="24"/>
          <w:szCs w:val="24"/>
        </w:rPr>
        <w:t>STATISTICAL PUBLICATIONS</w:t>
      </w:r>
    </w:p>
    <w:p w:rsidR="007567C1" w:rsidRPr="000230F7" w:rsidRDefault="002C5872" w:rsidP="003D00FD">
      <w:pPr>
        <w:pStyle w:val="Listparagraf"/>
        <w:numPr>
          <w:ilvl w:val="0"/>
          <w:numId w:val="26"/>
        </w:numPr>
        <w:jc w:val="both"/>
        <w:rPr>
          <w:sz w:val="24"/>
          <w:szCs w:val="24"/>
        </w:rPr>
      </w:pPr>
      <w:r w:rsidRPr="000230F7">
        <w:rPr>
          <w:sz w:val="24"/>
          <w:szCs w:val="24"/>
        </w:rPr>
        <w:t>NATIONAL BANK OF ROMANIA</w:t>
      </w:r>
      <w:r w:rsidR="007567C1" w:rsidRPr="000230F7">
        <w:rPr>
          <w:sz w:val="24"/>
          <w:szCs w:val="24"/>
        </w:rPr>
        <w:t>, “</w:t>
      </w:r>
      <w:r w:rsidRPr="000230F7">
        <w:rPr>
          <w:sz w:val="24"/>
          <w:szCs w:val="24"/>
        </w:rPr>
        <w:t>Foreign Direct Investment in Romania</w:t>
      </w:r>
      <w:r w:rsidR="007567C1" w:rsidRPr="000230F7">
        <w:rPr>
          <w:sz w:val="24"/>
          <w:szCs w:val="24"/>
        </w:rPr>
        <w:t>, edi</w:t>
      </w:r>
      <w:r w:rsidRPr="000230F7">
        <w:rPr>
          <w:sz w:val="24"/>
          <w:szCs w:val="24"/>
        </w:rPr>
        <w:t>tions</w:t>
      </w:r>
      <w:r w:rsidR="007567C1" w:rsidRPr="000230F7">
        <w:rPr>
          <w:sz w:val="24"/>
          <w:szCs w:val="24"/>
        </w:rPr>
        <w:t xml:space="preserve"> 2005-2012, </w:t>
      </w:r>
      <w:hyperlink r:id="rId47" w:history="1">
        <w:r w:rsidR="007567C1" w:rsidRPr="000230F7">
          <w:rPr>
            <w:rStyle w:val="Hyperlink"/>
            <w:sz w:val="24"/>
            <w:szCs w:val="24"/>
          </w:rPr>
          <w:t>http://www.bnro.ro/SearchResult.aspx</w:t>
        </w:r>
      </w:hyperlink>
      <w:r w:rsidR="007567C1" w:rsidRPr="000230F7">
        <w:rPr>
          <w:sz w:val="24"/>
          <w:szCs w:val="24"/>
        </w:rPr>
        <w:t>.</w:t>
      </w:r>
    </w:p>
    <w:p w:rsidR="007567C1" w:rsidRPr="000230F7" w:rsidRDefault="002C5872" w:rsidP="003D00FD">
      <w:pPr>
        <w:pStyle w:val="Listparagraf"/>
        <w:numPr>
          <w:ilvl w:val="0"/>
          <w:numId w:val="26"/>
        </w:numPr>
        <w:jc w:val="both"/>
        <w:rPr>
          <w:sz w:val="24"/>
          <w:szCs w:val="24"/>
        </w:rPr>
      </w:pPr>
      <w:r w:rsidRPr="000230F7">
        <w:rPr>
          <w:sz w:val="24"/>
          <w:szCs w:val="24"/>
        </w:rPr>
        <w:t>NATIONAL INSTITUTE OF STATISTICS</w:t>
      </w:r>
      <w:r w:rsidR="007567C1" w:rsidRPr="000230F7">
        <w:rPr>
          <w:sz w:val="24"/>
          <w:szCs w:val="24"/>
        </w:rPr>
        <w:t xml:space="preserve"> , “</w:t>
      </w:r>
      <w:r w:rsidRPr="000230F7">
        <w:rPr>
          <w:sz w:val="24"/>
          <w:szCs w:val="24"/>
        </w:rPr>
        <w:t>Research</w:t>
      </w:r>
      <w:r w:rsidR="007567C1" w:rsidRPr="000230F7">
        <w:rPr>
          <w:sz w:val="24"/>
          <w:szCs w:val="24"/>
        </w:rPr>
        <w:t xml:space="preserve"> </w:t>
      </w:r>
      <w:r w:rsidRPr="000230F7">
        <w:rPr>
          <w:sz w:val="24"/>
          <w:szCs w:val="24"/>
        </w:rPr>
        <w:t>–</w:t>
      </w:r>
      <w:r w:rsidR="007567C1" w:rsidRPr="000230F7">
        <w:rPr>
          <w:sz w:val="24"/>
          <w:szCs w:val="24"/>
        </w:rPr>
        <w:t xml:space="preserve"> </w:t>
      </w:r>
      <w:r w:rsidRPr="000230F7">
        <w:rPr>
          <w:sz w:val="24"/>
          <w:szCs w:val="24"/>
        </w:rPr>
        <w:t>Development inRomania during the period</w:t>
      </w:r>
      <w:r w:rsidR="007567C1" w:rsidRPr="000230F7">
        <w:rPr>
          <w:sz w:val="24"/>
          <w:szCs w:val="24"/>
        </w:rPr>
        <w:t xml:space="preserve"> </w:t>
      </w:r>
      <w:r w:rsidRPr="000230F7">
        <w:rPr>
          <w:sz w:val="24"/>
          <w:szCs w:val="24"/>
        </w:rPr>
        <w:t>2</w:t>
      </w:r>
      <w:r w:rsidR="007567C1" w:rsidRPr="000230F7">
        <w:rPr>
          <w:sz w:val="24"/>
          <w:szCs w:val="24"/>
        </w:rPr>
        <w:t xml:space="preserve">005 –     2010, </w:t>
      </w:r>
      <w:r w:rsidRPr="000230F7">
        <w:rPr>
          <w:sz w:val="24"/>
          <w:szCs w:val="24"/>
        </w:rPr>
        <w:t>collection of statistical datas</w:t>
      </w:r>
      <w:r w:rsidR="007567C1" w:rsidRPr="000230F7">
        <w:rPr>
          <w:sz w:val="24"/>
          <w:szCs w:val="24"/>
        </w:rPr>
        <w:t xml:space="preserve">,  </w:t>
      </w:r>
      <w:hyperlink r:id="rId48" w:history="1">
        <w:r w:rsidR="007567C1" w:rsidRPr="000230F7">
          <w:rPr>
            <w:rStyle w:val="Hyperlink"/>
            <w:sz w:val="24"/>
            <w:szCs w:val="24"/>
          </w:rPr>
          <w:t>www.insse.ro</w:t>
        </w:r>
      </w:hyperlink>
      <w:r w:rsidR="007567C1" w:rsidRPr="000230F7">
        <w:rPr>
          <w:sz w:val="24"/>
          <w:szCs w:val="24"/>
        </w:rPr>
        <w:t>.</w:t>
      </w:r>
    </w:p>
    <w:p w:rsidR="007567C1" w:rsidRPr="000230F7" w:rsidRDefault="002C5872" w:rsidP="003D00FD">
      <w:pPr>
        <w:pStyle w:val="Listparagraf"/>
        <w:numPr>
          <w:ilvl w:val="0"/>
          <w:numId w:val="26"/>
        </w:numPr>
        <w:jc w:val="both"/>
        <w:rPr>
          <w:sz w:val="24"/>
          <w:szCs w:val="24"/>
        </w:rPr>
      </w:pPr>
      <w:r w:rsidRPr="000230F7">
        <w:rPr>
          <w:sz w:val="24"/>
          <w:szCs w:val="24"/>
        </w:rPr>
        <w:t>NATIONAL INSTITUTE OF STATISTICS</w:t>
      </w:r>
      <w:r w:rsidR="007567C1" w:rsidRPr="000230F7">
        <w:rPr>
          <w:sz w:val="24"/>
          <w:szCs w:val="24"/>
        </w:rPr>
        <w:t xml:space="preserve">, </w:t>
      </w:r>
      <w:r w:rsidRPr="000230F7">
        <w:rPr>
          <w:sz w:val="24"/>
          <w:szCs w:val="24"/>
        </w:rPr>
        <w:t>Tempo Online Database,</w:t>
      </w:r>
      <w:r w:rsidR="007567C1" w:rsidRPr="000230F7">
        <w:rPr>
          <w:sz w:val="24"/>
          <w:szCs w:val="24"/>
        </w:rPr>
        <w:t xml:space="preserve">  </w:t>
      </w:r>
      <w:hyperlink r:id="rId49" w:history="1">
        <w:r w:rsidR="007567C1" w:rsidRPr="000230F7">
          <w:rPr>
            <w:rStyle w:val="Hyperlink"/>
            <w:sz w:val="24"/>
            <w:szCs w:val="24"/>
          </w:rPr>
          <w:t>https://statistici.insse.ro/shop/</w:t>
        </w:r>
      </w:hyperlink>
      <w:r w:rsidR="007567C1" w:rsidRPr="000230F7">
        <w:rPr>
          <w:sz w:val="24"/>
          <w:szCs w:val="24"/>
        </w:rPr>
        <w:t>.</w:t>
      </w:r>
    </w:p>
    <w:p w:rsidR="007567C1" w:rsidRPr="000230F7" w:rsidRDefault="002C5872" w:rsidP="003D00FD">
      <w:pPr>
        <w:pStyle w:val="Listparagraf"/>
        <w:numPr>
          <w:ilvl w:val="0"/>
          <w:numId w:val="26"/>
        </w:numPr>
        <w:jc w:val="both"/>
        <w:rPr>
          <w:sz w:val="24"/>
          <w:szCs w:val="24"/>
        </w:rPr>
      </w:pPr>
      <w:r w:rsidRPr="000230F7">
        <w:rPr>
          <w:sz w:val="24"/>
          <w:szCs w:val="24"/>
        </w:rPr>
        <w:t>NATIONAL INSTITUTE OF STATISTICS,</w:t>
      </w:r>
      <w:r w:rsidR="007567C1" w:rsidRPr="000230F7">
        <w:rPr>
          <w:sz w:val="24"/>
          <w:szCs w:val="24"/>
        </w:rPr>
        <w:t xml:space="preserve"> “</w:t>
      </w:r>
      <w:r w:rsidRPr="000230F7">
        <w:rPr>
          <w:sz w:val="24"/>
          <w:szCs w:val="24"/>
        </w:rPr>
        <w:t>Innovation in industry and services during the perioad</w:t>
      </w:r>
      <w:r w:rsidR="007567C1" w:rsidRPr="000230F7">
        <w:rPr>
          <w:sz w:val="24"/>
          <w:szCs w:val="24"/>
        </w:rPr>
        <w:t xml:space="preserve"> 2008-2010, </w:t>
      </w:r>
      <w:r w:rsidRPr="000230F7">
        <w:rPr>
          <w:sz w:val="24"/>
          <w:szCs w:val="24"/>
        </w:rPr>
        <w:t>Teritorial Statistics</w:t>
      </w:r>
      <w:r w:rsidR="007567C1" w:rsidRPr="000230F7">
        <w:rPr>
          <w:sz w:val="24"/>
          <w:szCs w:val="24"/>
        </w:rPr>
        <w:t xml:space="preserve"> 2012, </w:t>
      </w:r>
      <w:hyperlink r:id="rId50" w:history="1">
        <w:r w:rsidR="007567C1" w:rsidRPr="000230F7">
          <w:rPr>
            <w:rStyle w:val="Hyperlink"/>
            <w:sz w:val="24"/>
            <w:szCs w:val="24"/>
          </w:rPr>
          <w:t>www.insse.ro</w:t>
        </w:r>
      </w:hyperlink>
    </w:p>
    <w:p w:rsidR="007567C1" w:rsidRPr="000230F7" w:rsidRDefault="002C5872" w:rsidP="003D00FD">
      <w:pPr>
        <w:pStyle w:val="Listparagraf"/>
        <w:numPr>
          <w:ilvl w:val="0"/>
          <w:numId w:val="26"/>
        </w:numPr>
        <w:jc w:val="both"/>
        <w:rPr>
          <w:sz w:val="24"/>
          <w:szCs w:val="24"/>
        </w:rPr>
      </w:pPr>
      <w:r w:rsidRPr="000230F7">
        <w:rPr>
          <w:sz w:val="24"/>
          <w:szCs w:val="24"/>
        </w:rPr>
        <w:t>NATIONAL INSTITUTE OF STATISTICS</w:t>
      </w:r>
      <w:r w:rsidR="007567C1" w:rsidRPr="000230F7">
        <w:rPr>
          <w:sz w:val="24"/>
          <w:szCs w:val="24"/>
        </w:rPr>
        <w:t>, “</w:t>
      </w:r>
      <w:r w:rsidRPr="000230F7">
        <w:rPr>
          <w:sz w:val="24"/>
          <w:szCs w:val="24"/>
        </w:rPr>
        <w:t>New enterprises and entrepreneurs in the Romanian Profile</w:t>
      </w:r>
      <w:r w:rsidR="007567C1" w:rsidRPr="000230F7">
        <w:rPr>
          <w:sz w:val="24"/>
          <w:szCs w:val="24"/>
        </w:rPr>
        <w:t xml:space="preserve"> , 2013, </w:t>
      </w:r>
      <w:hyperlink r:id="rId51" w:history="1">
        <w:r w:rsidR="007567C1" w:rsidRPr="000230F7">
          <w:rPr>
            <w:rStyle w:val="Hyperlink"/>
            <w:sz w:val="24"/>
            <w:szCs w:val="24"/>
          </w:rPr>
          <w:t>www.insse.ro</w:t>
        </w:r>
      </w:hyperlink>
      <w:r w:rsidR="007567C1" w:rsidRPr="000230F7">
        <w:rPr>
          <w:sz w:val="24"/>
          <w:szCs w:val="24"/>
        </w:rPr>
        <w:t>.</w:t>
      </w:r>
    </w:p>
    <w:p w:rsidR="00113B2A" w:rsidRPr="000230F7" w:rsidRDefault="002C5872" w:rsidP="003D00FD">
      <w:pPr>
        <w:pStyle w:val="Listparagraf"/>
        <w:numPr>
          <w:ilvl w:val="0"/>
          <w:numId w:val="26"/>
        </w:numPr>
        <w:jc w:val="both"/>
        <w:rPr>
          <w:sz w:val="24"/>
          <w:szCs w:val="24"/>
        </w:rPr>
      </w:pPr>
      <w:r w:rsidRPr="000230F7">
        <w:rPr>
          <w:sz w:val="24"/>
          <w:szCs w:val="24"/>
        </w:rPr>
        <w:t xml:space="preserve">POST-PRIVATIZATION FOUNDATION, </w:t>
      </w:r>
      <w:r w:rsidR="00113B2A" w:rsidRPr="000230F7">
        <w:rPr>
          <w:sz w:val="24"/>
          <w:szCs w:val="24"/>
        </w:rPr>
        <w:t>“</w:t>
      </w:r>
      <w:r w:rsidRPr="000230F7">
        <w:rPr>
          <w:sz w:val="24"/>
          <w:szCs w:val="24"/>
        </w:rPr>
        <w:t>Curent status of the Romanian SMEs</w:t>
      </w:r>
      <w:r w:rsidR="00113B2A" w:rsidRPr="000230F7">
        <w:rPr>
          <w:sz w:val="24"/>
          <w:szCs w:val="24"/>
        </w:rPr>
        <w:t xml:space="preserve">, 2012, </w:t>
      </w:r>
      <w:hyperlink r:id="rId52" w:history="1">
        <w:r w:rsidR="00113B2A" w:rsidRPr="000230F7">
          <w:rPr>
            <w:rStyle w:val="Hyperlink"/>
            <w:sz w:val="24"/>
            <w:szCs w:val="24"/>
          </w:rPr>
          <w:t>http://www.postprivatizare.ro/romana/wp-content/uploads/2012/06/studiu-IMM_2012.pdf</w:t>
        </w:r>
      </w:hyperlink>
      <w:r w:rsidR="00113B2A" w:rsidRPr="000230F7">
        <w:rPr>
          <w:sz w:val="24"/>
          <w:szCs w:val="24"/>
        </w:rPr>
        <w:t>.</w:t>
      </w:r>
    </w:p>
    <w:p w:rsidR="002C5872" w:rsidRPr="000230F7" w:rsidRDefault="002C5872" w:rsidP="003D00FD">
      <w:pPr>
        <w:pStyle w:val="Listparagraf"/>
        <w:numPr>
          <w:ilvl w:val="0"/>
          <w:numId w:val="26"/>
        </w:numPr>
        <w:jc w:val="both"/>
        <w:rPr>
          <w:sz w:val="24"/>
          <w:szCs w:val="24"/>
        </w:rPr>
      </w:pPr>
      <w:r w:rsidRPr="000230F7">
        <w:rPr>
          <w:sz w:val="24"/>
          <w:szCs w:val="24"/>
        </w:rPr>
        <w:t>POST-PRIVATIZATION FOUNDATION</w:t>
      </w:r>
      <w:r w:rsidR="00113B2A" w:rsidRPr="000230F7">
        <w:rPr>
          <w:sz w:val="24"/>
          <w:szCs w:val="24"/>
        </w:rPr>
        <w:t>, “</w:t>
      </w:r>
      <w:r w:rsidRPr="000230F7">
        <w:rPr>
          <w:sz w:val="24"/>
          <w:szCs w:val="24"/>
        </w:rPr>
        <w:t>Annual Report regarding the SMEs sector from Romania</w:t>
      </w:r>
      <w:r w:rsidR="00113B2A" w:rsidRPr="000230F7">
        <w:rPr>
          <w:sz w:val="24"/>
          <w:szCs w:val="24"/>
        </w:rPr>
        <w:t>, febru</w:t>
      </w:r>
      <w:r w:rsidRPr="000230F7">
        <w:rPr>
          <w:sz w:val="24"/>
          <w:szCs w:val="24"/>
        </w:rPr>
        <w:t>ary</w:t>
      </w:r>
      <w:r w:rsidR="00113B2A" w:rsidRPr="000230F7">
        <w:rPr>
          <w:sz w:val="24"/>
          <w:szCs w:val="24"/>
        </w:rPr>
        <w:t xml:space="preserve"> 2011.</w:t>
      </w:r>
    </w:p>
    <w:p w:rsidR="002C5872" w:rsidRPr="000230F7" w:rsidRDefault="002C5872" w:rsidP="003D00FD">
      <w:pPr>
        <w:ind w:left="360"/>
        <w:jc w:val="both"/>
        <w:rPr>
          <w:b/>
          <w:sz w:val="24"/>
          <w:szCs w:val="24"/>
        </w:rPr>
      </w:pPr>
      <w:r w:rsidRPr="000230F7">
        <w:rPr>
          <w:b/>
          <w:sz w:val="24"/>
          <w:szCs w:val="24"/>
        </w:rPr>
        <w:t>ONLINE PUBLICATIONS</w:t>
      </w:r>
    </w:p>
    <w:p w:rsidR="002C5872" w:rsidRPr="000230F7" w:rsidRDefault="002C5872" w:rsidP="003D00FD">
      <w:pPr>
        <w:pStyle w:val="Listparagraf"/>
        <w:numPr>
          <w:ilvl w:val="0"/>
          <w:numId w:val="30"/>
        </w:numPr>
        <w:jc w:val="both"/>
        <w:rPr>
          <w:sz w:val="24"/>
          <w:szCs w:val="24"/>
        </w:rPr>
      </w:pPr>
      <w:r w:rsidRPr="000230F7">
        <w:rPr>
          <w:bCs/>
          <w:sz w:val="24"/>
          <w:szCs w:val="24"/>
        </w:rPr>
        <w:t xml:space="preserve">ANNALES UNIVERSITATIS APULENSIS SERIES OECONOMICA- </w:t>
      </w:r>
      <w:r w:rsidRPr="000230F7">
        <w:rPr>
          <w:sz w:val="24"/>
          <w:szCs w:val="24"/>
        </w:rPr>
        <w:t>“</w:t>
      </w:r>
      <w:r w:rsidRPr="000230F7">
        <w:rPr>
          <w:bCs/>
          <w:sz w:val="24"/>
          <w:szCs w:val="24"/>
        </w:rPr>
        <w:t>The impact of global crisis on romania’s economic development</w:t>
      </w:r>
      <w:r w:rsidRPr="000230F7">
        <w:rPr>
          <w:sz w:val="24"/>
          <w:szCs w:val="24"/>
        </w:rPr>
        <w:t xml:space="preserve">“ </w:t>
      </w:r>
    </w:p>
    <w:p w:rsidR="002C5872" w:rsidRPr="000230F7" w:rsidRDefault="00EA227B" w:rsidP="003D00FD">
      <w:pPr>
        <w:pStyle w:val="Listparagraf"/>
        <w:jc w:val="both"/>
        <w:rPr>
          <w:sz w:val="24"/>
          <w:szCs w:val="24"/>
        </w:rPr>
      </w:pPr>
      <w:hyperlink r:id="rId53" w:history="1">
        <w:r w:rsidR="002C5872" w:rsidRPr="000230F7">
          <w:rPr>
            <w:rStyle w:val="Hyperlink"/>
            <w:sz w:val="24"/>
            <w:szCs w:val="24"/>
          </w:rPr>
          <w:t>http://journals.indexcopernicus.com/issue.php?id=462&amp;id_issue=846369</w:t>
        </w:r>
      </w:hyperlink>
    </w:p>
    <w:p w:rsidR="002C5872" w:rsidRPr="000230F7" w:rsidRDefault="002C5872" w:rsidP="003D00FD">
      <w:pPr>
        <w:pStyle w:val="Listparagraf"/>
        <w:numPr>
          <w:ilvl w:val="0"/>
          <w:numId w:val="30"/>
        </w:numPr>
        <w:jc w:val="both"/>
        <w:rPr>
          <w:sz w:val="24"/>
          <w:szCs w:val="24"/>
        </w:rPr>
      </w:pPr>
      <w:r w:rsidRPr="000230F7">
        <w:rPr>
          <w:sz w:val="24"/>
          <w:szCs w:val="24"/>
        </w:rPr>
        <w:t xml:space="preserve">BUSINESS PERSPECTIVES - “Corporate social responsibility and SMEs: a literature review and genda for future research “ </w:t>
      </w:r>
    </w:p>
    <w:p w:rsidR="002C5872" w:rsidRPr="000230F7" w:rsidRDefault="00EA227B" w:rsidP="003D00FD">
      <w:pPr>
        <w:pStyle w:val="Listparagraf"/>
        <w:jc w:val="both"/>
        <w:rPr>
          <w:sz w:val="24"/>
          <w:szCs w:val="24"/>
        </w:rPr>
      </w:pPr>
      <w:hyperlink r:id="rId54" w:history="1">
        <w:r w:rsidR="002C5872" w:rsidRPr="000230F7">
          <w:rPr>
            <w:rStyle w:val="Hyperlink"/>
            <w:sz w:val="24"/>
            <w:szCs w:val="24"/>
          </w:rPr>
          <w:t>http://businessperspectives.org/journals_free/ppm/2011/PPM_2011_04_Vo.pdf</w:t>
        </w:r>
      </w:hyperlink>
    </w:p>
    <w:p w:rsidR="002C5872" w:rsidRPr="000230F7" w:rsidRDefault="002C5872" w:rsidP="003D00FD">
      <w:pPr>
        <w:pStyle w:val="Listparagraf"/>
        <w:numPr>
          <w:ilvl w:val="0"/>
          <w:numId w:val="33"/>
        </w:numPr>
        <w:jc w:val="both"/>
        <w:rPr>
          <w:sz w:val="24"/>
          <w:szCs w:val="24"/>
        </w:rPr>
      </w:pPr>
      <w:r w:rsidRPr="000230F7">
        <w:rPr>
          <w:sz w:val="24"/>
          <w:szCs w:val="24"/>
        </w:rPr>
        <w:t>DELOITTE - “Global Human Capital Trends 2015“</w:t>
      </w:r>
    </w:p>
    <w:p w:rsidR="002C5872" w:rsidRPr="000230F7" w:rsidRDefault="00EA227B" w:rsidP="003D00FD">
      <w:pPr>
        <w:pStyle w:val="Listparagraf"/>
        <w:jc w:val="both"/>
        <w:rPr>
          <w:sz w:val="24"/>
          <w:szCs w:val="24"/>
        </w:rPr>
      </w:pPr>
      <w:hyperlink r:id="rId55" w:history="1">
        <w:r w:rsidR="002C5872" w:rsidRPr="000230F7">
          <w:rPr>
            <w:rStyle w:val="Hyperlink"/>
            <w:sz w:val="24"/>
            <w:szCs w:val="24"/>
          </w:rPr>
          <w:t>http://www2.deloitte.com/us/en/pages/human-capital/articles/introduction-human-capital-trends.html</w:t>
        </w:r>
      </w:hyperlink>
    </w:p>
    <w:p w:rsidR="002C5872" w:rsidRPr="000230F7" w:rsidRDefault="002C5872" w:rsidP="003D00FD">
      <w:pPr>
        <w:pStyle w:val="Listparagraf"/>
        <w:numPr>
          <w:ilvl w:val="0"/>
          <w:numId w:val="30"/>
        </w:numPr>
        <w:jc w:val="both"/>
        <w:rPr>
          <w:sz w:val="24"/>
          <w:szCs w:val="24"/>
        </w:rPr>
      </w:pPr>
      <w:r w:rsidRPr="000230F7">
        <w:rPr>
          <w:sz w:val="24"/>
          <w:szCs w:val="24"/>
        </w:rPr>
        <w:t>DELOITTE - “Leading in the new world of work“</w:t>
      </w:r>
    </w:p>
    <w:p w:rsidR="002C5872" w:rsidRPr="000230F7" w:rsidRDefault="00EA227B" w:rsidP="003D00FD">
      <w:pPr>
        <w:pStyle w:val="Listparagraf"/>
        <w:jc w:val="both"/>
        <w:rPr>
          <w:sz w:val="24"/>
          <w:szCs w:val="24"/>
        </w:rPr>
      </w:pPr>
      <w:hyperlink r:id="rId56" w:history="1">
        <w:r w:rsidR="002C5872" w:rsidRPr="000230F7">
          <w:rPr>
            <w:rStyle w:val="Hyperlink"/>
            <w:sz w:val="24"/>
            <w:szCs w:val="24"/>
          </w:rPr>
          <w:t>https://www2.deloitte.com/content/dam/Deloitte/global/Documents/HumanCapital/gx-cons-human-capital-leading-in-the-new-world-of-work.pdf</w:t>
        </w:r>
      </w:hyperlink>
      <w:r w:rsidR="002C5872" w:rsidRPr="000230F7">
        <w:rPr>
          <w:sz w:val="24"/>
          <w:szCs w:val="24"/>
        </w:rPr>
        <w:t xml:space="preserve"> </w:t>
      </w:r>
    </w:p>
    <w:p w:rsidR="002C5872" w:rsidRPr="000230F7" w:rsidRDefault="002C5872" w:rsidP="003D00FD">
      <w:pPr>
        <w:pStyle w:val="Listparagraf"/>
        <w:numPr>
          <w:ilvl w:val="0"/>
          <w:numId w:val="30"/>
        </w:numPr>
        <w:jc w:val="both"/>
        <w:rPr>
          <w:sz w:val="24"/>
          <w:szCs w:val="24"/>
        </w:rPr>
      </w:pPr>
      <w:r w:rsidRPr="000230F7">
        <w:rPr>
          <w:sz w:val="24"/>
          <w:szCs w:val="24"/>
        </w:rPr>
        <w:t xml:space="preserve">EUROPEAN COMMISSION -  “Country Report Romania 2015 Including an In-Depth Review on the prevention and correction of macroeconomic imbalances“ </w:t>
      </w:r>
      <w:hyperlink r:id="rId57" w:history="1">
        <w:r w:rsidRPr="000230F7">
          <w:rPr>
            <w:rStyle w:val="Hyperlink"/>
            <w:sz w:val="24"/>
            <w:szCs w:val="24"/>
          </w:rPr>
          <w:t>http://ec.europa.eu/europe2020/pdf/csr2015/cr2015_romania_en.pdf</w:t>
        </w:r>
      </w:hyperlink>
    </w:p>
    <w:p w:rsidR="002C5872" w:rsidRPr="000230F7" w:rsidRDefault="002C5872" w:rsidP="003D00FD">
      <w:pPr>
        <w:pStyle w:val="Listparagraf"/>
        <w:numPr>
          <w:ilvl w:val="0"/>
          <w:numId w:val="30"/>
        </w:numPr>
        <w:jc w:val="both"/>
        <w:rPr>
          <w:sz w:val="24"/>
          <w:szCs w:val="24"/>
        </w:rPr>
      </w:pPr>
      <w:r w:rsidRPr="000230F7">
        <w:rPr>
          <w:sz w:val="24"/>
          <w:szCs w:val="24"/>
        </w:rPr>
        <w:t xml:space="preserve">EUROPEAN COMMISSION - Innovation Union Scoreboard </w:t>
      </w:r>
    </w:p>
    <w:p w:rsidR="002C5872" w:rsidRPr="000230F7" w:rsidRDefault="00EA227B" w:rsidP="003D00FD">
      <w:pPr>
        <w:pStyle w:val="Listparagraf"/>
        <w:jc w:val="both"/>
        <w:rPr>
          <w:sz w:val="24"/>
          <w:szCs w:val="24"/>
        </w:rPr>
      </w:pPr>
      <w:hyperlink r:id="rId58" w:history="1">
        <w:r w:rsidR="002C5872" w:rsidRPr="000230F7">
          <w:rPr>
            <w:rStyle w:val="Hyperlink"/>
            <w:sz w:val="24"/>
            <w:szCs w:val="24"/>
          </w:rPr>
          <w:t>http://ec.europa.eu/growth/industry/innovation/facts-figures/scoreboards/files/ius-2015_en.pdf</w:t>
        </w:r>
      </w:hyperlink>
      <w:r w:rsidR="002C5872" w:rsidRPr="000230F7">
        <w:rPr>
          <w:sz w:val="24"/>
          <w:szCs w:val="24"/>
        </w:rPr>
        <w:t xml:space="preserve"> </w:t>
      </w:r>
    </w:p>
    <w:p w:rsidR="002C5872" w:rsidRPr="000230F7" w:rsidRDefault="002C5872" w:rsidP="003D00FD">
      <w:pPr>
        <w:pStyle w:val="Listparagraf"/>
        <w:numPr>
          <w:ilvl w:val="0"/>
          <w:numId w:val="30"/>
        </w:numPr>
        <w:jc w:val="both"/>
        <w:rPr>
          <w:sz w:val="24"/>
          <w:szCs w:val="24"/>
        </w:rPr>
      </w:pPr>
      <w:r w:rsidRPr="000230F7">
        <w:rPr>
          <w:sz w:val="24"/>
          <w:szCs w:val="24"/>
        </w:rPr>
        <w:t>EUROPEAN ECONOMY, “Macroeconomic imbalances Country Report – Romania 2015“</w:t>
      </w:r>
    </w:p>
    <w:p w:rsidR="002C5872" w:rsidRPr="000230F7" w:rsidRDefault="00EA227B" w:rsidP="003D00FD">
      <w:pPr>
        <w:pStyle w:val="Listparagraf"/>
        <w:numPr>
          <w:ilvl w:val="0"/>
          <w:numId w:val="30"/>
        </w:numPr>
        <w:jc w:val="both"/>
        <w:rPr>
          <w:sz w:val="24"/>
          <w:szCs w:val="24"/>
        </w:rPr>
      </w:pPr>
      <w:hyperlink r:id="rId59" w:history="1">
        <w:r w:rsidR="002C5872" w:rsidRPr="000230F7">
          <w:rPr>
            <w:rStyle w:val="Hyperlink"/>
            <w:sz w:val="24"/>
            <w:szCs w:val="24"/>
          </w:rPr>
          <w:t>http://ec.europa.eu/economy_finance/publications/occasional_paper/2015/pdf/ocp223_en.pdf</w:t>
        </w:r>
      </w:hyperlink>
    </w:p>
    <w:p w:rsidR="002C5872" w:rsidRPr="000230F7" w:rsidRDefault="002C5872" w:rsidP="003D00FD">
      <w:pPr>
        <w:pStyle w:val="Listparagraf"/>
        <w:numPr>
          <w:ilvl w:val="0"/>
          <w:numId w:val="30"/>
        </w:numPr>
        <w:jc w:val="both"/>
        <w:rPr>
          <w:sz w:val="24"/>
          <w:szCs w:val="24"/>
        </w:rPr>
      </w:pPr>
      <w:r w:rsidRPr="000230F7">
        <w:rPr>
          <w:sz w:val="24"/>
          <w:szCs w:val="24"/>
        </w:rPr>
        <w:t xml:space="preserve">RJRS - “Territorial discrepancies concerning SMEs performances in Romania </w:t>
      </w:r>
      <w:hyperlink r:id="rId60" w:history="1">
        <w:r w:rsidRPr="000230F7">
          <w:rPr>
            <w:rStyle w:val="Hyperlink"/>
            <w:sz w:val="24"/>
            <w:szCs w:val="24"/>
          </w:rPr>
          <w:t>http://www.rrsa.ro/rjrs/N2-ISAIC.PDF</w:t>
        </w:r>
      </w:hyperlink>
    </w:p>
    <w:p w:rsidR="002C5872" w:rsidRPr="000230F7" w:rsidRDefault="002C5872" w:rsidP="003D00FD">
      <w:pPr>
        <w:pStyle w:val="Listparagraf"/>
        <w:numPr>
          <w:ilvl w:val="0"/>
          <w:numId w:val="30"/>
        </w:numPr>
        <w:spacing w:after="0"/>
        <w:jc w:val="both"/>
        <w:rPr>
          <w:sz w:val="24"/>
          <w:szCs w:val="24"/>
        </w:rPr>
      </w:pPr>
      <w:r w:rsidRPr="000230F7">
        <w:rPr>
          <w:sz w:val="24"/>
          <w:szCs w:val="24"/>
        </w:rPr>
        <w:t>OECD - “Oslo Manual: Guidelines for Collecting and Interpreting Innovation Data“, 3rd Edition, 2005</w:t>
      </w:r>
    </w:p>
    <w:p w:rsidR="002C5872" w:rsidRPr="000230F7" w:rsidRDefault="00EA227B" w:rsidP="003D00FD">
      <w:pPr>
        <w:pStyle w:val="Listparagraf"/>
        <w:spacing w:after="0"/>
        <w:jc w:val="both"/>
        <w:rPr>
          <w:sz w:val="24"/>
          <w:szCs w:val="24"/>
        </w:rPr>
      </w:pPr>
      <w:hyperlink r:id="rId61" w:history="1">
        <w:r w:rsidR="002C5872" w:rsidRPr="000230F7">
          <w:rPr>
            <w:rStyle w:val="Hyperlink"/>
            <w:sz w:val="24"/>
            <w:szCs w:val="24"/>
          </w:rPr>
          <w:t>http://www.oecd.org/sti/inno/oslomanualguidelinesforcollectingandinterpretinginnovationdata3rdedition.htm</w:t>
        </w:r>
      </w:hyperlink>
    </w:p>
    <w:p w:rsidR="002C5872" w:rsidRPr="000230F7" w:rsidRDefault="002C5872" w:rsidP="003D00FD">
      <w:pPr>
        <w:pStyle w:val="Listparagraf"/>
        <w:numPr>
          <w:ilvl w:val="0"/>
          <w:numId w:val="32"/>
        </w:numPr>
        <w:jc w:val="both"/>
        <w:rPr>
          <w:sz w:val="24"/>
          <w:szCs w:val="24"/>
        </w:rPr>
      </w:pPr>
      <w:r w:rsidRPr="000230F7">
        <w:rPr>
          <w:sz w:val="24"/>
          <w:szCs w:val="24"/>
        </w:rPr>
        <w:t xml:space="preserve">PROQUEST - </w:t>
      </w:r>
      <w:r w:rsidRPr="000230F7">
        <w:rPr>
          <w:rFonts w:cs="TimesNewRoman,Bold"/>
          <w:bCs/>
          <w:sz w:val="24"/>
          <w:szCs w:val="24"/>
          <w:lang w:val="ro-RO"/>
        </w:rPr>
        <w:t>Knwoledge related activities in Romanian SMEs</w:t>
      </w:r>
    </w:p>
    <w:p w:rsidR="002C5872" w:rsidRPr="000230F7" w:rsidRDefault="00EA227B" w:rsidP="003D00FD">
      <w:pPr>
        <w:pStyle w:val="Listparagraf"/>
        <w:jc w:val="both"/>
        <w:rPr>
          <w:rFonts w:cs="TimesNewRoman,Bold"/>
          <w:bCs/>
          <w:sz w:val="24"/>
          <w:szCs w:val="24"/>
          <w:lang w:val="ro-RO"/>
        </w:rPr>
      </w:pPr>
      <w:hyperlink r:id="rId62" w:history="1">
        <w:r w:rsidR="002C5872" w:rsidRPr="000230F7">
          <w:rPr>
            <w:rStyle w:val="Hyperlink"/>
            <w:rFonts w:cs="TimesNewRoman,Bold"/>
            <w:bCs/>
            <w:sz w:val="24"/>
            <w:szCs w:val="24"/>
            <w:lang w:val="ro-RO"/>
          </w:rPr>
          <w:t>http://search.proquest.com/openview/f7211d57e14699bf127fad1870fb3e57/1?pq-origsite=gscholar&amp;cbl=276234</w:t>
        </w:r>
      </w:hyperlink>
    </w:p>
    <w:p w:rsidR="002C5872" w:rsidRPr="000230F7" w:rsidRDefault="002C5872" w:rsidP="003D00FD">
      <w:pPr>
        <w:pStyle w:val="Listparagraf"/>
        <w:numPr>
          <w:ilvl w:val="0"/>
          <w:numId w:val="34"/>
        </w:numPr>
        <w:spacing w:after="0"/>
        <w:jc w:val="both"/>
        <w:rPr>
          <w:sz w:val="24"/>
          <w:szCs w:val="24"/>
        </w:rPr>
      </w:pPr>
      <w:r w:rsidRPr="000230F7">
        <w:rPr>
          <w:sz w:val="24"/>
          <w:szCs w:val="24"/>
        </w:rPr>
        <w:t xml:space="preserve">ROMANIA INSIDER - </w:t>
      </w:r>
      <w:r w:rsidRPr="000230F7">
        <w:rPr>
          <w:sz w:val="24"/>
          <w:szCs w:val="24"/>
          <w:lang w:val="en-US"/>
        </w:rPr>
        <w:t>Foreign direct investment, up in Romania in the first five months</w:t>
      </w:r>
      <w:r w:rsidRPr="000230F7">
        <w:rPr>
          <w:sz w:val="24"/>
          <w:szCs w:val="24"/>
        </w:rPr>
        <w:t xml:space="preserve"> </w:t>
      </w:r>
      <w:hyperlink r:id="rId63" w:history="1">
        <w:r w:rsidRPr="000230F7">
          <w:rPr>
            <w:rStyle w:val="Hyperlink"/>
            <w:sz w:val="24"/>
            <w:szCs w:val="24"/>
            <w:lang w:val="en-US"/>
          </w:rPr>
          <w:t>http://www.romania-insider.com/foreign-direct-investment-up-romania-first-five-months/152822/</w:t>
        </w:r>
      </w:hyperlink>
    </w:p>
    <w:p w:rsidR="002C5872" w:rsidRPr="000230F7" w:rsidRDefault="002C5872" w:rsidP="003D00FD">
      <w:pPr>
        <w:pStyle w:val="Listparagraf"/>
        <w:numPr>
          <w:ilvl w:val="0"/>
          <w:numId w:val="30"/>
        </w:numPr>
        <w:jc w:val="both"/>
        <w:rPr>
          <w:sz w:val="24"/>
          <w:szCs w:val="24"/>
        </w:rPr>
      </w:pPr>
      <w:r w:rsidRPr="000230F7">
        <w:rPr>
          <w:sz w:val="24"/>
          <w:szCs w:val="24"/>
        </w:rPr>
        <w:t xml:space="preserve">SCIENCEDIRECT, “New Trends in Commercial Technologies in Romania: Evolution of Electronic Commerce as Multichannel Retailing Instrumen“ </w:t>
      </w:r>
    </w:p>
    <w:p w:rsidR="002C5872" w:rsidRPr="000230F7" w:rsidRDefault="00EA227B" w:rsidP="003D00FD">
      <w:pPr>
        <w:pStyle w:val="Listparagraf"/>
        <w:jc w:val="both"/>
        <w:rPr>
          <w:sz w:val="24"/>
          <w:szCs w:val="24"/>
        </w:rPr>
      </w:pPr>
      <w:hyperlink r:id="rId64" w:history="1">
        <w:r w:rsidR="002C5872" w:rsidRPr="000230F7">
          <w:rPr>
            <w:rStyle w:val="Hyperlink"/>
            <w:sz w:val="24"/>
            <w:szCs w:val="24"/>
          </w:rPr>
          <w:t>http://www.sciencedirect.com/science/article/pii/S2212567115010060</w:t>
        </w:r>
      </w:hyperlink>
    </w:p>
    <w:p w:rsidR="002C5872" w:rsidRPr="000230F7" w:rsidRDefault="002C5872" w:rsidP="003D00FD">
      <w:pPr>
        <w:pStyle w:val="Listparagraf"/>
        <w:numPr>
          <w:ilvl w:val="0"/>
          <w:numId w:val="30"/>
        </w:numPr>
        <w:spacing w:after="0"/>
        <w:jc w:val="both"/>
        <w:rPr>
          <w:sz w:val="24"/>
          <w:szCs w:val="24"/>
        </w:rPr>
      </w:pPr>
      <w:r w:rsidRPr="000230F7">
        <w:rPr>
          <w:sz w:val="24"/>
          <w:szCs w:val="24"/>
        </w:rPr>
        <w:t>SIOP - Work in the 21st Century: The Changing Role of Human Resources</w:t>
      </w:r>
    </w:p>
    <w:p w:rsidR="002C5872" w:rsidRPr="000230F7" w:rsidRDefault="002C5872" w:rsidP="003D00FD">
      <w:pPr>
        <w:pStyle w:val="Listparagraf"/>
        <w:numPr>
          <w:ilvl w:val="0"/>
          <w:numId w:val="30"/>
        </w:numPr>
        <w:spacing w:after="0"/>
        <w:jc w:val="both"/>
        <w:rPr>
          <w:sz w:val="24"/>
          <w:szCs w:val="24"/>
        </w:rPr>
      </w:pPr>
      <w:r w:rsidRPr="000230F7">
        <w:rPr>
          <w:sz w:val="24"/>
          <w:szCs w:val="24"/>
        </w:rPr>
        <w:t>SOUTH MUNTENIA REGIONAL DEVELOPMENT AGENCY,  Smart Specialization Strategy of South Muntenia Region</w:t>
      </w:r>
    </w:p>
    <w:p w:rsidR="002C5872" w:rsidRPr="000230F7" w:rsidRDefault="002C5872" w:rsidP="003D00FD">
      <w:pPr>
        <w:pStyle w:val="Listparagraf"/>
        <w:numPr>
          <w:ilvl w:val="0"/>
          <w:numId w:val="30"/>
        </w:numPr>
        <w:spacing w:after="0"/>
        <w:jc w:val="both"/>
        <w:rPr>
          <w:sz w:val="24"/>
          <w:szCs w:val="24"/>
        </w:rPr>
      </w:pPr>
      <w:r w:rsidRPr="000230F7">
        <w:rPr>
          <w:sz w:val="24"/>
          <w:szCs w:val="24"/>
        </w:rPr>
        <w:t>TRADIND ECONOMICS  Romanian Empoyment Rate</w:t>
      </w:r>
    </w:p>
    <w:p w:rsidR="002C5872" w:rsidRPr="000230F7" w:rsidRDefault="00EA227B" w:rsidP="003D00FD">
      <w:pPr>
        <w:pStyle w:val="Listparagraf"/>
        <w:spacing w:after="0"/>
        <w:jc w:val="both"/>
        <w:rPr>
          <w:sz w:val="24"/>
          <w:szCs w:val="24"/>
        </w:rPr>
      </w:pPr>
      <w:hyperlink r:id="rId65" w:history="1">
        <w:r w:rsidR="002C5872" w:rsidRPr="000230F7">
          <w:rPr>
            <w:rStyle w:val="Hyperlink"/>
            <w:sz w:val="24"/>
            <w:szCs w:val="24"/>
          </w:rPr>
          <w:t>http://www.tradingeconomics.com/romania/employment-rate</w:t>
        </w:r>
      </w:hyperlink>
    </w:p>
    <w:p w:rsidR="002C5872" w:rsidRPr="000230F7" w:rsidRDefault="002C5872" w:rsidP="003D00FD">
      <w:pPr>
        <w:pStyle w:val="Listparagraf"/>
        <w:numPr>
          <w:ilvl w:val="0"/>
          <w:numId w:val="38"/>
        </w:numPr>
        <w:spacing w:after="0"/>
        <w:jc w:val="both"/>
        <w:rPr>
          <w:sz w:val="24"/>
          <w:szCs w:val="24"/>
        </w:rPr>
      </w:pPr>
      <w:r w:rsidRPr="000230F7">
        <w:rPr>
          <w:sz w:val="24"/>
          <w:szCs w:val="24"/>
        </w:rPr>
        <w:t>TIBICUS UNIVERSITY</w:t>
      </w:r>
      <w:r w:rsidRPr="000230F7">
        <w:t xml:space="preserve"> - </w:t>
      </w:r>
      <w:r w:rsidRPr="000230F7">
        <w:rPr>
          <w:sz w:val="24"/>
          <w:szCs w:val="24"/>
        </w:rPr>
        <w:t xml:space="preserve">The importance of sme’s in romania, in the context of the global crisis </w:t>
      </w:r>
      <w:hyperlink r:id="rId66" w:history="1">
        <w:r w:rsidRPr="000230F7">
          <w:rPr>
            <w:rStyle w:val="Hyperlink"/>
            <w:sz w:val="24"/>
            <w:szCs w:val="24"/>
          </w:rPr>
          <w:t>http://fse.tibiscus.ro/anale/Lucrari2011/069.pdf</w:t>
        </w:r>
      </w:hyperlink>
    </w:p>
    <w:p w:rsidR="008D1445" w:rsidRPr="000230F7" w:rsidRDefault="002C5872" w:rsidP="003D00FD">
      <w:pPr>
        <w:pStyle w:val="Listparagraf"/>
        <w:numPr>
          <w:ilvl w:val="0"/>
          <w:numId w:val="30"/>
        </w:numPr>
        <w:jc w:val="both"/>
      </w:pPr>
      <w:r w:rsidRPr="000230F7">
        <w:rPr>
          <w:sz w:val="24"/>
          <w:szCs w:val="24"/>
        </w:rPr>
        <w:t xml:space="preserve">UNPAN - “Governmental Strategies for using new technologies to deliver more efficient public services - </w:t>
      </w:r>
      <w:r w:rsidR="008D1445" w:rsidRPr="000230F7">
        <w:rPr>
          <w:sz w:val="24"/>
          <w:szCs w:val="24"/>
        </w:rPr>
        <w:t xml:space="preserve">Romania’s case“ </w:t>
      </w:r>
    </w:p>
    <w:p w:rsidR="002C5872" w:rsidRPr="000230F7" w:rsidRDefault="002C5872" w:rsidP="008D1445">
      <w:pPr>
        <w:pStyle w:val="Listparagraf"/>
        <w:jc w:val="both"/>
      </w:pPr>
      <w:r w:rsidRPr="000230F7">
        <w:rPr>
          <w:sz w:val="24"/>
          <w:szCs w:val="24"/>
        </w:rPr>
        <w:t>“</w:t>
      </w:r>
      <w:hyperlink r:id="rId67" w:history="1">
        <w:r w:rsidRPr="000230F7">
          <w:rPr>
            <w:rStyle w:val="Hyperlink"/>
            <w:sz w:val="24"/>
            <w:szCs w:val="24"/>
          </w:rPr>
          <w:t>http://unpan1.un.org/intradoc/groups/public/documents/undpadm/unpan046720.pdf</w:t>
        </w:r>
      </w:hyperlink>
    </w:p>
    <w:p w:rsidR="002C5872" w:rsidRPr="000230F7" w:rsidRDefault="002C5872" w:rsidP="003D00FD">
      <w:pPr>
        <w:pStyle w:val="Listparagraf"/>
        <w:numPr>
          <w:ilvl w:val="0"/>
          <w:numId w:val="30"/>
        </w:numPr>
        <w:jc w:val="both"/>
        <w:rPr>
          <w:sz w:val="24"/>
          <w:szCs w:val="24"/>
        </w:rPr>
      </w:pPr>
      <w:r w:rsidRPr="000230F7">
        <w:rPr>
          <w:sz w:val="24"/>
          <w:szCs w:val="24"/>
        </w:rPr>
        <w:t>WORLD BUSINESS COUNCIL FOR SUSTAINABLE DEVELOPMENT, Corporate Social Responsability :Making good business sens, January 2000</w:t>
      </w:r>
    </w:p>
    <w:p w:rsidR="002C5872" w:rsidRPr="000230F7" w:rsidRDefault="00EA227B" w:rsidP="003D00FD">
      <w:pPr>
        <w:pStyle w:val="Listparagraf"/>
        <w:jc w:val="both"/>
        <w:rPr>
          <w:sz w:val="24"/>
          <w:szCs w:val="24"/>
        </w:rPr>
      </w:pPr>
      <w:hyperlink r:id="rId68" w:history="1">
        <w:r w:rsidR="002C5872" w:rsidRPr="000230F7">
          <w:rPr>
            <w:rStyle w:val="Hyperlink"/>
            <w:sz w:val="24"/>
            <w:szCs w:val="24"/>
          </w:rPr>
          <w:t>http://www.wbcsd.org/web/publications/csr2000.pdf</w:t>
        </w:r>
      </w:hyperlink>
    </w:p>
    <w:p w:rsidR="002C5872" w:rsidRPr="000230F7" w:rsidRDefault="002C5872" w:rsidP="003D00FD">
      <w:pPr>
        <w:pStyle w:val="Listparagraf"/>
        <w:ind w:left="1080"/>
        <w:jc w:val="both"/>
        <w:rPr>
          <w:b/>
          <w:sz w:val="24"/>
          <w:szCs w:val="24"/>
        </w:rPr>
      </w:pPr>
    </w:p>
    <w:p w:rsidR="002C5872" w:rsidRPr="000230F7" w:rsidRDefault="002C5872" w:rsidP="003D00FD">
      <w:pPr>
        <w:ind w:left="360"/>
        <w:jc w:val="both"/>
        <w:rPr>
          <w:b/>
          <w:sz w:val="24"/>
          <w:szCs w:val="24"/>
        </w:rPr>
      </w:pPr>
      <w:r w:rsidRPr="000230F7">
        <w:rPr>
          <w:b/>
          <w:sz w:val="24"/>
          <w:szCs w:val="24"/>
        </w:rPr>
        <w:t>SITES</w:t>
      </w:r>
    </w:p>
    <w:p w:rsidR="002C5872" w:rsidRPr="000230F7" w:rsidRDefault="002C5872" w:rsidP="008D1445">
      <w:pPr>
        <w:pStyle w:val="Listparagraf"/>
        <w:numPr>
          <w:ilvl w:val="0"/>
          <w:numId w:val="30"/>
        </w:numPr>
        <w:spacing w:after="0"/>
        <w:rPr>
          <w:sz w:val="24"/>
          <w:szCs w:val="24"/>
        </w:rPr>
      </w:pPr>
      <w:r w:rsidRPr="000230F7">
        <w:rPr>
          <w:sz w:val="24"/>
          <w:szCs w:val="24"/>
        </w:rPr>
        <w:t>ACTMEDIA - “Romania, Strongth growth ahead amid fiscal loosening and financial</w:t>
      </w:r>
      <w:r w:rsidR="008D1445" w:rsidRPr="000230F7">
        <w:rPr>
          <w:sz w:val="24"/>
          <w:szCs w:val="24"/>
        </w:rPr>
        <w:t>“</w:t>
      </w:r>
      <w:r w:rsidRPr="000230F7">
        <w:rPr>
          <w:sz w:val="23"/>
          <w:szCs w:val="23"/>
        </w:rPr>
        <w:t xml:space="preserve"> </w:t>
      </w:r>
    </w:p>
    <w:p w:rsidR="002C5872" w:rsidRPr="000230F7" w:rsidRDefault="00EA227B" w:rsidP="003D00FD">
      <w:pPr>
        <w:pStyle w:val="Listparagraf"/>
        <w:spacing w:after="0"/>
        <w:jc w:val="both"/>
        <w:rPr>
          <w:sz w:val="24"/>
          <w:szCs w:val="24"/>
        </w:rPr>
      </w:pPr>
      <w:hyperlink r:id="rId69" w:history="1">
        <w:r w:rsidR="002C5872" w:rsidRPr="000230F7">
          <w:rPr>
            <w:rStyle w:val="Hyperlink"/>
            <w:sz w:val="24"/>
            <w:szCs w:val="24"/>
          </w:rPr>
          <w:t>http://actmedia.eu/daily/romania-strong-growth-ahead-amid-fiscal-loosening-and-financial-risks/62155</w:t>
        </w:r>
      </w:hyperlink>
      <w:r w:rsidR="002C5872" w:rsidRPr="000230F7">
        <w:rPr>
          <w:sz w:val="24"/>
          <w:szCs w:val="24"/>
        </w:rPr>
        <w:t xml:space="preserve"> </w:t>
      </w:r>
    </w:p>
    <w:p w:rsidR="002C5872" w:rsidRPr="000230F7" w:rsidRDefault="002C5872" w:rsidP="003D00FD">
      <w:pPr>
        <w:pStyle w:val="Listparagraf"/>
        <w:numPr>
          <w:ilvl w:val="0"/>
          <w:numId w:val="30"/>
        </w:numPr>
        <w:spacing w:after="0"/>
        <w:jc w:val="both"/>
        <w:rPr>
          <w:sz w:val="24"/>
          <w:szCs w:val="24"/>
        </w:rPr>
      </w:pPr>
      <w:r w:rsidRPr="000230F7">
        <w:rPr>
          <w:sz w:val="24"/>
          <w:szCs w:val="24"/>
        </w:rPr>
        <w:lastRenderedPageBreak/>
        <w:t>INVESTOPEDIA - “What is Human Resources“</w:t>
      </w:r>
    </w:p>
    <w:p w:rsidR="002C5872" w:rsidRPr="000230F7" w:rsidRDefault="002C5872" w:rsidP="003D00FD">
      <w:pPr>
        <w:pStyle w:val="Listparagraf"/>
        <w:spacing w:after="0"/>
        <w:jc w:val="both"/>
        <w:rPr>
          <w:sz w:val="24"/>
          <w:szCs w:val="24"/>
        </w:rPr>
      </w:pPr>
      <w:r w:rsidRPr="000230F7">
        <w:rPr>
          <w:sz w:val="24"/>
          <w:szCs w:val="24"/>
        </w:rPr>
        <w:t xml:space="preserve"> </w:t>
      </w:r>
      <w:hyperlink r:id="rId70" w:history="1">
        <w:r w:rsidRPr="000230F7">
          <w:rPr>
            <w:rStyle w:val="Hyperlink"/>
            <w:sz w:val="24"/>
            <w:szCs w:val="24"/>
          </w:rPr>
          <w:t>http://www.investopedia.com/terms/h/humanresources.asp</w:t>
        </w:r>
      </w:hyperlink>
    </w:p>
    <w:p w:rsidR="002C5872" w:rsidRPr="000230F7" w:rsidRDefault="002C5872" w:rsidP="008D1445">
      <w:pPr>
        <w:pStyle w:val="Listparagraf"/>
        <w:numPr>
          <w:ilvl w:val="0"/>
          <w:numId w:val="34"/>
        </w:numPr>
        <w:jc w:val="both"/>
        <w:rPr>
          <w:sz w:val="24"/>
          <w:szCs w:val="24"/>
        </w:rPr>
      </w:pPr>
      <w:r w:rsidRPr="000230F7">
        <w:rPr>
          <w:sz w:val="24"/>
          <w:szCs w:val="24"/>
        </w:rPr>
        <w:t>SAYCO - Corporate social responsibility: the key role of human resource management</w:t>
      </w:r>
    </w:p>
    <w:p w:rsidR="002C5872" w:rsidRPr="000230F7" w:rsidRDefault="00EA227B" w:rsidP="003D00FD">
      <w:pPr>
        <w:pStyle w:val="Listparagraf"/>
        <w:jc w:val="both"/>
        <w:rPr>
          <w:sz w:val="24"/>
          <w:szCs w:val="24"/>
        </w:rPr>
      </w:pPr>
      <w:hyperlink r:id="rId71" w:history="1">
        <w:r w:rsidR="002C5872" w:rsidRPr="000230F7">
          <w:rPr>
            <w:rStyle w:val="Hyperlink"/>
            <w:sz w:val="24"/>
            <w:szCs w:val="24"/>
          </w:rPr>
          <w:t>http://www.saycocorporativo.com/saycouk/bij/journal/vol2no1/article9.pdf</w:t>
        </w:r>
      </w:hyperlink>
    </w:p>
    <w:p w:rsidR="002C5872" w:rsidRPr="000230F7" w:rsidRDefault="002C5872" w:rsidP="008D1445">
      <w:pPr>
        <w:pStyle w:val="Listparagraf"/>
        <w:numPr>
          <w:ilvl w:val="0"/>
          <w:numId w:val="34"/>
        </w:numPr>
        <w:jc w:val="both"/>
        <w:rPr>
          <w:sz w:val="24"/>
          <w:szCs w:val="24"/>
        </w:rPr>
      </w:pPr>
      <w:r w:rsidRPr="000230F7">
        <w:rPr>
          <w:sz w:val="24"/>
          <w:szCs w:val="24"/>
        </w:rPr>
        <w:t>ToKnowPress- Human resources and Knowledge management</w:t>
      </w:r>
      <w:r w:rsidRPr="000230F7">
        <w:t xml:space="preserve"> </w:t>
      </w:r>
    </w:p>
    <w:p w:rsidR="002C5872" w:rsidRPr="000230F7" w:rsidRDefault="00EA227B" w:rsidP="003D00FD">
      <w:pPr>
        <w:pStyle w:val="Listparagraf"/>
        <w:jc w:val="both"/>
        <w:rPr>
          <w:sz w:val="24"/>
          <w:szCs w:val="24"/>
        </w:rPr>
      </w:pPr>
      <w:hyperlink r:id="rId72" w:history="1">
        <w:r w:rsidR="002C5872" w:rsidRPr="000230F7">
          <w:rPr>
            <w:rStyle w:val="Hyperlink"/>
            <w:sz w:val="24"/>
            <w:szCs w:val="24"/>
          </w:rPr>
          <w:t>http://www.toknowpress.net/ISBN/978-961-6914-02-4/papers/ML13-356.pdf</w:t>
        </w:r>
      </w:hyperlink>
    </w:p>
    <w:p w:rsidR="002C5872" w:rsidRPr="000230F7" w:rsidRDefault="002C5872" w:rsidP="003D00FD">
      <w:pPr>
        <w:pStyle w:val="Listparagraf"/>
        <w:numPr>
          <w:ilvl w:val="0"/>
          <w:numId w:val="34"/>
        </w:numPr>
        <w:jc w:val="both"/>
        <w:rPr>
          <w:sz w:val="24"/>
          <w:szCs w:val="24"/>
        </w:rPr>
      </w:pPr>
      <w:r w:rsidRPr="000230F7">
        <w:rPr>
          <w:sz w:val="24"/>
          <w:szCs w:val="24"/>
        </w:rPr>
        <w:t>ToKnowPress-Human resources and Knowledge management</w:t>
      </w:r>
      <w:r w:rsidRPr="000230F7">
        <w:t xml:space="preserve"> </w:t>
      </w:r>
    </w:p>
    <w:p w:rsidR="002C5872" w:rsidRPr="000230F7" w:rsidRDefault="00EA227B" w:rsidP="003D00FD">
      <w:pPr>
        <w:pStyle w:val="Listparagraf"/>
        <w:jc w:val="both"/>
        <w:rPr>
          <w:sz w:val="24"/>
          <w:szCs w:val="24"/>
        </w:rPr>
      </w:pPr>
      <w:hyperlink r:id="rId73" w:history="1">
        <w:r w:rsidR="002C5872" w:rsidRPr="000230F7">
          <w:rPr>
            <w:rStyle w:val="Hyperlink"/>
            <w:sz w:val="24"/>
            <w:szCs w:val="24"/>
          </w:rPr>
          <w:t>http://www.toknowpress.net/ISBN/978-961-6914-02-4/papers/ML13-356.pdf</w:t>
        </w:r>
      </w:hyperlink>
    </w:p>
    <w:p w:rsidR="002C5872" w:rsidRPr="000230F7" w:rsidRDefault="002C5872" w:rsidP="003D00FD">
      <w:pPr>
        <w:pStyle w:val="Listparagraf"/>
        <w:numPr>
          <w:ilvl w:val="0"/>
          <w:numId w:val="34"/>
        </w:numPr>
        <w:jc w:val="both"/>
        <w:rPr>
          <w:sz w:val="24"/>
          <w:szCs w:val="24"/>
        </w:rPr>
      </w:pPr>
      <w:r w:rsidRPr="000230F7">
        <w:rPr>
          <w:sz w:val="24"/>
          <w:szCs w:val="24"/>
        </w:rPr>
        <w:t>MALLER BAKER - Definition of corporate social responsability</w:t>
      </w:r>
    </w:p>
    <w:p w:rsidR="002C5872" w:rsidRPr="000230F7" w:rsidRDefault="002C5872" w:rsidP="003D00FD">
      <w:pPr>
        <w:pStyle w:val="Listparagraf"/>
        <w:jc w:val="both"/>
        <w:rPr>
          <w:sz w:val="24"/>
          <w:szCs w:val="24"/>
        </w:rPr>
      </w:pPr>
      <w:r w:rsidRPr="000230F7">
        <w:t xml:space="preserve"> </w:t>
      </w:r>
      <w:hyperlink r:id="rId74" w:history="1">
        <w:r w:rsidRPr="000230F7">
          <w:rPr>
            <w:rStyle w:val="Hyperlink"/>
            <w:sz w:val="24"/>
            <w:szCs w:val="24"/>
          </w:rPr>
          <w:t>http://mallenbaker.net/article/clear-reflection/definitions-of-corporate-social-responsibility-what-is-csr</w:t>
        </w:r>
      </w:hyperlink>
    </w:p>
    <w:p w:rsidR="002C5872" w:rsidRPr="000230F7" w:rsidRDefault="002C5872" w:rsidP="003D00FD">
      <w:pPr>
        <w:jc w:val="both"/>
        <w:rPr>
          <w:sz w:val="24"/>
          <w:szCs w:val="24"/>
        </w:rPr>
      </w:pPr>
    </w:p>
    <w:p w:rsidR="00A73E6B" w:rsidRPr="000230F7" w:rsidRDefault="00A73E6B" w:rsidP="003D00FD">
      <w:pPr>
        <w:jc w:val="both"/>
        <w:rPr>
          <w:sz w:val="24"/>
          <w:szCs w:val="24"/>
        </w:rPr>
      </w:pPr>
    </w:p>
    <w:sectPr w:rsidR="00A73E6B" w:rsidRPr="000230F7" w:rsidSect="00CA0E2A">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786" w:rsidRDefault="00D23786" w:rsidP="007F6F4C">
      <w:pPr>
        <w:spacing w:after="0" w:line="240" w:lineRule="auto"/>
      </w:pPr>
      <w:r>
        <w:separator/>
      </w:r>
    </w:p>
  </w:endnote>
  <w:endnote w:type="continuationSeparator" w:id="0">
    <w:p w:rsidR="00D23786" w:rsidRDefault="00D23786" w:rsidP="007F6F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T15Ct00">
    <w:panose1 w:val="00000000000000000000"/>
    <w:charset w:val="EE"/>
    <w:family w:val="auto"/>
    <w:notTrueType/>
    <w:pitch w:val="default"/>
    <w:sig w:usb0="00000005" w:usb1="00000000" w:usb2="00000000" w:usb3="00000000" w:csb0="00000002" w:csb1="00000000"/>
  </w:font>
  <w:font w:name="TrebuchetMS-Bold">
    <w:altName w:val="Arial"/>
    <w:panose1 w:val="00000000000000000000"/>
    <w:charset w:val="00"/>
    <w:family w:val="swiss"/>
    <w:notTrueType/>
    <w:pitch w:val="default"/>
    <w:sig w:usb0="00000003" w:usb1="00000000" w:usb2="00000000" w:usb3="00000000" w:csb0="00000001" w:csb1="00000000"/>
  </w:font>
  <w:font w:name="TrebuchetMS">
    <w:altName w:val="Arial"/>
    <w:panose1 w:val="00000000000000000000"/>
    <w:charset w:val="00"/>
    <w:family w:val="swiss"/>
    <w:notTrueType/>
    <w:pitch w:val="default"/>
    <w:sig w:usb0="00000005" w:usb1="00000000" w:usb2="00000000" w:usb3="00000000" w:csb0="00000003"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7E1" w:rsidRPr="003A1D8F" w:rsidRDefault="000417E1" w:rsidP="005434DB">
    <w:pPr>
      <w:jc w:val="center"/>
      <w:rPr>
        <w:sz w:val="16"/>
        <w:szCs w:val="16"/>
        <w:lang w:val="en-US"/>
      </w:rPr>
    </w:pPr>
    <w:r w:rsidRPr="003A1D8F">
      <w:rPr>
        <w:sz w:val="16"/>
        <w:szCs w:val="16"/>
        <w:lang w:val="en-US"/>
      </w:rPr>
      <w:t>This report is elaborated on the bases of national studies (made by official research offices, universities…) and all answers / data are included the reference document which has been used (apart from listing them in the final bibliography)</w:t>
    </w:r>
  </w:p>
  <w:p w:rsidR="000417E1" w:rsidRPr="005434DB" w:rsidRDefault="000417E1" w:rsidP="008F5AC2">
    <w:pPr>
      <w:pStyle w:val="Subsol"/>
      <w:tabs>
        <w:tab w:val="clear" w:pos="4680"/>
        <w:tab w:val="clear" w:pos="9360"/>
        <w:tab w:val="left" w:pos="5927"/>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786" w:rsidRDefault="00D23786" w:rsidP="007F6F4C">
      <w:pPr>
        <w:spacing w:after="0" w:line="240" w:lineRule="auto"/>
      </w:pPr>
      <w:r>
        <w:separator/>
      </w:r>
    </w:p>
  </w:footnote>
  <w:footnote w:type="continuationSeparator" w:id="0">
    <w:p w:rsidR="00D23786" w:rsidRDefault="00D23786" w:rsidP="007F6F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7E1" w:rsidRPr="007F6F4C" w:rsidRDefault="000417E1" w:rsidP="007F6F4C">
    <w:pPr>
      <w:pStyle w:val="Antet"/>
      <w:tabs>
        <w:tab w:val="clear" w:pos="9360"/>
        <w:tab w:val="left" w:pos="8699"/>
      </w:tabs>
    </w:pPr>
    <w:r>
      <w:ptab w:relativeTo="margin" w:alignment="left" w:leader="none"/>
    </w:r>
    <w:r w:rsidRPr="007F6F4C">
      <w:rPr>
        <w:noProof/>
        <w:lang w:val="ro-RO" w:eastAsia="ro-RO"/>
      </w:rPr>
      <w:drawing>
        <wp:inline distT="0" distB="0" distL="0" distR="0">
          <wp:extent cx="995600" cy="457200"/>
          <wp:effectExtent l="19050" t="0" r="0" b="0"/>
          <wp:docPr id="7" name="Picture 1" descr="D:\proiecte\documente proiect mybusiness\identitate vizuala\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iecte\documente proiect mybusiness\identitate vizuala\EU flag-Erasmus+_vect_POS.jpg"/>
                  <pic:cNvPicPr>
                    <a:picLocks noChangeAspect="1" noChangeArrowheads="1"/>
                  </pic:cNvPicPr>
                </pic:nvPicPr>
                <pic:blipFill>
                  <a:blip r:embed="rId1"/>
                  <a:srcRect/>
                  <a:stretch>
                    <a:fillRect/>
                  </a:stretch>
                </pic:blipFill>
                <pic:spPr bwMode="auto">
                  <a:xfrm>
                    <a:off x="0" y="0"/>
                    <a:ext cx="995602" cy="457201"/>
                  </a:xfrm>
                  <a:prstGeom prst="rect">
                    <a:avLst/>
                  </a:prstGeom>
                  <a:noFill/>
                  <a:ln w="9525">
                    <a:noFill/>
                    <a:miter lim="800000"/>
                    <a:headEnd/>
                    <a:tailEnd/>
                  </a:ln>
                </pic:spPr>
              </pic:pic>
            </a:graphicData>
          </a:graphic>
        </wp:inline>
      </w:drawing>
    </w:r>
    <w:r w:rsidRPr="007F6F4C">
      <w:rPr>
        <w:b/>
        <w:bCs/>
        <w:color w:val="333399"/>
        <w:sz w:val="28"/>
        <w:szCs w:val="28"/>
      </w:rPr>
      <w:t xml:space="preserve"> </w:t>
    </w:r>
    <w:r>
      <w:rPr>
        <w:b/>
        <w:bCs/>
        <w:color w:val="333399"/>
        <w:sz w:val="28"/>
        <w:szCs w:val="28"/>
      </w:rPr>
      <w:t xml:space="preserve">            </w:t>
    </w:r>
    <w:r w:rsidRPr="00F96A39">
      <w:rPr>
        <w:b/>
        <w:bCs/>
        <w:color w:val="333399"/>
        <w:sz w:val="28"/>
        <w:szCs w:val="28"/>
      </w:rPr>
      <w:t>INDIVIDUAL ANALYSIS</w:t>
    </w:r>
    <w:r>
      <w:rPr>
        <w:b/>
        <w:bCs/>
        <w:color w:val="333399"/>
        <w:sz w:val="28"/>
        <w:szCs w:val="28"/>
      </w:rPr>
      <w:t xml:space="preserve"> – ROMANIA</w:t>
    </w:r>
    <w:r>
      <w:rPr>
        <w:b/>
        <w:bCs/>
        <w:color w:val="333399"/>
        <w:sz w:val="28"/>
        <w:szCs w:val="28"/>
      </w:rPr>
      <w:ptab w:relativeTo="margin" w:alignment="right" w:leader="none"/>
    </w:r>
    <w:r w:rsidRPr="007F6F4C">
      <w:rPr>
        <w:b/>
        <w:bCs/>
        <w:noProof/>
        <w:color w:val="333399"/>
        <w:sz w:val="28"/>
        <w:szCs w:val="28"/>
        <w:lang w:val="ro-RO" w:eastAsia="ro-RO"/>
      </w:rPr>
      <w:drawing>
        <wp:inline distT="0" distB="0" distL="0" distR="0">
          <wp:extent cx="1037240" cy="426583"/>
          <wp:effectExtent l="19050" t="0" r="0" b="0"/>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42733" cy="428842"/>
                  </a:xfrm>
                  <a:prstGeom prst="rect">
                    <a:avLst/>
                  </a:prstGeom>
                  <a:noFill/>
                  <a:ln w="9525">
                    <a:noFill/>
                    <a:miter lim="800000"/>
                    <a:headEnd/>
                    <a:tailEnd/>
                  </a:ln>
                </pic:spPr>
              </pic:pic>
            </a:graphicData>
          </a:graphic>
        </wp:inline>
      </w:drawing>
    </w:r>
    <w:r>
      <w:rPr>
        <w:b/>
        <w:bCs/>
        <w:color w:val="333399"/>
        <w:sz w:val="28"/>
        <w:szCs w:val="2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4A2221"/>
    <w:multiLevelType w:val="hybridMultilevel"/>
    <w:tmpl w:val="D4F6CD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1E0359"/>
    <w:multiLevelType w:val="hybridMultilevel"/>
    <w:tmpl w:val="37D08316"/>
    <w:lvl w:ilvl="0" w:tplc="0C0A0001">
      <w:start w:val="1"/>
      <w:numFmt w:val="bullet"/>
      <w:lvlText w:val=""/>
      <w:lvlJc w:val="left"/>
      <w:pPr>
        <w:ind w:left="1320" w:hanging="360"/>
      </w:pPr>
      <w:rPr>
        <w:rFonts w:ascii="Symbol" w:hAnsi="Symbol" w:hint="default"/>
      </w:rPr>
    </w:lvl>
    <w:lvl w:ilvl="1" w:tplc="0C0A0003" w:tentative="1">
      <w:start w:val="1"/>
      <w:numFmt w:val="bullet"/>
      <w:lvlText w:val="o"/>
      <w:lvlJc w:val="left"/>
      <w:pPr>
        <w:ind w:left="2040" w:hanging="360"/>
      </w:pPr>
      <w:rPr>
        <w:rFonts w:ascii="Courier New" w:hAnsi="Courier New" w:cs="Courier New" w:hint="default"/>
      </w:rPr>
    </w:lvl>
    <w:lvl w:ilvl="2" w:tplc="0C0A0005" w:tentative="1">
      <w:start w:val="1"/>
      <w:numFmt w:val="bullet"/>
      <w:lvlText w:val=""/>
      <w:lvlJc w:val="left"/>
      <w:pPr>
        <w:ind w:left="2760" w:hanging="360"/>
      </w:pPr>
      <w:rPr>
        <w:rFonts w:ascii="Wingdings" w:hAnsi="Wingdings" w:hint="default"/>
      </w:rPr>
    </w:lvl>
    <w:lvl w:ilvl="3" w:tplc="0C0A0001" w:tentative="1">
      <w:start w:val="1"/>
      <w:numFmt w:val="bullet"/>
      <w:lvlText w:val=""/>
      <w:lvlJc w:val="left"/>
      <w:pPr>
        <w:ind w:left="3480" w:hanging="360"/>
      </w:pPr>
      <w:rPr>
        <w:rFonts w:ascii="Symbol" w:hAnsi="Symbol" w:hint="default"/>
      </w:rPr>
    </w:lvl>
    <w:lvl w:ilvl="4" w:tplc="0C0A0003" w:tentative="1">
      <w:start w:val="1"/>
      <w:numFmt w:val="bullet"/>
      <w:lvlText w:val="o"/>
      <w:lvlJc w:val="left"/>
      <w:pPr>
        <w:ind w:left="4200" w:hanging="360"/>
      </w:pPr>
      <w:rPr>
        <w:rFonts w:ascii="Courier New" w:hAnsi="Courier New" w:cs="Courier New" w:hint="default"/>
      </w:rPr>
    </w:lvl>
    <w:lvl w:ilvl="5" w:tplc="0C0A0005" w:tentative="1">
      <w:start w:val="1"/>
      <w:numFmt w:val="bullet"/>
      <w:lvlText w:val=""/>
      <w:lvlJc w:val="left"/>
      <w:pPr>
        <w:ind w:left="4920" w:hanging="360"/>
      </w:pPr>
      <w:rPr>
        <w:rFonts w:ascii="Wingdings" w:hAnsi="Wingdings" w:hint="default"/>
      </w:rPr>
    </w:lvl>
    <w:lvl w:ilvl="6" w:tplc="0C0A0001" w:tentative="1">
      <w:start w:val="1"/>
      <w:numFmt w:val="bullet"/>
      <w:lvlText w:val=""/>
      <w:lvlJc w:val="left"/>
      <w:pPr>
        <w:ind w:left="5640" w:hanging="360"/>
      </w:pPr>
      <w:rPr>
        <w:rFonts w:ascii="Symbol" w:hAnsi="Symbol" w:hint="default"/>
      </w:rPr>
    </w:lvl>
    <w:lvl w:ilvl="7" w:tplc="0C0A0003" w:tentative="1">
      <w:start w:val="1"/>
      <w:numFmt w:val="bullet"/>
      <w:lvlText w:val="o"/>
      <w:lvlJc w:val="left"/>
      <w:pPr>
        <w:ind w:left="6360" w:hanging="360"/>
      </w:pPr>
      <w:rPr>
        <w:rFonts w:ascii="Courier New" w:hAnsi="Courier New" w:cs="Courier New" w:hint="default"/>
      </w:rPr>
    </w:lvl>
    <w:lvl w:ilvl="8" w:tplc="0C0A0005" w:tentative="1">
      <w:start w:val="1"/>
      <w:numFmt w:val="bullet"/>
      <w:lvlText w:val=""/>
      <w:lvlJc w:val="left"/>
      <w:pPr>
        <w:ind w:left="7080" w:hanging="360"/>
      </w:pPr>
      <w:rPr>
        <w:rFonts w:ascii="Wingdings" w:hAnsi="Wingdings" w:hint="default"/>
      </w:rPr>
    </w:lvl>
  </w:abstractNum>
  <w:abstractNum w:abstractNumId="2">
    <w:nsid w:val="03AB640E"/>
    <w:multiLevelType w:val="hybridMultilevel"/>
    <w:tmpl w:val="899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E922AA"/>
    <w:multiLevelType w:val="hybridMultilevel"/>
    <w:tmpl w:val="2BB29790"/>
    <w:lvl w:ilvl="0" w:tplc="0DA85138">
      <w:numFmt w:val="bullet"/>
      <w:lvlText w:val="-"/>
      <w:lvlJc w:val="left"/>
      <w:pPr>
        <w:ind w:left="1080" w:hanging="360"/>
      </w:pPr>
      <w:rPr>
        <w:rFonts w:ascii="Calibri" w:eastAsiaTheme="minorHAnsi" w:hAnsi="Calibri" w:cstheme="minorBid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nsid w:val="051C2520"/>
    <w:multiLevelType w:val="hybridMultilevel"/>
    <w:tmpl w:val="CCD24FF6"/>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08375459"/>
    <w:multiLevelType w:val="hybridMultilevel"/>
    <w:tmpl w:val="50EA9B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8513C33"/>
    <w:multiLevelType w:val="hybridMultilevel"/>
    <w:tmpl w:val="4E44D8A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0E1743A8"/>
    <w:multiLevelType w:val="hybridMultilevel"/>
    <w:tmpl w:val="ADBA3E22"/>
    <w:lvl w:ilvl="0" w:tplc="8D764AA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EBB617C"/>
    <w:multiLevelType w:val="hybridMultilevel"/>
    <w:tmpl w:val="4086C2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2B731D8"/>
    <w:multiLevelType w:val="hybridMultilevel"/>
    <w:tmpl w:val="D2E075C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72C1D59"/>
    <w:multiLevelType w:val="hybridMultilevel"/>
    <w:tmpl w:val="7BBC65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73363B"/>
    <w:multiLevelType w:val="multilevel"/>
    <w:tmpl w:val="6540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F96477"/>
    <w:multiLevelType w:val="multilevel"/>
    <w:tmpl w:val="D250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F04105"/>
    <w:multiLevelType w:val="hybridMultilevel"/>
    <w:tmpl w:val="C8DE7D54"/>
    <w:lvl w:ilvl="0" w:tplc="FA846680">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92D5E42"/>
    <w:multiLevelType w:val="hybridMultilevel"/>
    <w:tmpl w:val="4A66AE42"/>
    <w:lvl w:ilvl="0" w:tplc="3684E038">
      <w:start w:val="6"/>
      <w:numFmt w:val="bullet"/>
      <w:lvlText w:val="-"/>
      <w:lvlJc w:val="left"/>
      <w:pPr>
        <w:ind w:left="480" w:hanging="360"/>
      </w:pPr>
      <w:rPr>
        <w:rFonts w:ascii="Calibri" w:eastAsiaTheme="minorHAnsi" w:hAnsi="Calibri" w:cstheme="minorBidi" w:hint="default"/>
      </w:rPr>
    </w:lvl>
    <w:lvl w:ilvl="1" w:tplc="04180003" w:tentative="1">
      <w:start w:val="1"/>
      <w:numFmt w:val="bullet"/>
      <w:lvlText w:val="o"/>
      <w:lvlJc w:val="left"/>
      <w:pPr>
        <w:ind w:left="1200" w:hanging="360"/>
      </w:pPr>
      <w:rPr>
        <w:rFonts w:ascii="Courier New" w:hAnsi="Courier New" w:cs="Courier New" w:hint="default"/>
      </w:rPr>
    </w:lvl>
    <w:lvl w:ilvl="2" w:tplc="04180005" w:tentative="1">
      <w:start w:val="1"/>
      <w:numFmt w:val="bullet"/>
      <w:lvlText w:val=""/>
      <w:lvlJc w:val="left"/>
      <w:pPr>
        <w:ind w:left="1920" w:hanging="360"/>
      </w:pPr>
      <w:rPr>
        <w:rFonts w:ascii="Wingdings" w:hAnsi="Wingdings" w:hint="default"/>
      </w:rPr>
    </w:lvl>
    <w:lvl w:ilvl="3" w:tplc="04180001" w:tentative="1">
      <w:start w:val="1"/>
      <w:numFmt w:val="bullet"/>
      <w:lvlText w:val=""/>
      <w:lvlJc w:val="left"/>
      <w:pPr>
        <w:ind w:left="2640" w:hanging="360"/>
      </w:pPr>
      <w:rPr>
        <w:rFonts w:ascii="Symbol" w:hAnsi="Symbol" w:hint="default"/>
      </w:rPr>
    </w:lvl>
    <w:lvl w:ilvl="4" w:tplc="04180003" w:tentative="1">
      <w:start w:val="1"/>
      <w:numFmt w:val="bullet"/>
      <w:lvlText w:val="o"/>
      <w:lvlJc w:val="left"/>
      <w:pPr>
        <w:ind w:left="3360" w:hanging="360"/>
      </w:pPr>
      <w:rPr>
        <w:rFonts w:ascii="Courier New" w:hAnsi="Courier New" w:cs="Courier New" w:hint="default"/>
      </w:rPr>
    </w:lvl>
    <w:lvl w:ilvl="5" w:tplc="04180005" w:tentative="1">
      <w:start w:val="1"/>
      <w:numFmt w:val="bullet"/>
      <w:lvlText w:val=""/>
      <w:lvlJc w:val="left"/>
      <w:pPr>
        <w:ind w:left="4080" w:hanging="360"/>
      </w:pPr>
      <w:rPr>
        <w:rFonts w:ascii="Wingdings" w:hAnsi="Wingdings" w:hint="default"/>
      </w:rPr>
    </w:lvl>
    <w:lvl w:ilvl="6" w:tplc="04180001" w:tentative="1">
      <w:start w:val="1"/>
      <w:numFmt w:val="bullet"/>
      <w:lvlText w:val=""/>
      <w:lvlJc w:val="left"/>
      <w:pPr>
        <w:ind w:left="4800" w:hanging="360"/>
      </w:pPr>
      <w:rPr>
        <w:rFonts w:ascii="Symbol" w:hAnsi="Symbol" w:hint="default"/>
      </w:rPr>
    </w:lvl>
    <w:lvl w:ilvl="7" w:tplc="04180003" w:tentative="1">
      <w:start w:val="1"/>
      <w:numFmt w:val="bullet"/>
      <w:lvlText w:val="o"/>
      <w:lvlJc w:val="left"/>
      <w:pPr>
        <w:ind w:left="5520" w:hanging="360"/>
      </w:pPr>
      <w:rPr>
        <w:rFonts w:ascii="Courier New" w:hAnsi="Courier New" w:cs="Courier New" w:hint="default"/>
      </w:rPr>
    </w:lvl>
    <w:lvl w:ilvl="8" w:tplc="04180005" w:tentative="1">
      <w:start w:val="1"/>
      <w:numFmt w:val="bullet"/>
      <w:lvlText w:val=""/>
      <w:lvlJc w:val="left"/>
      <w:pPr>
        <w:ind w:left="6240" w:hanging="360"/>
      </w:pPr>
      <w:rPr>
        <w:rFonts w:ascii="Wingdings" w:hAnsi="Wingdings" w:hint="default"/>
      </w:rPr>
    </w:lvl>
  </w:abstractNum>
  <w:abstractNum w:abstractNumId="15">
    <w:nsid w:val="29572C75"/>
    <w:multiLevelType w:val="multilevel"/>
    <w:tmpl w:val="A5B0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3B048C"/>
    <w:multiLevelType w:val="hybridMultilevel"/>
    <w:tmpl w:val="495A5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D0137D0"/>
    <w:multiLevelType w:val="hybridMultilevel"/>
    <w:tmpl w:val="ABA69DF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nsid w:val="30736694"/>
    <w:multiLevelType w:val="multilevel"/>
    <w:tmpl w:val="2EF0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5C190F"/>
    <w:multiLevelType w:val="hybridMultilevel"/>
    <w:tmpl w:val="E9749E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644"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362614B3"/>
    <w:multiLevelType w:val="hybridMultilevel"/>
    <w:tmpl w:val="B1360F24"/>
    <w:lvl w:ilvl="0" w:tplc="8D764AA6">
      <w:start w:val="1"/>
      <w:numFmt w:val="decimal"/>
      <w:lvlText w:val="%1."/>
      <w:lvlJc w:val="left"/>
      <w:pPr>
        <w:ind w:left="1200" w:hanging="360"/>
      </w:pPr>
      <w:rPr>
        <w:rFonts w:hint="default"/>
      </w:rPr>
    </w:lvl>
    <w:lvl w:ilvl="1" w:tplc="0C0A0019" w:tentative="1">
      <w:start w:val="1"/>
      <w:numFmt w:val="lowerLetter"/>
      <w:lvlText w:val="%2."/>
      <w:lvlJc w:val="left"/>
      <w:pPr>
        <w:ind w:left="1920" w:hanging="360"/>
      </w:pPr>
    </w:lvl>
    <w:lvl w:ilvl="2" w:tplc="0C0A001B" w:tentative="1">
      <w:start w:val="1"/>
      <w:numFmt w:val="lowerRoman"/>
      <w:lvlText w:val="%3."/>
      <w:lvlJc w:val="right"/>
      <w:pPr>
        <w:ind w:left="2640" w:hanging="180"/>
      </w:pPr>
    </w:lvl>
    <w:lvl w:ilvl="3" w:tplc="0C0A000F" w:tentative="1">
      <w:start w:val="1"/>
      <w:numFmt w:val="decimal"/>
      <w:lvlText w:val="%4."/>
      <w:lvlJc w:val="left"/>
      <w:pPr>
        <w:ind w:left="3360" w:hanging="360"/>
      </w:pPr>
    </w:lvl>
    <w:lvl w:ilvl="4" w:tplc="0C0A0019" w:tentative="1">
      <w:start w:val="1"/>
      <w:numFmt w:val="lowerLetter"/>
      <w:lvlText w:val="%5."/>
      <w:lvlJc w:val="left"/>
      <w:pPr>
        <w:ind w:left="4080" w:hanging="360"/>
      </w:pPr>
    </w:lvl>
    <w:lvl w:ilvl="5" w:tplc="0C0A001B" w:tentative="1">
      <w:start w:val="1"/>
      <w:numFmt w:val="lowerRoman"/>
      <w:lvlText w:val="%6."/>
      <w:lvlJc w:val="right"/>
      <w:pPr>
        <w:ind w:left="4800" w:hanging="180"/>
      </w:pPr>
    </w:lvl>
    <w:lvl w:ilvl="6" w:tplc="0C0A000F" w:tentative="1">
      <w:start w:val="1"/>
      <w:numFmt w:val="decimal"/>
      <w:lvlText w:val="%7."/>
      <w:lvlJc w:val="left"/>
      <w:pPr>
        <w:ind w:left="5520" w:hanging="360"/>
      </w:pPr>
    </w:lvl>
    <w:lvl w:ilvl="7" w:tplc="0C0A0019" w:tentative="1">
      <w:start w:val="1"/>
      <w:numFmt w:val="lowerLetter"/>
      <w:lvlText w:val="%8."/>
      <w:lvlJc w:val="left"/>
      <w:pPr>
        <w:ind w:left="6240" w:hanging="360"/>
      </w:pPr>
    </w:lvl>
    <w:lvl w:ilvl="8" w:tplc="0C0A001B" w:tentative="1">
      <w:start w:val="1"/>
      <w:numFmt w:val="lowerRoman"/>
      <w:lvlText w:val="%9."/>
      <w:lvlJc w:val="right"/>
      <w:pPr>
        <w:ind w:left="6960" w:hanging="180"/>
      </w:pPr>
    </w:lvl>
  </w:abstractNum>
  <w:abstractNum w:abstractNumId="21">
    <w:nsid w:val="3DF8205C"/>
    <w:multiLevelType w:val="hybridMultilevel"/>
    <w:tmpl w:val="3D56711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EB030FF"/>
    <w:multiLevelType w:val="hybridMultilevel"/>
    <w:tmpl w:val="C78263B6"/>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03A264A"/>
    <w:multiLevelType w:val="hybridMultilevel"/>
    <w:tmpl w:val="4F4A43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08901EE"/>
    <w:multiLevelType w:val="hybridMultilevel"/>
    <w:tmpl w:val="79EA7D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39F5A84"/>
    <w:multiLevelType w:val="multilevel"/>
    <w:tmpl w:val="A542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A0510D"/>
    <w:multiLevelType w:val="hybridMultilevel"/>
    <w:tmpl w:val="596A9A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47DB5A0D"/>
    <w:multiLevelType w:val="hybridMultilevel"/>
    <w:tmpl w:val="F3CEC7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4A1B2B95"/>
    <w:multiLevelType w:val="hybridMultilevel"/>
    <w:tmpl w:val="B8CAAF6C"/>
    <w:lvl w:ilvl="0" w:tplc="2C8C74EA">
      <w:start w:val="1"/>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4E2766EA"/>
    <w:multiLevelType w:val="hybridMultilevel"/>
    <w:tmpl w:val="EE688C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3EB2383"/>
    <w:multiLevelType w:val="hybridMultilevel"/>
    <w:tmpl w:val="212CDB4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7FC2E81"/>
    <w:multiLevelType w:val="hybridMultilevel"/>
    <w:tmpl w:val="A4A609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5A721608"/>
    <w:multiLevelType w:val="hybridMultilevel"/>
    <w:tmpl w:val="668CA54A"/>
    <w:lvl w:ilvl="0" w:tplc="0C0A0001">
      <w:start w:val="1"/>
      <w:numFmt w:val="bullet"/>
      <w:lvlText w:val=""/>
      <w:lvlJc w:val="left"/>
      <w:pPr>
        <w:ind w:left="1320" w:hanging="360"/>
      </w:pPr>
      <w:rPr>
        <w:rFonts w:ascii="Symbol" w:hAnsi="Symbol" w:hint="default"/>
      </w:rPr>
    </w:lvl>
    <w:lvl w:ilvl="1" w:tplc="0C0A0003" w:tentative="1">
      <w:start w:val="1"/>
      <w:numFmt w:val="bullet"/>
      <w:lvlText w:val="o"/>
      <w:lvlJc w:val="left"/>
      <w:pPr>
        <w:ind w:left="2040" w:hanging="360"/>
      </w:pPr>
      <w:rPr>
        <w:rFonts w:ascii="Courier New" w:hAnsi="Courier New" w:cs="Courier New" w:hint="default"/>
      </w:rPr>
    </w:lvl>
    <w:lvl w:ilvl="2" w:tplc="0C0A0005" w:tentative="1">
      <w:start w:val="1"/>
      <w:numFmt w:val="bullet"/>
      <w:lvlText w:val=""/>
      <w:lvlJc w:val="left"/>
      <w:pPr>
        <w:ind w:left="2760" w:hanging="360"/>
      </w:pPr>
      <w:rPr>
        <w:rFonts w:ascii="Wingdings" w:hAnsi="Wingdings" w:hint="default"/>
      </w:rPr>
    </w:lvl>
    <w:lvl w:ilvl="3" w:tplc="0C0A0001" w:tentative="1">
      <w:start w:val="1"/>
      <w:numFmt w:val="bullet"/>
      <w:lvlText w:val=""/>
      <w:lvlJc w:val="left"/>
      <w:pPr>
        <w:ind w:left="3480" w:hanging="360"/>
      </w:pPr>
      <w:rPr>
        <w:rFonts w:ascii="Symbol" w:hAnsi="Symbol" w:hint="default"/>
      </w:rPr>
    </w:lvl>
    <w:lvl w:ilvl="4" w:tplc="0C0A0003" w:tentative="1">
      <w:start w:val="1"/>
      <w:numFmt w:val="bullet"/>
      <w:lvlText w:val="o"/>
      <w:lvlJc w:val="left"/>
      <w:pPr>
        <w:ind w:left="4200" w:hanging="360"/>
      </w:pPr>
      <w:rPr>
        <w:rFonts w:ascii="Courier New" w:hAnsi="Courier New" w:cs="Courier New" w:hint="default"/>
      </w:rPr>
    </w:lvl>
    <w:lvl w:ilvl="5" w:tplc="0C0A0005" w:tentative="1">
      <w:start w:val="1"/>
      <w:numFmt w:val="bullet"/>
      <w:lvlText w:val=""/>
      <w:lvlJc w:val="left"/>
      <w:pPr>
        <w:ind w:left="4920" w:hanging="360"/>
      </w:pPr>
      <w:rPr>
        <w:rFonts w:ascii="Wingdings" w:hAnsi="Wingdings" w:hint="default"/>
      </w:rPr>
    </w:lvl>
    <w:lvl w:ilvl="6" w:tplc="0C0A0001" w:tentative="1">
      <w:start w:val="1"/>
      <w:numFmt w:val="bullet"/>
      <w:lvlText w:val=""/>
      <w:lvlJc w:val="left"/>
      <w:pPr>
        <w:ind w:left="5640" w:hanging="360"/>
      </w:pPr>
      <w:rPr>
        <w:rFonts w:ascii="Symbol" w:hAnsi="Symbol" w:hint="default"/>
      </w:rPr>
    </w:lvl>
    <w:lvl w:ilvl="7" w:tplc="0C0A0003" w:tentative="1">
      <w:start w:val="1"/>
      <w:numFmt w:val="bullet"/>
      <w:lvlText w:val="o"/>
      <w:lvlJc w:val="left"/>
      <w:pPr>
        <w:ind w:left="6360" w:hanging="360"/>
      </w:pPr>
      <w:rPr>
        <w:rFonts w:ascii="Courier New" w:hAnsi="Courier New" w:cs="Courier New" w:hint="default"/>
      </w:rPr>
    </w:lvl>
    <w:lvl w:ilvl="8" w:tplc="0C0A0005" w:tentative="1">
      <w:start w:val="1"/>
      <w:numFmt w:val="bullet"/>
      <w:lvlText w:val=""/>
      <w:lvlJc w:val="left"/>
      <w:pPr>
        <w:ind w:left="7080" w:hanging="360"/>
      </w:pPr>
      <w:rPr>
        <w:rFonts w:ascii="Wingdings" w:hAnsi="Wingdings" w:hint="default"/>
      </w:rPr>
    </w:lvl>
  </w:abstractNum>
  <w:abstractNum w:abstractNumId="33">
    <w:nsid w:val="5E3D0C06"/>
    <w:multiLevelType w:val="hybridMultilevel"/>
    <w:tmpl w:val="AA0C1E12"/>
    <w:lvl w:ilvl="0" w:tplc="9FDE9228">
      <w:start w:val="1"/>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5F383263"/>
    <w:multiLevelType w:val="hybridMultilevel"/>
    <w:tmpl w:val="9786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6F31A0"/>
    <w:multiLevelType w:val="hybridMultilevel"/>
    <w:tmpl w:val="ED5A352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nsid w:val="69CB6033"/>
    <w:multiLevelType w:val="hybridMultilevel"/>
    <w:tmpl w:val="7BC259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6DB46F27"/>
    <w:multiLevelType w:val="hybridMultilevel"/>
    <w:tmpl w:val="5900E8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74702B39"/>
    <w:multiLevelType w:val="hybridMultilevel"/>
    <w:tmpl w:val="B53C3CDE"/>
    <w:lvl w:ilvl="0" w:tplc="0C0A0001">
      <w:start w:val="1"/>
      <w:numFmt w:val="bullet"/>
      <w:lvlText w:val=""/>
      <w:lvlJc w:val="left"/>
      <w:pPr>
        <w:ind w:left="1320" w:hanging="360"/>
      </w:pPr>
      <w:rPr>
        <w:rFonts w:ascii="Symbol" w:hAnsi="Symbol" w:hint="default"/>
      </w:rPr>
    </w:lvl>
    <w:lvl w:ilvl="1" w:tplc="0C0A0003" w:tentative="1">
      <w:start w:val="1"/>
      <w:numFmt w:val="bullet"/>
      <w:lvlText w:val="o"/>
      <w:lvlJc w:val="left"/>
      <w:pPr>
        <w:ind w:left="2040" w:hanging="360"/>
      </w:pPr>
      <w:rPr>
        <w:rFonts w:ascii="Courier New" w:hAnsi="Courier New" w:cs="Courier New" w:hint="default"/>
      </w:rPr>
    </w:lvl>
    <w:lvl w:ilvl="2" w:tplc="0C0A0005" w:tentative="1">
      <w:start w:val="1"/>
      <w:numFmt w:val="bullet"/>
      <w:lvlText w:val=""/>
      <w:lvlJc w:val="left"/>
      <w:pPr>
        <w:ind w:left="2760" w:hanging="360"/>
      </w:pPr>
      <w:rPr>
        <w:rFonts w:ascii="Wingdings" w:hAnsi="Wingdings" w:hint="default"/>
      </w:rPr>
    </w:lvl>
    <w:lvl w:ilvl="3" w:tplc="0C0A0001" w:tentative="1">
      <w:start w:val="1"/>
      <w:numFmt w:val="bullet"/>
      <w:lvlText w:val=""/>
      <w:lvlJc w:val="left"/>
      <w:pPr>
        <w:ind w:left="3480" w:hanging="360"/>
      </w:pPr>
      <w:rPr>
        <w:rFonts w:ascii="Symbol" w:hAnsi="Symbol" w:hint="default"/>
      </w:rPr>
    </w:lvl>
    <w:lvl w:ilvl="4" w:tplc="0C0A0003" w:tentative="1">
      <w:start w:val="1"/>
      <w:numFmt w:val="bullet"/>
      <w:lvlText w:val="o"/>
      <w:lvlJc w:val="left"/>
      <w:pPr>
        <w:ind w:left="4200" w:hanging="360"/>
      </w:pPr>
      <w:rPr>
        <w:rFonts w:ascii="Courier New" w:hAnsi="Courier New" w:cs="Courier New" w:hint="default"/>
      </w:rPr>
    </w:lvl>
    <w:lvl w:ilvl="5" w:tplc="0C0A0005" w:tentative="1">
      <w:start w:val="1"/>
      <w:numFmt w:val="bullet"/>
      <w:lvlText w:val=""/>
      <w:lvlJc w:val="left"/>
      <w:pPr>
        <w:ind w:left="4920" w:hanging="360"/>
      </w:pPr>
      <w:rPr>
        <w:rFonts w:ascii="Wingdings" w:hAnsi="Wingdings" w:hint="default"/>
      </w:rPr>
    </w:lvl>
    <w:lvl w:ilvl="6" w:tplc="0C0A0001" w:tentative="1">
      <w:start w:val="1"/>
      <w:numFmt w:val="bullet"/>
      <w:lvlText w:val=""/>
      <w:lvlJc w:val="left"/>
      <w:pPr>
        <w:ind w:left="5640" w:hanging="360"/>
      </w:pPr>
      <w:rPr>
        <w:rFonts w:ascii="Symbol" w:hAnsi="Symbol" w:hint="default"/>
      </w:rPr>
    </w:lvl>
    <w:lvl w:ilvl="7" w:tplc="0C0A0003" w:tentative="1">
      <w:start w:val="1"/>
      <w:numFmt w:val="bullet"/>
      <w:lvlText w:val="o"/>
      <w:lvlJc w:val="left"/>
      <w:pPr>
        <w:ind w:left="6360" w:hanging="360"/>
      </w:pPr>
      <w:rPr>
        <w:rFonts w:ascii="Courier New" w:hAnsi="Courier New" w:cs="Courier New" w:hint="default"/>
      </w:rPr>
    </w:lvl>
    <w:lvl w:ilvl="8" w:tplc="0C0A0005" w:tentative="1">
      <w:start w:val="1"/>
      <w:numFmt w:val="bullet"/>
      <w:lvlText w:val=""/>
      <w:lvlJc w:val="left"/>
      <w:pPr>
        <w:ind w:left="7080" w:hanging="360"/>
      </w:pPr>
      <w:rPr>
        <w:rFonts w:ascii="Wingdings" w:hAnsi="Wingdings" w:hint="default"/>
      </w:rPr>
    </w:lvl>
  </w:abstractNum>
  <w:abstractNum w:abstractNumId="39">
    <w:nsid w:val="7D545939"/>
    <w:multiLevelType w:val="hybridMultilevel"/>
    <w:tmpl w:val="5A6AE7A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0">
    <w:nsid w:val="7EBA0B5A"/>
    <w:multiLevelType w:val="hybridMultilevel"/>
    <w:tmpl w:val="3E84D7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7F2872E3"/>
    <w:multiLevelType w:val="hybridMultilevel"/>
    <w:tmpl w:val="A034661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2">
    <w:nsid w:val="7F390A6D"/>
    <w:multiLevelType w:val="hybridMultilevel"/>
    <w:tmpl w:val="5FB2B1BA"/>
    <w:lvl w:ilvl="0" w:tplc="A1EC73D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9E2470"/>
    <w:multiLevelType w:val="hybridMultilevel"/>
    <w:tmpl w:val="1158AA82"/>
    <w:lvl w:ilvl="0" w:tplc="8D764AA6">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num w:numId="1">
    <w:abstractNumId w:val="23"/>
  </w:num>
  <w:num w:numId="2">
    <w:abstractNumId w:val="9"/>
  </w:num>
  <w:num w:numId="3">
    <w:abstractNumId w:val="29"/>
  </w:num>
  <w:num w:numId="4">
    <w:abstractNumId w:val="30"/>
  </w:num>
  <w:num w:numId="5">
    <w:abstractNumId w:val="21"/>
  </w:num>
  <w:num w:numId="6">
    <w:abstractNumId w:val="16"/>
  </w:num>
  <w:num w:numId="7">
    <w:abstractNumId w:val="7"/>
  </w:num>
  <w:num w:numId="8">
    <w:abstractNumId w:val="20"/>
  </w:num>
  <w:num w:numId="9">
    <w:abstractNumId w:val="43"/>
  </w:num>
  <w:num w:numId="10">
    <w:abstractNumId w:val="24"/>
  </w:num>
  <w:num w:numId="11">
    <w:abstractNumId w:val="4"/>
  </w:num>
  <w:num w:numId="12">
    <w:abstractNumId w:val="32"/>
  </w:num>
  <w:num w:numId="13">
    <w:abstractNumId w:val="38"/>
  </w:num>
  <w:num w:numId="14">
    <w:abstractNumId w:val="1"/>
  </w:num>
  <w:num w:numId="15">
    <w:abstractNumId w:val="5"/>
  </w:num>
  <w:num w:numId="16">
    <w:abstractNumId w:val="6"/>
  </w:num>
  <w:num w:numId="17">
    <w:abstractNumId w:val="22"/>
  </w:num>
  <w:num w:numId="18">
    <w:abstractNumId w:val="10"/>
  </w:num>
  <w:num w:numId="19">
    <w:abstractNumId w:val="42"/>
  </w:num>
  <w:num w:numId="20">
    <w:abstractNumId w:val="40"/>
  </w:num>
  <w:num w:numId="21">
    <w:abstractNumId w:val="13"/>
  </w:num>
  <w:num w:numId="22">
    <w:abstractNumId w:val="3"/>
  </w:num>
  <w:num w:numId="23">
    <w:abstractNumId w:val="18"/>
  </w:num>
  <w:num w:numId="24">
    <w:abstractNumId w:val="15"/>
  </w:num>
  <w:num w:numId="25">
    <w:abstractNumId w:val="0"/>
  </w:num>
  <w:num w:numId="26">
    <w:abstractNumId w:val="2"/>
  </w:num>
  <w:num w:numId="27">
    <w:abstractNumId w:val="34"/>
  </w:num>
  <w:num w:numId="28">
    <w:abstractNumId w:val="37"/>
  </w:num>
  <w:num w:numId="29">
    <w:abstractNumId w:val="41"/>
  </w:num>
  <w:num w:numId="30">
    <w:abstractNumId w:val="19"/>
  </w:num>
  <w:num w:numId="31">
    <w:abstractNumId w:val="35"/>
  </w:num>
  <w:num w:numId="32">
    <w:abstractNumId w:val="36"/>
  </w:num>
  <w:num w:numId="33">
    <w:abstractNumId w:val="31"/>
  </w:num>
  <w:num w:numId="34">
    <w:abstractNumId w:val="8"/>
  </w:num>
  <w:num w:numId="35">
    <w:abstractNumId w:val="39"/>
  </w:num>
  <w:num w:numId="36">
    <w:abstractNumId w:val="17"/>
  </w:num>
  <w:num w:numId="37">
    <w:abstractNumId w:val="27"/>
  </w:num>
  <w:num w:numId="38">
    <w:abstractNumId w:val="26"/>
  </w:num>
  <w:num w:numId="39">
    <w:abstractNumId w:val="14"/>
  </w:num>
  <w:num w:numId="40">
    <w:abstractNumId w:val="28"/>
  </w:num>
  <w:num w:numId="41">
    <w:abstractNumId w:val="33"/>
  </w:num>
  <w:num w:numId="42">
    <w:abstractNumId w:val="25"/>
  </w:num>
  <w:num w:numId="43">
    <w:abstractNumId w:val="11"/>
  </w:num>
  <w:num w:numId="4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E75D3"/>
    <w:rsid w:val="000007D3"/>
    <w:rsid w:val="00001D38"/>
    <w:rsid w:val="00003344"/>
    <w:rsid w:val="0000380A"/>
    <w:rsid w:val="000140C9"/>
    <w:rsid w:val="000230F7"/>
    <w:rsid w:val="000257C6"/>
    <w:rsid w:val="00031F18"/>
    <w:rsid w:val="0003473D"/>
    <w:rsid w:val="00037EC6"/>
    <w:rsid w:val="000413BB"/>
    <w:rsid w:val="000417E1"/>
    <w:rsid w:val="00042502"/>
    <w:rsid w:val="00042B03"/>
    <w:rsid w:val="00044923"/>
    <w:rsid w:val="00047253"/>
    <w:rsid w:val="00047DE9"/>
    <w:rsid w:val="00055FD7"/>
    <w:rsid w:val="0005605B"/>
    <w:rsid w:val="000648A6"/>
    <w:rsid w:val="000669E8"/>
    <w:rsid w:val="00072E3B"/>
    <w:rsid w:val="00074172"/>
    <w:rsid w:val="00075ADF"/>
    <w:rsid w:val="00075D5C"/>
    <w:rsid w:val="000775E7"/>
    <w:rsid w:val="00080C09"/>
    <w:rsid w:val="0008503E"/>
    <w:rsid w:val="00096288"/>
    <w:rsid w:val="000A2B06"/>
    <w:rsid w:val="000A76D3"/>
    <w:rsid w:val="000A7E9B"/>
    <w:rsid w:val="000B0D65"/>
    <w:rsid w:val="000B4919"/>
    <w:rsid w:val="000C421D"/>
    <w:rsid w:val="000D1863"/>
    <w:rsid w:val="000E26C5"/>
    <w:rsid w:val="000E58AE"/>
    <w:rsid w:val="000E6430"/>
    <w:rsid w:val="000E7CDD"/>
    <w:rsid w:val="000F0F4F"/>
    <w:rsid w:val="000F1B6C"/>
    <w:rsid w:val="000F2E1C"/>
    <w:rsid w:val="000F589F"/>
    <w:rsid w:val="000F60DF"/>
    <w:rsid w:val="000F66A8"/>
    <w:rsid w:val="000F69C9"/>
    <w:rsid w:val="0010197D"/>
    <w:rsid w:val="00105894"/>
    <w:rsid w:val="00105B64"/>
    <w:rsid w:val="00110753"/>
    <w:rsid w:val="001111E7"/>
    <w:rsid w:val="00113B2A"/>
    <w:rsid w:val="00120487"/>
    <w:rsid w:val="00121FFF"/>
    <w:rsid w:val="00125C45"/>
    <w:rsid w:val="00130437"/>
    <w:rsid w:val="00130D45"/>
    <w:rsid w:val="001348A8"/>
    <w:rsid w:val="00141166"/>
    <w:rsid w:val="001437BD"/>
    <w:rsid w:val="0014658B"/>
    <w:rsid w:val="00147ABB"/>
    <w:rsid w:val="00152F4F"/>
    <w:rsid w:val="001604DC"/>
    <w:rsid w:val="00162395"/>
    <w:rsid w:val="00162E8F"/>
    <w:rsid w:val="001724DC"/>
    <w:rsid w:val="00173390"/>
    <w:rsid w:val="00175B3F"/>
    <w:rsid w:val="001762C0"/>
    <w:rsid w:val="00185145"/>
    <w:rsid w:val="00185736"/>
    <w:rsid w:val="001879C2"/>
    <w:rsid w:val="00187EF3"/>
    <w:rsid w:val="00191748"/>
    <w:rsid w:val="001960AA"/>
    <w:rsid w:val="001A5354"/>
    <w:rsid w:val="001A5CE1"/>
    <w:rsid w:val="001A6C51"/>
    <w:rsid w:val="001B06D7"/>
    <w:rsid w:val="001B3825"/>
    <w:rsid w:val="001B436F"/>
    <w:rsid w:val="001B50AE"/>
    <w:rsid w:val="001B5AD9"/>
    <w:rsid w:val="001C0591"/>
    <w:rsid w:val="001C21BC"/>
    <w:rsid w:val="001C5A8B"/>
    <w:rsid w:val="001C6A1A"/>
    <w:rsid w:val="001D26B1"/>
    <w:rsid w:val="001D692D"/>
    <w:rsid w:val="001E3B33"/>
    <w:rsid w:val="001E561C"/>
    <w:rsid w:val="001E7B79"/>
    <w:rsid w:val="001F1419"/>
    <w:rsid w:val="001F2ECF"/>
    <w:rsid w:val="001F3BA0"/>
    <w:rsid w:val="001F480A"/>
    <w:rsid w:val="002004EC"/>
    <w:rsid w:val="002040F2"/>
    <w:rsid w:val="00206F0D"/>
    <w:rsid w:val="002071EF"/>
    <w:rsid w:val="00207BCA"/>
    <w:rsid w:val="002100DD"/>
    <w:rsid w:val="0022484D"/>
    <w:rsid w:val="0022535D"/>
    <w:rsid w:val="00230BCE"/>
    <w:rsid w:val="00232154"/>
    <w:rsid w:val="00233190"/>
    <w:rsid w:val="0023632A"/>
    <w:rsid w:val="00237B65"/>
    <w:rsid w:val="00251974"/>
    <w:rsid w:val="002716D4"/>
    <w:rsid w:val="00272342"/>
    <w:rsid w:val="0027465D"/>
    <w:rsid w:val="00280E63"/>
    <w:rsid w:val="00281347"/>
    <w:rsid w:val="00281D08"/>
    <w:rsid w:val="00283C99"/>
    <w:rsid w:val="002924BF"/>
    <w:rsid w:val="00293A63"/>
    <w:rsid w:val="00295E30"/>
    <w:rsid w:val="00297078"/>
    <w:rsid w:val="002A1174"/>
    <w:rsid w:val="002A3892"/>
    <w:rsid w:val="002B0B0E"/>
    <w:rsid w:val="002C38B5"/>
    <w:rsid w:val="002C5872"/>
    <w:rsid w:val="002C7094"/>
    <w:rsid w:val="002D1835"/>
    <w:rsid w:val="002D681F"/>
    <w:rsid w:val="002D7099"/>
    <w:rsid w:val="002E42BC"/>
    <w:rsid w:val="002F0E26"/>
    <w:rsid w:val="002F4AD1"/>
    <w:rsid w:val="002F55DA"/>
    <w:rsid w:val="002F70C8"/>
    <w:rsid w:val="00300AEF"/>
    <w:rsid w:val="003030A5"/>
    <w:rsid w:val="003033EB"/>
    <w:rsid w:val="003067EC"/>
    <w:rsid w:val="00306D25"/>
    <w:rsid w:val="00312073"/>
    <w:rsid w:val="0032412B"/>
    <w:rsid w:val="00326BBB"/>
    <w:rsid w:val="00330CEF"/>
    <w:rsid w:val="00333BCF"/>
    <w:rsid w:val="0034450F"/>
    <w:rsid w:val="00346C06"/>
    <w:rsid w:val="00346C93"/>
    <w:rsid w:val="00354D48"/>
    <w:rsid w:val="003606C3"/>
    <w:rsid w:val="00360863"/>
    <w:rsid w:val="0036397C"/>
    <w:rsid w:val="00363E4C"/>
    <w:rsid w:val="003661C2"/>
    <w:rsid w:val="00366A09"/>
    <w:rsid w:val="00372039"/>
    <w:rsid w:val="0037758F"/>
    <w:rsid w:val="003815DB"/>
    <w:rsid w:val="00383EEA"/>
    <w:rsid w:val="00385B55"/>
    <w:rsid w:val="003931A5"/>
    <w:rsid w:val="0039723D"/>
    <w:rsid w:val="003A1D8F"/>
    <w:rsid w:val="003A3B03"/>
    <w:rsid w:val="003A7B2B"/>
    <w:rsid w:val="003B0AAC"/>
    <w:rsid w:val="003B1034"/>
    <w:rsid w:val="003B5459"/>
    <w:rsid w:val="003C2ADA"/>
    <w:rsid w:val="003C36BC"/>
    <w:rsid w:val="003C3B7E"/>
    <w:rsid w:val="003C428B"/>
    <w:rsid w:val="003C4C41"/>
    <w:rsid w:val="003C571F"/>
    <w:rsid w:val="003C65CE"/>
    <w:rsid w:val="003C7334"/>
    <w:rsid w:val="003D00FD"/>
    <w:rsid w:val="003D0E2F"/>
    <w:rsid w:val="003D202D"/>
    <w:rsid w:val="003D2404"/>
    <w:rsid w:val="003E2732"/>
    <w:rsid w:val="003E4DD4"/>
    <w:rsid w:val="003E553B"/>
    <w:rsid w:val="003F182C"/>
    <w:rsid w:val="003F23DA"/>
    <w:rsid w:val="003F2BED"/>
    <w:rsid w:val="003F4CB4"/>
    <w:rsid w:val="003F7C7B"/>
    <w:rsid w:val="004051E8"/>
    <w:rsid w:val="00405850"/>
    <w:rsid w:val="00405AF4"/>
    <w:rsid w:val="004151EB"/>
    <w:rsid w:val="0041618E"/>
    <w:rsid w:val="004175BE"/>
    <w:rsid w:val="004179BC"/>
    <w:rsid w:val="00417D89"/>
    <w:rsid w:val="00422C41"/>
    <w:rsid w:val="00431826"/>
    <w:rsid w:val="004324D3"/>
    <w:rsid w:val="00433E8A"/>
    <w:rsid w:val="0044287B"/>
    <w:rsid w:val="00443625"/>
    <w:rsid w:val="00446021"/>
    <w:rsid w:val="004461EF"/>
    <w:rsid w:val="00452058"/>
    <w:rsid w:val="0045443B"/>
    <w:rsid w:val="00457714"/>
    <w:rsid w:val="00465184"/>
    <w:rsid w:val="00480F40"/>
    <w:rsid w:val="00481DAB"/>
    <w:rsid w:val="0048743E"/>
    <w:rsid w:val="004913A1"/>
    <w:rsid w:val="0049541C"/>
    <w:rsid w:val="004A2CE5"/>
    <w:rsid w:val="004A44F0"/>
    <w:rsid w:val="004A5773"/>
    <w:rsid w:val="004A5E00"/>
    <w:rsid w:val="004A60A3"/>
    <w:rsid w:val="004A675C"/>
    <w:rsid w:val="004B0950"/>
    <w:rsid w:val="004B2776"/>
    <w:rsid w:val="004B2E2B"/>
    <w:rsid w:val="004B3DEC"/>
    <w:rsid w:val="004D24EA"/>
    <w:rsid w:val="004D47A4"/>
    <w:rsid w:val="004E476E"/>
    <w:rsid w:val="004F28DB"/>
    <w:rsid w:val="005030C9"/>
    <w:rsid w:val="0050504E"/>
    <w:rsid w:val="0051096C"/>
    <w:rsid w:val="00513D3F"/>
    <w:rsid w:val="00513FFC"/>
    <w:rsid w:val="005141A9"/>
    <w:rsid w:val="00515C03"/>
    <w:rsid w:val="00517425"/>
    <w:rsid w:val="005254F6"/>
    <w:rsid w:val="00526EF7"/>
    <w:rsid w:val="0053021D"/>
    <w:rsid w:val="00530749"/>
    <w:rsid w:val="0053554A"/>
    <w:rsid w:val="0054092C"/>
    <w:rsid w:val="005422EC"/>
    <w:rsid w:val="00542922"/>
    <w:rsid w:val="005434DB"/>
    <w:rsid w:val="00555B08"/>
    <w:rsid w:val="00556280"/>
    <w:rsid w:val="0055641D"/>
    <w:rsid w:val="0056171C"/>
    <w:rsid w:val="00562A5B"/>
    <w:rsid w:val="00563FB7"/>
    <w:rsid w:val="00564144"/>
    <w:rsid w:val="005672B9"/>
    <w:rsid w:val="005755FB"/>
    <w:rsid w:val="00584805"/>
    <w:rsid w:val="00594D16"/>
    <w:rsid w:val="005A0E6E"/>
    <w:rsid w:val="005A6114"/>
    <w:rsid w:val="005A7D3A"/>
    <w:rsid w:val="005B5174"/>
    <w:rsid w:val="005B586E"/>
    <w:rsid w:val="005B6E9C"/>
    <w:rsid w:val="005C151B"/>
    <w:rsid w:val="005C5168"/>
    <w:rsid w:val="005C54A2"/>
    <w:rsid w:val="005C5B8F"/>
    <w:rsid w:val="005C763A"/>
    <w:rsid w:val="005D21C9"/>
    <w:rsid w:val="005D42ED"/>
    <w:rsid w:val="005D6486"/>
    <w:rsid w:val="005D7BE6"/>
    <w:rsid w:val="005F1477"/>
    <w:rsid w:val="005F7331"/>
    <w:rsid w:val="00604573"/>
    <w:rsid w:val="0060618A"/>
    <w:rsid w:val="00606BA0"/>
    <w:rsid w:val="00607036"/>
    <w:rsid w:val="00607659"/>
    <w:rsid w:val="00607A5D"/>
    <w:rsid w:val="00622175"/>
    <w:rsid w:val="00623844"/>
    <w:rsid w:val="00626DBE"/>
    <w:rsid w:val="00632304"/>
    <w:rsid w:val="00632506"/>
    <w:rsid w:val="00641FD9"/>
    <w:rsid w:val="00651723"/>
    <w:rsid w:val="00652275"/>
    <w:rsid w:val="00654284"/>
    <w:rsid w:val="0065567A"/>
    <w:rsid w:val="00656794"/>
    <w:rsid w:val="00661AEC"/>
    <w:rsid w:val="00662295"/>
    <w:rsid w:val="006627CC"/>
    <w:rsid w:val="00671B6A"/>
    <w:rsid w:val="006777A3"/>
    <w:rsid w:val="006807FD"/>
    <w:rsid w:val="00690CA9"/>
    <w:rsid w:val="006925E7"/>
    <w:rsid w:val="006A26B7"/>
    <w:rsid w:val="006A384D"/>
    <w:rsid w:val="006A4071"/>
    <w:rsid w:val="006B0B76"/>
    <w:rsid w:val="006B71E1"/>
    <w:rsid w:val="006C076B"/>
    <w:rsid w:val="006C3087"/>
    <w:rsid w:val="006C4712"/>
    <w:rsid w:val="006C678E"/>
    <w:rsid w:val="006D085F"/>
    <w:rsid w:val="006D114D"/>
    <w:rsid w:val="006E0F59"/>
    <w:rsid w:val="006E7154"/>
    <w:rsid w:val="006F685C"/>
    <w:rsid w:val="006F6D8B"/>
    <w:rsid w:val="006F6E2F"/>
    <w:rsid w:val="00702E8F"/>
    <w:rsid w:val="00702F5F"/>
    <w:rsid w:val="0070463D"/>
    <w:rsid w:val="00704AC0"/>
    <w:rsid w:val="00705477"/>
    <w:rsid w:val="0071415B"/>
    <w:rsid w:val="00716576"/>
    <w:rsid w:val="00717995"/>
    <w:rsid w:val="00720C0E"/>
    <w:rsid w:val="007353CE"/>
    <w:rsid w:val="0073689A"/>
    <w:rsid w:val="007375DB"/>
    <w:rsid w:val="0074145E"/>
    <w:rsid w:val="00743BFC"/>
    <w:rsid w:val="00750149"/>
    <w:rsid w:val="00752084"/>
    <w:rsid w:val="007523D4"/>
    <w:rsid w:val="00753030"/>
    <w:rsid w:val="007567C1"/>
    <w:rsid w:val="00756B1D"/>
    <w:rsid w:val="007639AB"/>
    <w:rsid w:val="00765A8D"/>
    <w:rsid w:val="00766A1B"/>
    <w:rsid w:val="00782A82"/>
    <w:rsid w:val="00783C4C"/>
    <w:rsid w:val="00784E94"/>
    <w:rsid w:val="0079287C"/>
    <w:rsid w:val="0079365B"/>
    <w:rsid w:val="007955AD"/>
    <w:rsid w:val="00795C63"/>
    <w:rsid w:val="007A0FAC"/>
    <w:rsid w:val="007A3B4C"/>
    <w:rsid w:val="007A4CA4"/>
    <w:rsid w:val="007A7F63"/>
    <w:rsid w:val="007C4807"/>
    <w:rsid w:val="007C5B88"/>
    <w:rsid w:val="007C638E"/>
    <w:rsid w:val="007E210F"/>
    <w:rsid w:val="007E30D0"/>
    <w:rsid w:val="007E66D1"/>
    <w:rsid w:val="007F19D1"/>
    <w:rsid w:val="007F46DA"/>
    <w:rsid w:val="007F6F4C"/>
    <w:rsid w:val="0080508C"/>
    <w:rsid w:val="008125BB"/>
    <w:rsid w:val="0082042E"/>
    <w:rsid w:val="00820EFB"/>
    <w:rsid w:val="00823C13"/>
    <w:rsid w:val="00825EE3"/>
    <w:rsid w:val="00830662"/>
    <w:rsid w:val="0083211C"/>
    <w:rsid w:val="00832CD8"/>
    <w:rsid w:val="008341B6"/>
    <w:rsid w:val="00834C0C"/>
    <w:rsid w:val="0084297C"/>
    <w:rsid w:val="00846921"/>
    <w:rsid w:val="00847B71"/>
    <w:rsid w:val="00850E84"/>
    <w:rsid w:val="00856A4E"/>
    <w:rsid w:val="00856C56"/>
    <w:rsid w:val="00861376"/>
    <w:rsid w:val="0086273E"/>
    <w:rsid w:val="00862AA9"/>
    <w:rsid w:val="00865327"/>
    <w:rsid w:val="008746E9"/>
    <w:rsid w:val="008768C0"/>
    <w:rsid w:val="008800E2"/>
    <w:rsid w:val="008809A6"/>
    <w:rsid w:val="00880A94"/>
    <w:rsid w:val="0088251D"/>
    <w:rsid w:val="0088586C"/>
    <w:rsid w:val="0088626B"/>
    <w:rsid w:val="0088640B"/>
    <w:rsid w:val="00890A19"/>
    <w:rsid w:val="008A203E"/>
    <w:rsid w:val="008B1319"/>
    <w:rsid w:val="008C06F4"/>
    <w:rsid w:val="008C1345"/>
    <w:rsid w:val="008C252A"/>
    <w:rsid w:val="008C4311"/>
    <w:rsid w:val="008D0729"/>
    <w:rsid w:val="008D13EC"/>
    <w:rsid w:val="008D1445"/>
    <w:rsid w:val="008E4730"/>
    <w:rsid w:val="008E4BC9"/>
    <w:rsid w:val="008E6803"/>
    <w:rsid w:val="008E6A96"/>
    <w:rsid w:val="008E75D3"/>
    <w:rsid w:val="008E7BDE"/>
    <w:rsid w:val="008F0E74"/>
    <w:rsid w:val="008F1674"/>
    <w:rsid w:val="008F2D4F"/>
    <w:rsid w:val="008F2F48"/>
    <w:rsid w:val="008F4660"/>
    <w:rsid w:val="008F5AC2"/>
    <w:rsid w:val="009019C9"/>
    <w:rsid w:val="00903879"/>
    <w:rsid w:val="00906245"/>
    <w:rsid w:val="00912F27"/>
    <w:rsid w:val="00917146"/>
    <w:rsid w:val="00922B0D"/>
    <w:rsid w:val="00922D99"/>
    <w:rsid w:val="009248A2"/>
    <w:rsid w:val="00926C0D"/>
    <w:rsid w:val="0093082C"/>
    <w:rsid w:val="009405E1"/>
    <w:rsid w:val="009444FE"/>
    <w:rsid w:val="009456D9"/>
    <w:rsid w:val="0094752F"/>
    <w:rsid w:val="00950123"/>
    <w:rsid w:val="00953AA2"/>
    <w:rsid w:val="00957610"/>
    <w:rsid w:val="009606FA"/>
    <w:rsid w:val="00963956"/>
    <w:rsid w:val="00966C8B"/>
    <w:rsid w:val="009702BC"/>
    <w:rsid w:val="00974B87"/>
    <w:rsid w:val="009754EB"/>
    <w:rsid w:val="009774DE"/>
    <w:rsid w:val="009801E1"/>
    <w:rsid w:val="0098200D"/>
    <w:rsid w:val="00982210"/>
    <w:rsid w:val="00990608"/>
    <w:rsid w:val="00991393"/>
    <w:rsid w:val="00992476"/>
    <w:rsid w:val="009975B6"/>
    <w:rsid w:val="0099778C"/>
    <w:rsid w:val="009A2D58"/>
    <w:rsid w:val="009A3EBA"/>
    <w:rsid w:val="009A485F"/>
    <w:rsid w:val="009A6FD6"/>
    <w:rsid w:val="009A7128"/>
    <w:rsid w:val="009A7325"/>
    <w:rsid w:val="009B149F"/>
    <w:rsid w:val="009B4C34"/>
    <w:rsid w:val="009B4F22"/>
    <w:rsid w:val="009B6E64"/>
    <w:rsid w:val="009C15F8"/>
    <w:rsid w:val="009D28A3"/>
    <w:rsid w:val="009D2F8E"/>
    <w:rsid w:val="009D4D50"/>
    <w:rsid w:val="009E16FB"/>
    <w:rsid w:val="009E2CAA"/>
    <w:rsid w:val="009E5CC3"/>
    <w:rsid w:val="009E69E7"/>
    <w:rsid w:val="009F0170"/>
    <w:rsid w:val="009F7074"/>
    <w:rsid w:val="009F79DA"/>
    <w:rsid w:val="00A0008D"/>
    <w:rsid w:val="00A0083A"/>
    <w:rsid w:val="00A01ED5"/>
    <w:rsid w:val="00A07785"/>
    <w:rsid w:val="00A14CB2"/>
    <w:rsid w:val="00A16CEC"/>
    <w:rsid w:val="00A2330D"/>
    <w:rsid w:val="00A2358B"/>
    <w:rsid w:val="00A23631"/>
    <w:rsid w:val="00A26DE6"/>
    <w:rsid w:val="00A320BB"/>
    <w:rsid w:val="00A328E9"/>
    <w:rsid w:val="00A3582D"/>
    <w:rsid w:val="00A35EDA"/>
    <w:rsid w:val="00A41098"/>
    <w:rsid w:val="00A421B3"/>
    <w:rsid w:val="00A4230E"/>
    <w:rsid w:val="00A470D1"/>
    <w:rsid w:val="00A51C96"/>
    <w:rsid w:val="00A549C9"/>
    <w:rsid w:val="00A57824"/>
    <w:rsid w:val="00A578CD"/>
    <w:rsid w:val="00A604E7"/>
    <w:rsid w:val="00A64D20"/>
    <w:rsid w:val="00A66622"/>
    <w:rsid w:val="00A71E01"/>
    <w:rsid w:val="00A73E6B"/>
    <w:rsid w:val="00A8086E"/>
    <w:rsid w:val="00A81B56"/>
    <w:rsid w:val="00A83C8F"/>
    <w:rsid w:val="00A875CF"/>
    <w:rsid w:val="00A95218"/>
    <w:rsid w:val="00A95D91"/>
    <w:rsid w:val="00A962A6"/>
    <w:rsid w:val="00AA0AD7"/>
    <w:rsid w:val="00AA163C"/>
    <w:rsid w:val="00AA191B"/>
    <w:rsid w:val="00AA3CE2"/>
    <w:rsid w:val="00AA660C"/>
    <w:rsid w:val="00AA68E8"/>
    <w:rsid w:val="00AA7B98"/>
    <w:rsid w:val="00AB2AE4"/>
    <w:rsid w:val="00AC6E86"/>
    <w:rsid w:val="00AC7291"/>
    <w:rsid w:val="00AD0031"/>
    <w:rsid w:val="00AD06AD"/>
    <w:rsid w:val="00AD0758"/>
    <w:rsid w:val="00AE6E3C"/>
    <w:rsid w:val="00AE76E3"/>
    <w:rsid w:val="00AF051E"/>
    <w:rsid w:val="00AF324F"/>
    <w:rsid w:val="00B039FA"/>
    <w:rsid w:val="00B04F28"/>
    <w:rsid w:val="00B11ECB"/>
    <w:rsid w:val="00B14638"/>
    <w:rsid w:val="00B17258"/>
    <w:rsid w:val="00B21436"/>
    <w:rsid w:val="00B21711"/>
    <w:rsid w:val="00B2329C"/>
    <w:rsid w:val="00B26DF7"/>
    <w:rsid w:val="00B27069"/>
    <w:rsid w:val="00B2792E"/>
    <w:rsid w:val="00B27BE7"/>
    <w:rsid w:val="00B43A63"/>
    <w:rsid w:val="00B4472A"/>
    <w:rsid w:val="00B508D4"/>
    <w:rsid w:val="00B50B40"/>
    <w:rsid w:val="00B52A1A"/>
    <w:rsid w:val="00B62926"/>
    <w:rsid w:val="00B62979"/>
    <w:rsid w:val="00B6733C"/>
    <w:rsid w:val="00B67501"/>
    <w:rsid w:val="00B71314"/>
    <w:rsid w:val="00B76CF3"/>
    <w:rsid w:val="00B87DF8"/>
    <w:rsid w:val="00B97103"/>
    <w:rsid w:val="00BA47BC"/>
    <w:rsid w:val="00BA508D"/>
    <w:rsid w:val="00BB15BE"/>
    <w:rsid w:val="00BB18EC"/>
    <w:rsid w:val="00BB2299"/>
    <w:rsid w:val="00BB2EF3"/>
    <w:rsid w:val="00BB5552"/>
    <w:rsid w:val="00BC692F"/>
    <w:rsid w:val="00BC6FAD"/>
    <w:rsid w:val="00BD1E46"/>
    <w:rsid w:val="00BE3F71"/>
    <w:rsid w:val="00BE6CAB"/>
    <w:rsid w:val="00BF2D4B"/>
    <w:rsid w:val="00BF33DB"/>
    <w:rsid w:val="00BF3488"/>
    <w:rsid w:val="00BF3D08"/>
    <w:rsid w:val="00BF5A0A"/>
    <w:rsid w:val="00C03E8D"/>
    <w:rsid w:val="00C04AE5"/>
    <w:rsid w:val="00C105B9"/>
    <w:rsid w:val="00C11B3E"/>
    <w:rsid w:val="00C16B5C"/>
    <w:rsid w:val="00C20572"/>
    <w:rsid w:val="00C21A0C"/>
    <w:rsid w:val="00C23059"/>
    <w:rsid w:val="00C2483F"/>
    <w:rsid w:val="00C30BBA"/>
    <w:rsid w:val="00C3101F"/>
    <w:rsid w:val="00C316DB"/>
    <w:rsid w:val="00C34405"/>
    <w:rsid w:val="00C34B7D"/>
    <w:rsid w:val="00C360DD"/>
    <w:rsid w:val="00C36608"/>
    <w:rsid w:val="00C3716F"/>
    <w:rsid w:val="00C379B5"/>
    <w:rsid w:val="00C43925"/>
    <w:rsid w:val="00C446BF"/>
    <w:rsid w:val="00C545C7"/>
    <w:rsid w:val="00C54897"/>
    <w:rsid w:val="00C54D94"/>
    <w:rsid w:val="00C5798D"/>
    <w:rsid w:val="00C628F7"/>
    <w:rsid w:val="00C64BDC"/>
    <w:rsid w:val="00C7641F"/>
    <w:rsid w:val="00C76590"/>
    <w:rsid w:val="00C928DE"/>
    <w:rsid w:val="00CA06F8"/>
    <w:rsid w:val="00CA0E2A"/>
    <w:rsid w:val="00CA4818"/>
    <w:rsid w:val="00CA6EC9"/>
    <w:rsid w:val="00CA6F54"/>
    <w:rsid w:val="00CB30FD"/>
    <w:rsid w:val="00CC4BB4"/>
    <w:rsid w:val="00CC68C0"/>
    <w:rsid w:val="00CD1745"/>
    <w:rsid w:val="00CD2E2B"/>
    <w:rsid w:val="00CD351E"/>
    <w:rsid w:val="00CD40B1"/>
    <w:rsid w:val="00CD5977"/>
    <w:rsid w:val="00CD66CB"/>
    <w:rsid w:val="00CD77F1"/>
    <w:rsid w:val="00CE10D5"/>
    <w:rsid w:val="00CE350F"/>
    <w:rsid w:val="00CE3C19"/>
    <w:rsid w:val="00CE3D51"/>
    <w:rsid w:val="00CE4160"/>
    <w:rsid w:val="00CE4DBA"/>
    <w:rsid w:val="00CE50B5"/>
    <w:rsid w:val="00CE62DA"/>
    <w:rsid w:val="00CF39E1"/>
    <w:rsid w:val="00CF4FC4"/>
    <w:rsid w:val="00D04870"/>
    <w:rsid w:val="00D04F57"/>
    <w:rsid w:val="00D0595A"/>
    <w:rsid w:val="00D05EEB"/>
    <w:rsid w:val="00D07EE8"/>
    <w:rsid w:val="00D110F2"/>
    <w:rsid w:val="00D158E8"/>
    <w:rsid w:val="00D1591D"/>
    <w:rsid w:val="00D16586"/>
    <w:rsid w:val="00D20163"/>
    <w:rsid w:val="00D20D4F"/>
    <w:rsid w:val="00D20FD2"/>
    <w:rsid w:val="00D23786"/>
    <w:rsid w:val="00D2467E"/>
    <w:rsid w:val="00D34439"/>
    <w:rsid w:val="00D425B2"/>
    <w:rsid w:val="00D43987"/>
    <w:rsid w:val="00D43AEF"/>
    <w:rsid w:val="00D44C22"/>
    <w:rsid w:val="00D45507"/>
    <w:rsid w:val="00D5399B"/>
    <w:rsid w:val="00D5471D"/>
    <w:rsid w:val="00D56D04"/>
    <w:rsid w:val="00D6066A"/>
    <w:rsid w:val="00D60EB3"/>
    <w:rsid w:val="00D60EBF"/>
    <w:rsid w:val="00D61FF7"/>
    <w:rsid w:val="00D635CB"/>
    <w:rsid w:val="00D66B22"/>
    <w:rsid w:val="00D66E55"/>
    <w:rsid w:val="00D67B12"/>
    <w:rsid w:val="00D67DB5"/>
    <w:rsid w:val="00D77E69"/>
    <w:rsid w:val="00D87648"/>
    <w:rsid w:val="00D92FB0"/>
    <w:rsid w:val="00D95B9D"/>
    <w:rsid w:val="00D97690"/>
    <w:rsid w:val="00DA0A7A"/>
    <w:rsid w:val="00DA36A8"/>
    <w:rsid w:val="00DA39AF"/>
    <w:rsid w:val="00DA5C1C"/>
    <w:rsid w:val="00DB4D23"/>
    <w:rsid w:val="00DB79B5"/>
    <w:rsid w:val="00DC6615"/>
    <w:rsid w:val="00DD151E"/>
    <w:rsid w:val="00DD3740"/>
    <w:rsid w:val="00DD4C00"/>
    <w:rsid w:val="00DD5721"/>
    <w:rsid w:val="00DE158F"/>
    <w:rsid w:val="00DE34B8"/>
    <w:rsid w:val="00DE4EB6"/>
    <w:rsid w:val="00DE7712"/>
    <w:rsid w:val="00DF47CF"/>
    <w:rsid w:val="00DF4973"/>
    <w:rsid w:val="00DF59AF"/>
    <w:rsid w:val="00DF7290"/>
    <w:rsid w:val="00DF7C6A"/>
    <w:rsid w:val="00E01664"/>
    <w:rsid w:val="00E01C7E"/>
    <w:rsid w:val="00E01CA2"/>
    <w:rsid w:val="00E05449"/>
    <w:rsid w:val="00E05FB9"/>
    <w:rsid w:val="00E07F45"/>
    <w:rsid w:val="00E10B38"/>
    <w:rsid w:val="00E1176B"/>
    <w:rsid w:val="00E16B3A"/>
    <w:rsid w:val="00E270AE"/>
    <w:rsid w:val="00E40B0A"/>
    <w:rsid w:val="00E440DC"/>
    <w:rsid w:val="00E4690D"/>
    <w:rsid w:val="00E57F6E"/>
    <w:rsid w:val="00E57F99"/>
    <w:rsid w:val="00E6156A"/>
    <w:rsid w:val="00E61883"/>
    <w:rsid w:val="00E655D9"/>
    <w:rsid w:val="00E66B1C"/>
    <w:rsid w:val="00E67448"/>
    <w:rsid w:val="00E70D46"/>
    <w:rsid w:val="00E7117D"/>
    <w:rsid w:val="00E75F8A"/>
    <w:rsid w:val="00E76F6D"/>
    <w:rsid w:val="00E77D4C"/>
    <w:rsid w:val="00E80493"/>
    <w:rsid w:val="00E86CA7"/>
    <w:rsid w:val="00E92438"/>
    <w:rsid w:val="00E94231"/>
    <w:rsid w:val="00E96DE1"/>
    <w:rsid w:val="00EA227B"/>
    <w:rsid w:val="00EA77E6"/>
    <w:rsid w:val="00EB141D"/>
    <w:rsid w:val="00EB72B0"/>
    <w:rsid w:val="00EB7C75"/>
    <w:rsid w:val="00EC49A9"/>
    <w:rsid w:val="00EC5A80"/>
    <w:rsid w:val="00ED186E"/>
    <w:rsid w:val="00ED1CE4"/>
    <w:rsid w:val="00ED287F"/>
    <w:rsid w:val="00ED375D"/>
    <w:rsid w:val="00EE00AC"/>
    <w:rsid w:val="00EE0EAC"/>
    <w:rsid w:val="00EE3E97"/>
    <w:rsid w:val="00EE409A"/>
    <w:rsid w:val="00EE4C91"/>
    <w:rsid w:val="00EE4FEC"/>
    <w:rsid w:val="00EE5189"/>
    <w:rsid w:val="00EE6D4A"/>
    <w:rsid w:val="00EE6D88"/>
    <w:rsid w:val="00EE7D98"/>
    <w:rsid w:val="00EF245B"/>
    <w:rsid w:val="00EF29D4"/>
    <w:rsid w:val="00EF31D1"/>
    <w:rsid w:val="00EF4339"/>
    <w:rsid w:val="00F007E0"/>
    <w:rsid w:val="00F00947"/>
    <w:rsid w:val="00F046FB"/>
    <w:rsid w:val="00F062B3"/>
    <w:rsid w:val="00F078CD"/>
    <w:rsid w:val="00F200B8"/>
    <w:rsid w:val="00F2137F"/>
    <w:rsid w:val="00F21CB3"/>
    <w:rsid w:val="00F22F52"/>
    <w:rsid w:val="00F236FB"/>
    <w:rsid w:val="00F2419B"/>
    <w:rsid w:val="00F30100"/>
    <w:rsid w:val="00F31B87"/>
    <w:rsid w:val="00F31CA4"/>
    <w:rsid w:val="00F334FA"/>
    <w:rsid w:val="00F34BE4"/>
    <w:rsid w:val="00F37831"/>
    <w:rsid w:val="00F41849"/>
    <w:rsid w:val="00F41B09"/>
    <w:rsid w:val="00F43B6F"/>
    <w:rsid w:val="00F47CF5"/>
    <w:rsid w:val="00F509BD"/>
    <w:rsid w:val="00F61140"/>
    <w:rsid w:val="00F61736"/>
    <w:rsid w:val="00F66B59"/>
    <w:rsid w:val="00F73DFF"/>
    <w:rsid w:val="00F7697D"/>
    <w:rsid w:val="00F776A2"/>
    <w:rsid w:val="00F90CC2"/>
    <w:rsid w:val="00F90F0F"/>
    <w:rsid w:val="00F90F13"/>
    <w:rsid w:val="00F93E68"/>
    <w:rsid w:val="00FA162B"/>
    <w:rsid w:val="00FA21A1"/>
    <w:rsid w:val="00FA762B"/>
    <w:rsid w:val="00FB707C"/>
    <w:rsid w:val="00FC2BA7"/>
    <w:rsid w:val="00FC4DDC"/>
    <w:rsid w:val="00FD4585"/>
    <w:rsid w:val="00FE038E"/>
    <w:rsid w:val="00FE11BE"/>
    <w:rsid w:val="00FE1848"/>
    <w:rsid w:val="00FE2832"/>
    <w:rsid w:val="00FE7DDB"/>
    <w:rsid w:val="00FF48A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F4F"/>
  </w:style>
  <w:style w:type="paragraph" w:styleId="Titlu1">
    <w:name w:val="heading 1"/>
    <w:basedOn w:val="Normal"/>
    <w:next w:val="Normal"/>
    <w:link w:val="Titlu1Caracter"/>
    <w:uiPriority w:val="9"/>
    <w:qFormat/>
    <w:rsid w:val="009A6FD6"/>
    <w:pPr>
      <w:keepNext/>
      <w:keepLines/>
      <w:pBdr>
        <w:bottom w:val="single" w:sz="4" w:space="1" w:color="000099"/>
      </w:pBdr>
      <w:spacing w:before="120" w:after="240"/>
      <w:jc w:val="both"/>
      <w:outlineLvl w:val="0"/>
    </w:pPr>
    <w:rPr>
      <w:rFonts w:eastAsiaTheme="majorEastAsia" w:cstheme="majorBidi"/>
      <w:b/>
      <w:bCs/>
      <w:caps/>
      <w:color w:val="000099"/>
      <w:sz w:val="24"/>
      <w:szCs w:val="24"/>
      <w:lang w:val="en-US"/>
    </w:rPr>
  </w:style>
  <w:style w:type="paragraph" w:styleId="Titlu2">
    <w:name w:val="heading 2"/>
    <w:basedOn w:val="Normal"/>
    <w:next w:val="Normal"/>
    <w:link w:val="Titlu2Caracter"/>
    <w:uiPriority w:val="9"/>
    <w:unhideWhenUsed/>
    <w:qFormat/>
    <w:rsid w:val="00CE4160"/>
    <w:pPr>
      <w:keepNext/>
      <w:keepLines/>
      <w:spacing w:before="200"/>
      <w:jc w:val="both"/>
      <w:outlineLvl w:val="1"/>
    </w:pPr>
    <w:rPr>
      <w:rFonts w:ascii="Calibri" w:eastAsiaTheme="majorEastAsia" w:hAnsi="Calibri" w:cstheme="majorBidi"/>
      <w:b/>
      <w:bCs/>
      <w:caps/>
      <w:color w:val="000099"/>
      <w:sz w:val="24"/>
      <w:szCs w:val="24"/>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link w:val="ListparagrafCaracter"/>
    <w:uiPriority w:val="34"/>
    <w:qFormat/>
    <w:rsid w:val="008E75D3"/>
    <w:pPr>
      <w:ind w:left="720"/>
      <w:contextualSpacing/>
    </w:pPr>
  </w:style>
  <w:style w:type="character" w:customStyle="1" w:styleId="Titlu1Caracter">
    <w:name w:val="Titlu 1 Caracter"/>
    <w:basedOn w:val="Fontdeparagrafimplicit"/>
    <w:link w:val="Titlu1"/>
    <w:uiPriority w:val="9"/>
    <w:rsid w:val="009A6FD6"/>
    <w:rPr>
      <w:rFonts w:eastAsiaTheme="majorEastAsia" w:cstheme="majorBidi"/>
      <w:b/>
      <w:bCs/>
      <w:caps/>
      <w:color w:val="000099"/>
      <w:sz w:val="24"/>
      <w:szCs w:val="24"/>
      <w:lang w:val="en-US"/>
    </w:rPr>
  </w:style>
  <w:style w:type="character" w:customStyle="1" w:styleId="Titlu2Caracter">
    <w:name w:val="Titlu 2 Caracter"/>
    <w:basedOn w:val="Fontdeparagrafimplicit"/>
    <w:link w:val="Titlu2"/>
    <w:uiPriority w:val="9"/>
    <w:rsid w:val="00CE4160"/>
    <w:rPr>
      <w:rFonts w:ascii="Calibri" w:eastAsiaTheme="majorEastAsia" w:hAnsi="Calibri" w:cstheme="majorBidi"/>
      <w:b/>
      <w:bCs/>
      <w:caps/>
      <w:color w:val="000099"/>
      <w:sz w:val="24"/>
      <w:szCs w:val="24"/>
      <w:lang w:val="en-US"/>
    </w:rPr>
  </w:style>
  <w:style w:type="table" w:styleId="GrilTabel">
    <w:name w:val="Table Grid"/>
    <w:basedOn w:val="TabelNormal"/>
    <w:uiPriority w:val="59"/>
    <w:rsid w:val="00405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semiHidden/>
    <w:unhideWhenUsed/>
    <w:rsid w:val="007F6F4C"/>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F6F4C"/>
  </w:style>
  <w:style w:type="paragraph" w:styleId="Subsol">
    <w:name w:val="footer"/>
    <w:basedOn w:val="Normal"/>
    <w:link w:val="SubsolCaracter"/>
    <w:uiPriority w:val="99"/>
    <w:semiHidden/>
    <w:unhideWhenUsed/>
    <w:rsid w:val="007F6F4C"/>
    <w:pPr>
      <w:tabs>
        <w:tab w:val="center" w:pos="4680"/>
        <w:tab w:val="right" w:pos="9360"/>
      </w:tabs>
      <w:spacing w:after="0" w:line="240" w:lineRule="auto"/>
    </w:pPr>
  </w:style>
  <w:style w:type="character" w:customStyle="1" w:styleId="SubsolCaracter">
    <w:name w:val="Subsol Caracter"/>
    <w:basedOn w:val="Fontdeparagrafimplicit"/>
    <w:link w:val="Subsol"/>
    <w:uiPriority w:val="99"/>
    <w:semiHidden/>
    <w:rsid w:val="007F6F4C"/>
  </w:style>
  <w:style w:type="paragraph" w:styleId="TextnBalon">
    <w:name w:val="Balloon Text"/>
    <w:basedOn w:val="Normal"/>
    <w:link w:val="TextnBalonCaracter"/>
    <w:uiPriority w:val="99"/>
    <w:semiHidden/>
    <w:unhideWhenUsed/>
    <w:rsid w:val="007F6F4C"/>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F6F4C"/>
    <w:rPr>
      <w:rFonts w:ascii="Tahoma" w:hAnsi="Tahoma" w:cs="Tahoma"/>
      <w:sz w:val="16"/>
      <w:szCs w:val="16"/>
    </w:rPr>
  </w:style>
  <w:style w:type="character" w:customStyle="1" w:styleId="A1">
    <w:name w:val="A1"/>
    <w:uiPriority w:val="99"/>
    <w:rsid w:val="00B04F28"/>
    <w:rPr>
      <w:color w:val="221E1F"/>
      <w:sz w:val="16"/>
      <w:szCs w:val="16"/>
    </w:rPr>
  </w:style>
  <w:style w:type="paragraph" w:customStyle="1" w:styleId="Pa1">
    <w:name w:val="Pa1"/>
    <w:basedOn w:val="Normal"/>
    <w:next w:val="Normal"/>
    <w:uiPriority w:val="99"/>
    <w:rsid w:val="00B04F28"/>
    <w:pPr>
      <w:autoSpaceDE w:val="0"/>
      <w:autoSpaceDN w:val="0"/>
      <w:adjustRightInd w:val="0"/>
      <w:spacing w:after="0" w:line="241" w:lineRule="atLeast"/>
    </w:pPr>
    <w:rPr>
      <w:rFonts w:ascii="Times New Roman" w:eastAsia="Calibri" w:hAnsi="Times New Roman" w:cs="Times New Roman"/>
      <w:sz w:val="24"/>
      <w:szCs w:val="24"/>
      <w:lang w:val="de-AT"/>
    </w:rPr>
  </w:style>
  <w:style w:type="character" w:styleId="Hyperlink">
    <w:name w:val="Hyperlink"/>
    <w:basedOn w:val="Fontdeparagrafimplicit"/>
    <w:uiPriority w:val="99"/>
    <w:unhideWhenUsed/>
    <w:rsid w:val="008F2F48"/>
    <w:rPr>
      <w:color w:val="0000FF" w:themeColor="hyperlink"/>
      <w:u w:val="single"/>
    </w:rPr>
  </w:style>
  <w:style w:type="character" w:customStyle="1" w:styleId="ListparagrafCaracter">
    <w:name w:val="Listă paragraf Caracter"/>
    <w:basedOn w:val="Fontdeparagrafimplicit"/>
    <w:link w:val="Listparagraf"/>
    <w:uiPriority w:val="34"/>
    <w:locked/>
    <w:rsid w:val="00CD66CB"/>
  </w:style>
  <w:style w:type="paragraph" w:customStyle="1" w:styleId="Default">
    <w:name w:val="Default"/>
    <w:rsid w:val="005755F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shorttext">
    <w:name w:val="short_text"/>
    <w:basedOn w:val="Fontdeparagrafimplicit"/>
    <w:rsid w:val="001D692D"/>
  </w:style>
  <w:style w:type="character" w:customStyle="1" w:styleId="alt-edited">
    <w:name w:val="alt-edited"/>
    <w:basedOn w:val="Fontdeparagrafimplicit"/>
    <w:rsid w:val="001D692D"/>
  </w:style>
  <w:style w:type="paragraph" w:styleId="NormalWeb">
    <w:name w:val="Normal (Web)"/>
    <w:basedOn w:val="Normal"/>
    <w:uiPriority w:val="99"/>
    <w:unhideWhenUsed/>
    <w:rsid w:val="00AD06AD"/>
    <w:pPr>
      <w:spacing w:after="210" w:line="240" w:lineRule="auto"/>
    </w:pPr>
    <w:rPr>
      <w:rFonts w:ascii="Times New Roman" w:eastAsia="Times New Roman" w:hAnsi="Times New Roman" w:cs="Times New Roman"/>
      <w:sz w:val="24"/>
      <w:szCs w:val="24"/>
      <w:lang w:val="ro-RO" w:eastAsia="ro-RO"/>
    </w:rPr>
  </w:style>
  <w:style w:type="character" w:customStyle="1" w:styleId="current">
    <w:name w:val="current"/>
    <w:basedOn w:val="Fontdeparagrafimplicit"/>
    <w:rsid w:val="00F90CC2"/>
  </w:style>
  <w:style w:type="paragraph" w:customStyle="1" w:styleId="post-meta">
    <w:name w:val="post-meta"/>
    <w:basedOn w:val="Normal"/>
    <w:rsid w:val="00F90CC2"/>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post-meta-author">
    <w:name w:val="post-meta-author"/>
    <w:basedOn w:val="Fontdeparagrafimplicit"/>
    <w:rsid w:val="00F90CC2"/>
  </w:style>
  <w:style w:type="character" w:customStyle="1" w:styleId="post-cats">
    <w:name w:val="post-cats"/>
    <w:basedOn w:val="Fontdeparagrafimplicit"/>
    <w:rsid w:val="00F90CC2"/>
  </w:style>
  <w:style w:type="character" w:customStyle="1" w:styleId="tie-date">
    <w:name w:val="tie-date"/>
    <w:basedOn w:val="Fontdeparagrafimplicit"/>
    <w:rsid w:val="00F90CC2"/>
  </w:style>
  <w:style w:type="character" w:customStyle="1" w:styleId="post-comments">
    <w:name w:val="post-comments"/>
    <w:basedOn w:val="Fontdeparagrafimplicit"/>
    <w:rsid w:val="00F90CC2"/>
  </w:style>
  <w:style w:type="character" w:customStyle="1" w:styleId="screen-reader-text">
    <w:name w:val="screen-reader-text"/>
    <w:basedOn w:val="Fontdeparagrafimplicit"/>
    <w:rsid w:val="00F90CC2"/>
  </w:style>
  <w:style w:type="character" w:customStyle="1" w:styleId="alt-edited1">
    <w:name w:val="alt-edited1"/>
    <w:basedOn w:val="Fontdeparagrafimplicit"/>
    <w:rsid w:val="004A44F0"/>
    <w:rPr>
      <w:color w:val="4D90F0"/>
    </w:rPr>
  </w:style>
  <w:style w:type="paragraph" w:styleId="Legend">
    <w:name w:val="caption"/>
    <w:basedOn w:val="Normal"/>
    <w:next w:val="Normal"/>
    <w:uiPriority w:val="35"/>
    <w:unhideWhenUsed/>
    <w:qFormat/>
    <w:rsid w:val="00130D45"/>
    <w:pPr>
      <w:spacing w:line="240" w:lineRule="auto"/>
    </w:pPr>
    <w:rPr>
      <w:b/>
      <w:bCs/>
      <w:color w:val="4F81BD" w:themeColor="accent1"/>
      <w:sz w:val="18"/>
      <w:szCs w:val="18"/>
    </w:rPr>
  </w:style>
  <w:style w:type="character" w:customStyle="1" w:styleId="hps">
    <w:name w:val="hps"/>
    <w:basedOn w:val="Fontdeparagrafimplicit"/>
    <w:rsid w:val="008E6A96"/>
  </w:style>
  <w:style w:type="character" w:styleId="Accentuat">
    <w:name w:val="Emphasis"/>
    <w:basedOn w:val="Fontdeparagrafimplicit"/>
    <w:uiPriority w:val="20"/>
    <w:qFormat/>
    <w:rsid w:val="006925E7"/>
    <w:rPr>
      <w:i/>
      <w:iCs/>
    </w:rPr>
  </w:style>
  <w:style w:type="paragraph" w:customStyle="1" w:styleId="Pa89">
    <w:name w:val="Pa8+9"/>
    <w:basedOn w:val="Default"/>
    <w:next w:val="Default"/>
    <w:uiPriority w:val="99"/>
    <w:rsid w:val="00F37831"/>
    <w:pPr>
      <w:spacing w:line="401" w:lineRule="atLeast"/>
    </w:pPr>
    <w:rPr>
      <w:rFonts w:ascii="Cambria" w:hAnsi="Cambria" w:cstheme="minorBidi"/>
      <w:color w:val="auto"/>
      <w:lang w:val="ro-RO"/>
    </w:rPr>
  </w:style>
  <w:style w:type="paragraph" w:customStyle="1" w:styleId="Pa19">
    <w:name w:val="Pa1+9"/>
    <w:basedOn w:val="Default"/>
    <w:next w:val="Default"/>
    <w:uiPriority w:val="99"/>
    <w:rsid w:val="00F37831"/>
    <w:pPr>
      <w:spacing w:line="241" w:lineRule="atLeast"/>
    </w:pPr>
    <w:rPr>
      <w:rFonts w:ascii="Cambria" w:hAnsi="Cambria" w:cstheme="minorBidi"/>
      <w:color w:val="auto"/>
      <w:lang w:val="ro-RO"/>
    </w:rPr>
  </w:style>
  <w:style w:type="character" w:customStyle="1" w:styleId="A129">
    <w:name w:val="A12+9"/>
    <w:uiPriority w:val="99"/>
    <w:rsid w:val="00F37831"/>
    <w:rPr>
      <w:rFonts w:ascii="Perpetua" w:hAnsi="Perpetua" w:cs="Perpetua"/>
      <w:b/>
      <w:bCs/>
      <w:color w:val="000000"/>
      <w:sz w:val="28"/>
      <w:szCs w:val="28"/>
    </w:rPr>
  </w:style>
  <w:style w:type="paragraph" w:customStyle="1" w:styleId="Pa99">
    <w:name w:val="Pa9+9"/>
    <w:basedOn w:val="Default"/>
    <w:next w:val="Default"/>
    <w:uiPriority w:val="99"/>
    <w:rsid w:val="00F37831"/>
    <w:pPr>
      <w:spacing w:line="241" w:lineRule="atLeast"/>
    </w:pPr>
    <w:rPr>
      <w:color w:val="auto"/>
      <w:lang w:val="ro-RO"/>
    </w:rPr>
  </w:style>
  <w:style w:type="character" w:styleId="CitareHTML">
    <w:name w:val="HTML Cite"/>
    <w:basedOn w:val="Fontdeparagrafimplicit"/>
    <w:uiPriority w:val="99"/>
    <w:semiHidden/>
    <w:unhideWhenUsed/>
    <w:rsid w:val="00074172"/>
    <w:rPr>
      <w:i/>
      <w:iCs/>
    </w:rPr>
  </w:style>
  <w:style w:type="character" w:customStyle="1" w:styleId="citationref">
    <w:name w:val="citationref"/>
    <w:basedOn w:val="Fontdeparagrafimplicit"/>
    <w:rsid w:val="00DA5C1C"/>
  </w:style>
  <w:style w:type="character" w:customStyle="1" w:styleId="internalref">
    <w:name w:val="internalref"/>
    <w:basedOn w:val="Fontdeparagrafimplicit"/>
    <w:rsid w:val="00DA5C1C"/>
  </w:style>
  <w:style w:type="paragraph" w:customStyle="1" w:styleId="para">
    <w:name w:val="para"/>
    <w:basedOn w:val="Normal"/>
    <w:rsid w:val="00EE6D4A"/>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marginterm">
    <w:name w:val="margin_term"/>
    <w:basedOn w:val="Fontdeparagrafimplicit"/>
    <w:rsid w:val="00C2483F"/>
  </w:style>
  <w:style w:type="character" w:customStyle="1" w:styleId="glossdef1">
    <w:name w:val="glossdef1"/>
    <w:basedOn w:val="Fontdeparagrafimplicit"/>
    <w:rsid w:val="00C2483F"/>
    <w:rPr>
      <w:vanish/>
      <w:webHidden w:val="0"/>
      <w:specVanish w:val="0"/>
    </w:rPr>
  </w:style>
  <w:style w:type="character" w:customStyle="1" w:styleId="placeholderend21">
    <w:name w:val="placeholder_end21"/>
    <w:basedOn w:val="Fontdeparagrafimplicit"/>
    <w:rsid w:val="00B2329C"/>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46687768">
      <w:bodyDiv w:val="1"/>
      <w:marLeft w:val="0"/>
      <w:marRight w:val="0"/>
      <w:marTop w:val="0"/>
      <w:marBottom w:val="0"/>
      <w:divBdr>
        <w:top w:val="none" w:sz="0" w:space="0" w:color="auto"/>
        <w:left w:val="none" w:sz="0" w:space="0" w:color="auto"/>
        <w:bottom w:val="none" w:sz="0" w:space="0" w:color="auto"/>
        <w:right w:val="none" w:sz="0" w:space="0" w:color="auto"/>
      </w:divBdr>
      <w:divsChild>
        <w:div w:id="95369845">
          <w:marLeft w:val="0"/>
          <w:marRight w:val="0"/>
          <w:marTop w:val="0"/>
          <w:marBottom w:val="0"/>
          <w:divBdr>
            <w:top w:val="none" w:sz="0" w:space="0" w:color="auto"/>
            <w:left w:val="none" w:sz="0" w:space="0" w:color="auto"/>
            <w:bottom w:val="none" w:sz="0" w:space="0" w:color="auto"/>
            <w:right w:val="none" w:sz="0" w:space="0" w:color="auto"/>
          </w:divBdr>
        </w:div>
        <w:div w:id="112603163">
          <w:marLeft w:val="0"/>
          <w:marRight w:val="0"/>
          <w:marTop w:val="0"/>
          <w:marBottom w:val="0"/>
          <w:divBdr>
            <w:top w:val="none" w:sz="0" w:space="0" w:color="auto"/>
            <w:left w:val="none" w:sz="0" w:space="0" w:color="auto"/>
            <w:bottom w:val="none" w:sz="0" w:space="0" w:color="auto"/>
            <w:right w:val="none" w:sz="0" w:space="0" w:color="auto"/>
          </w:divBdr>
        </w:div>
        <w:div w:id="1060636325">
          <w:marLeft w:val="0"/>
          <w:marRight w:val="0"/>
          <w:marTop w:val="0"/>
          <w:marBottom w:val="0"/>
          <w:divBdr>
            <w:top w:val="none" w:sz="0" w:space="0" w:color="auto"/>
            <w:left w:val="none" w:sz="0" w:space="0" w:color="auto"/>
            <w:bottom w:val="none" w:sz="0" w:space="0" w:color="auto"/>
            <w:right w:val="none" w:sz="0" w:space="0" w:color="auto"/>
          </w:divBdr>
        </w:div>
      </w:divsChild>
    </w:div>
    <w:div w:id="60491708">
      <w:bodyDiv w:val="1"/>
      <w:marLeft w:val="0"/>
      <w:marRight w:val="0"/>
      <w:marTop w:val="0"/>
      <w:marBottom w:val="0"/>
      <w:divBdr>
        <w:top w:val="none" w:sz="0" w:space="0" w:color="auto"/>
        <w:left w:val="none" w:sz="0" w:space="0" w:color="auto"/>
        <w:bottom w:val="none" w:sz="0" w:space="0" w:color="auto"/>
        <w:right w:val="none" w:sz="0" w:space="0" w:color="auto"/>
      </w:divBdr>
      <w:divsChild>
        <w:div w:id="1872454790">
          <w:marLeft w:val="0"/>
          <w:marRight w:val="0"/>
          <w:marTop w:val="0"/>
          <w:marBottom w:val="0"/>
          <w:divBdr>
            <w:top w:val="none" w:sz="0" w:space="0" w:color="auto"/>
            <w:left w:val="none" w:sz="0" w:space="0" w:color="auto"/>
            <w:bottom w:val="none" w:sz="0" w:space="0" w:color="auto"/>
            <w:right w:val="none" w:sz="0" w:space="0" w:color="auto"/>
          </w:divBdr>
          <w:divsChild>
            <w:div w:id="1942831925">
              <w:marLeft w:val="0"/>
              <w:marRight w:val="0"/>
              <w:marTop w:val="0"/>
              <w:marBottom w:val="0"/>
              <w:divBdr>
                <w:top w:val="none" w:sz="0" w:space="0" w:color="auto"/>
                <w:left w:val="none" w:sz="0" w:space="0" w:color="auto"/>
                <w:bottom w:val="none" w:sz="0" w:space="0" w:color="auto"/>
                <w:right w:val="none" w:sz="0" w:space="0" w:color="auto"/>
              </w:divBdr>
              <w:divsChild>
                <w:div w:id="838737284">
                  <w:marLeft w:val="0"/>
                  <w:marRight w:val="0"/>
                  <w:marTop w:val="0"/>
                  <w:marBottom w:val="0"/>
                  <w:divBdr>
                    <w:top w:val="none" w:sz="0" w:space="0" w:color="auto"/>
                    <w:left w:val="none" w:sz="0" w:space="0" w:color="auto"/>
                    <w:bottom w:val="none" w:sz="0" w:space="0" w:color="auto"/>
                    <w:right w:val="none" w:sz="0" w:space="0" w:color="auto"/>
                  </w:divBdr>
                  <w:divsChild>
                    <w:div w:id="1551646385">
                      <w:marLeft w:val="-140"/>
                      <w:marRight w:val="-140"/>
                      <w:marTop w:val="0"/>
                      <w:marBottom w:val="0"/>
                      <w:divBdr>
                        <w:top w:val="single" w:sz="2" w:space="0" w:color="auto"/>
                        <w:left w:val="single" w:sz="2" w:space="0" w:color="auto"/>
                        <w:bottom w:val="single" w:sz="2" w:space="0" w:color="auto"/>
                        <w:right w:val="single" w:sz="2" w:space="0" w:color="auto"/>
                      </w:divBdr>
                      <w:divsChild>
                        <w:div w:id="464350591">
                          <w:marLeft w:val="0"/>
                          <w:marRight w:val="0"/>
                          <w:marTop w:val="0"/>
                          <w:marBottom w:val="0"/>
                          <w:divBdr>
                            <w:top w:val="single" w:sz="2" w:space="0" w:color="auto"/>
                            <w:left w:val="single" w:sz="2" w:space="0" w:color="auto"/>
                            <w:bottom w:val="single" w:sz="2" w:space="0" w:color="auto"/>
                            <w:right w:val="single" w:sz="2" w:space="0" w:color="auto"/>
                          </w:divBdr>
                          <w:divsChild>
                            <w:div w:id="1813670056">
                              <w:marLeft w:val="0"/>
                              <w:marRight w:val="0"/>
                              <w:marTop w:val="0"/>
                              <w:marBottom w:val="0"/>
                              <w:divBdr>
                                <w:top w:val="none" w:sz="0" w:space="0" w:color="auto"/>
                                <w:left w:val="none" w:sz="0" w:space="0" w:color="auto"/>
                                <w:bottom w:val="none" w:sz="0" w:space="0" w:color="auto"/>
                                <w:right w:val="none" w:sz="0" w:space="0" w:color="auto"/>
                              </w:divBdr>
                              <w:divsChild>
                                <w:div w:id="836068559">
                                  <w:marLeft w:val="0"/>
                                  <w:marRight w:val="0"/>
                                  <w:marTop w:val="0"/>
                                  <w:marBottom w:val="0"/>
                                  <w:divBdr>
                                    <w:top w:val="none" w:sz="0" w:space="0" w:color="auto"/>
                                    <w:left w:val="none" w:sz="0" w:space="0" w:color="auto"/>
                                    <w:bottom w:val="none" w:sz="0" w:space="0" w:color="auto"/>
                                    <w:right w:val="none" w:sz="0" w:space="0" w:color="auto"/>
                                  </w:divBdr>
                                  <w:divsChild>
                                    <w:div w:id="395397150">
                                      <w:marLeft w:val="0"/>
                                      <w:marRight w:val="0"/>
                                      <w:marTop w:val="0"/>
                                      <w:marBottom w:val="0"/>
                                      <w:divBdr>
                                        <w:top w:val="none" w:sz="0" w:space="0" w:color="auto"/>
                                        <w:left w:val="none" w:sz="0" w:space="0" w:color="auto"/>
                                        <w:bottom w:val="none" w:sz="0" w:space="0" w:color="auto"/>
                                        <w:right w:val="none" w:sz="0" w:space="0" w:color="auto"/>
                                      </w:divBdr>
                                      <w:divsChild>
                                        <w:div w:id="530998987">
                                          <w:marLeft w:val="0"/>
                                          <w:marRight w:val="0"/>
                                          <w:marTop w:val="0"/>
                                          <w:marBottom w:val="0"/>
                                          <w:divBdr>
                                            <w:top w:val="none" w:sz="0" w:space="0" w:color="auto"/>
                                            <w:left w:val="none" w:sz="0" w:space="0" w:color="auto"/>
                                            <w:bottom w:val="none" w:sz="0" w:space="0" w:color="auto"/>
                                            <w:right w:val="none" w:sz="0" w:space="0" w:color="auto"/>
                                          </w:divBdr>
                                          <w:divsChild>
                                            <w:div w:id="1293902025">
                                              <w:marLeft w:val="-140"/>
                                              <w:marRight w:val="-140"/>
                                              <w:marTop w:val="0"/>
                                              <w:marBottom w:val="0"/>
                                              <w:divBdr>
                                                <w:top w:val="single" w:sz="2" w:space="0" w:color="auto"/>
                                                <w:left w:val="single" w:sz="2" w:space="0" w:color="auto"/>
                                                <w:bottom w:val="single" w:sz="2" w:space="0" w:color="auto"/>
                                                <w:right w:val="single" w:sz="2" w:space="0" w:color="auto"/>
                                              </w:divBdr>
                                              <w:divsChild>
                                                <w:div w:id="452864822">
                                                  <w:marLeft w:val="0"/>
                                                  <w:marRight w:val="0"/>
                                                  <w:marTop w:val="0"/>
                                                  <w:marBottom w:val="0"/>
                                                  <w:divBdr>
                                                    <w:top w:val="single" w:sz="2" w:space="0" w:color="auto"/>
                                                    <w:left w:val="single" w:sz="2" w:space="0" w:color="auto"/>
                                                    <w:bottom w:val="single" w:sz="2" w:space="0" w:color="auto"/>
                                                    <w:right w:val="single" w:sz="2" w:space="0" w:color="auto"/>
                                                  </w:divBdr>
                                                  <w:divsChild>
                                                    <w:div w:id="2047560940">
                                                      <w:marLeft w:val="0"/>
                                                      <w:marRight w:val="0"/>
                                                      <w:marTop w:val="0"/>
                                                      <w:marBottom w:val="0"/>
                                                      <w:divBdr>
                                                        <w:top w:val="none" w:sz="0" w:space="0" w:color="auto"/>
                                                        <w:left w:val="none" w:sz="0" w:space="0" w:color="auto"/>
                                                        <w:bottom w:val="none" w:sz="0" w:space="0" w:color="auto"/>
                                                        <w:right w:val="none" w:sz="0" w:space="0" w:color="auto"/>
                                                      </w:divBdr>
                                                      <w:divsChild>
                                                        <w:div w:id="723528436">
                                                          <w:marLeft w:val="0"/>
                                                          <w:marRight w:val="0"/>
                                                          <w:marTop w:val="0"/>
                                                          <w:marBottom w:val="0"/>
                                                          <w:divBdr>
                                                            <w:top w:val="none" w:sz="0" w:space="0" w:color="auto"/>
                                                            <w:left w:val="none" w:sz="0" w:space="0" w:color="auto"/>
                                                            <w:bottom w:val="none" w:sz="0" w:space="0" w:color="auto"/>
                                                            <w:right w:val="none" w:sz="0" w:space="0" w:color="auto"/>
                                                          </w:divBdr>
                                                          <w:divsChild>
                                                            <w:div w:id="157768761">
                                                              <w:marLeft w:val="0"/>
                                                              <w:marRight w:val="0"/>
                                                              <w:marTop w:val="0"/>
                                                              <w:marBottom w:val="0"/>
                                                              <w:divBdr>
                                                                <w:top w:val="none" w:sz="0" w:space="0" w:color="auto"/>
                                                                <w:left w:val="none" w:sz="0" w:space="0" w:color="auto"/>
                                                                <w:bottom w:val="none" w:sz="0" w:space="0" w:color="auto"/>
                                                                <w:right w:val="none" w:sz="0" w:space="0" w:color="auto"/>
                                                              </w:divBdr>
                                                              <w:divsChild>
                                                                <w:div w:id="1486165818">
                                                                  <w:marLeft w:val="0"/>
                                                                  <w:marRight w:val="0"/>
                                                                  <w:marTop w:val="0"/>
                                                                  <w:marBottom w:val="0"/>
                                                                  <w:divBdr>
                                                                    <w:top w:val="none" w:sz="0" w:space="0" w:color="auto"/>
                                                                    <w:left w:val="none" w:sz="0" w:space="0" w:color="auto"/>
                                                                    <w:bottom w:val="none" w:sz="0" w:space="0" w:color="auto"/>
                                                                    <w:right w:val="none" w:sz="0" w:space="0" w:color="auto"/>
                                                                  </w:divBdr>
                                                                  <w:divsChild>
                                                                    <w:div w:id="2098355329">
                                                                      <w:marLeft w:val="0"/>
                                                                      <w:marRight w:val="0"/>
                                                                      <w:marTop w:val="0"/>
                                                                      <w:marBottom w:val="0"/>
                                                                      <w:divBdr>
                                                                        <w:top w:val="none" w:sz="0" w:space="0" w:color="auto"/>
                                                                        <w:left w:val="none" w:sz="0" w:space="0" w:color="auto"/>
                                                                        <w:bottom w:val="none" w:sz="0" w:space="0" w:color="auto"/>
                                                                        <w:right w:val="none" w:sz="0" w:space="0" w:color="auto"/>
                                                                      </w:divBdr>
                                                                      <w:divsChild>
                                                                        <w:div w:id="765342800">
                                                                          <w:marLeft w:val="0"/>
                                                                          <w:marRight w:val="0"/>
                                                                          <w:marTop w:val="42"/>
                                                                          <w:marBottom w:val="0"/>
                                                                          <w:divBdr>
                                                                            <w:top w:val="none" w:sz="0" w:space="0" w:color="auto"/>
                                                                            <w:left w:val="none" w:sz="0" w:space="0" w:color="auto"/>
                                                                            <w:bottom w:val="none" w:sz="0" w:space="0" w:color="auto"/>
                                                                            <w:right w:val="none" w:sz="0" w:space="0" w:color="auto"/>
                                                                          </w:divBdr>
                                                                          <w:divsChild>
                                                                            <w:div w:id="588084317">
                                                                              <w:marLeft w:val="0"/>
                                                                              <w:marRight w:val="0"/>
                                                                              <w:marTop w:val="0"/>
                                                                              <w:marBottom w:val="0"/>
                                                                              <w:divBdr>
                                                                                <w:top w:val="single" w:sz="2" w:space="0" w:color="0E2240"/>
                                                                                <w:left w:val="single" w:sz="2" w:space="0" w:color="E4E4E4"/>
                                                                                <w:bottom w:val="single" w:sz="2" w:space="0" w:color="E4E4E4"/>
                                                                                <w:right w:val="single" w:sz="2" w:space="0" w:color="E4E4E4"/>
                                                                              </w:divBdr>
                                                                              <w:divsChild>
                                                                                <w:div w:id="1828932194">
                                                                                  <w:marLeft w:val="0"/>
                                                                                  <w:marRight w:val="0"/>
                                                                                  <w:marTop w:val="0"/>
                                                                                  <w:marBottom w:val="0"/>
                                                                                  <w:divBdr>
                                                                                    <w:top w:val="none" w:sz="0" w:space="0" w:color="auto"/>
                                                                                    <w:left w:val="none" w:sz="0" w:space="0" w:color="auto"/>
                                                                                    <w:bottom w:val="none" w:sz="0" w:space="0" w:color="auto"/>
                                                                                    <w:right w:val="none" w:sz="0" w:space="0" w:color="auto"/>
                                                                                  </w:divBdr>
                                                                                  <w:divsChild>
                                                                                    <w:div w:id="2040928030">
                                                                                      <w:marLeft w:val="0"/>
                                                                                      <w:marRight w:val="0"/>
                                                                                      <w:marTop w:val="0"/>
                                                                                      <w:marBottom w:val="0"/>
                                                                                      <w:divBdr>
                                                                                        <w:top w:val="none" w:sz="0" w:space="0" w:color="auto"/>
                                                                                        <w:left w:val="none" w:sz="0" w:space="0" w:color="auto"/>
                                                                                        <w:bottom w:val="none" w:sz="0" w:space="0" w:color="auto"/>
                                                                                        <w:right w:val="none" w:sz="0" w:space="0" w:color="auto"/>
                                                                                      </w:divBdr>
                                                                                      <w:divsChild>
                                                                                        <w:div w:id="445081754">
                                                                                          <w:marLeft w:val="-140"/>
                                                                                          <w:marRight w:val="-140"/>
                                                                                          <w:marTop w:val="0"/>
                                                                                          <w:marBottom w:val="0"/>
                                                                                          <w:divBdr>
                                                                                            <w:top w:val="single" w:sz="2" w:space="0" w:color="auto"/>
                                                                                            <w:left w:val="single" w:sz="2" w:space="0" w:color="auto"/>
                                                                                            <w:bottom w:val="single" w:sz="2" w:space="0" w:color="auto"/>
                                                                                            <w:right w:val="single" w:sz="2" w:space="0" w:color="auto"/>
                                                                                          </w:divBdr>
                                                                                          <w:divsChild>
                                                                                            <w:div w:id="1640306907">
                                                                                              <w:marLeft w:val="0"/>
                                                                                              <w:marRight w:val="0"/>
                                                                                              <w:marTop w:val="0"/>
                                                                                              <w:marBottom w:val="0"/>
                                                                                              <w:divBdr>
                                                                                                <w:top w:val="single" w:sz="2" w:space="0" w:color="auto"/>
                                                                                                <w:left w:val="single" w:sz="2" w:space="0" w:color="auto"/>
                                                                                                <w:bottom w:val="single" w:sz="2" w:space="0" w:color="auto"/>
                                                                                                <w:right w:val="single" w:sz="2" w:space="0" w:color="auto"/>
                                                                                              </w:divBdr>
                                                                                              <w:divsChild>
                                                                                                <w:div w:id="750348865">
                                                                                                  <w:marLeft w:val="0"/>
                                                                                                  <w:marRight w:val="0"/>
                                                                                                  <w:marTop w:val="0"/>
                                                                                                  <w:marBottom w:val="0"/>
                                                                                                  <w:divBdr>
                                                                                                    <w:top w:val="none" w:sz="0" w:space="0" w:color="auto"/>
                                                                                                    <w:left w:val="none" w:sz="0" w:space="0" w:color="auto"/>
                                                                                                    <w:bottom w:val="none" w:sz="0" w:space="0" w:color="auto"/>
                                                                                                    <w:right w:val="none" w:sz="0" w:space="0" w:color="auto"/>
                                                                                                  </w:divBdr>
                                                                                                  <w:divsChild>
                                                                                                    <w:div w:id="364138900">
                                                                                                      <w:marLeft w:val="0"/>
                                                                                                      <w:marRight w:val="0"/>
                                                                                                      <w:marTop w:val="0"/>
                                                                                                      <w:marBottom w:val="0"/>
                                                                                                      <w:divBdr>
                                                                                                        <w:top w:val="none" w:sz="0" w:space="0" w:color="auto"/>
                                                                                                        <w:left w:val="none" w:sz="0" w:space="0" w:color="auto"/>
                                                                                                        <w:bottom w:val="none" w:sz="0" w:space="0" w:color="auto"/>
                                                                                                        <w:right w:val="none" w:sz="0" w:space="0" w:color="auto"/>
                                                                                                      </w:divBdr>
                                                                                                      <w:divsChild>
                                                                                                        <w:div w:id="2090037890">
                                                                                                          <w:marLeft w:val="0"/>
                                                                                                          <w:marRight w:val="0"/>
                                                                                                          <w:marTop w:val="0"/>
                                                                                                          <w:marBottom w:val="0"/>
                                                                                                          <w:divBdr>
                                                                                                            <w:top w:val="none" w:sz="0" w:space="0" w:color="auto"/>
                                                                                                            <w:left w:val="none" w:sz="0" w:space="0" w:color="auto"/>
                                                                                                            <w:bottom w:val="none" w:sz="0" w:space="0" w:color="auto"/>
                                                                                                            <w:right w:val="none" w:sz="0" w:space="0" w:color="auto"/>
                                                                                                          </w:divBdr>
                                                                                                          <w:divsChild>
                                                                                                            <w:div w:id="735976209">
                                                                                                              <w:marLeft w:val="0"/>
                                                                                                              <w:marRight w:val="0"/>
                                                                                                              <w:marTop w:val="0"/>
                                                                                                              <w:marBottom w:val="0"/>
                                                                                                              <w:divBdr>
                                                                                                                <w:top w:val="none" w:sz="0" w:space="0" w:color="auto"/>
                                                                                                                <w:left w:val="none" w:sz="0" w:space="0" w:color="auto"/>
                                                                                                                <w:bottom w:val="none" w:sz="0" w:space="0" w:color="auto"/>
                                                                                                                <w:right w:val="none" w:sz="0" w:space="0" w:color="auto"/>
                                                                                                              </w:divBdr>
                                                                                                              <w:divsChild>
                                                                                                                <w:div w:id="45987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21934">
      <w:bodyDiv w:val="1"/>
      <w:marLeft w:val="0"/>
      <w:marRight w:val="0"/>
      <w:marTop w:val="0"/>
      <w:marBottom w:val="0"/>
      <w:divBdr>
        <w:top w:val="none" w:sz="0" w:space="0" w:color="auto"/>
        <w:left w:val="none" w:sz="0" w:space="0" w:color="auto"/>
        <w:bottom w:val="none" w:sz="0" w:space="0" w:color="auto"/>
        <w:right w:val="none" w:sz="0" w:space="0" w:color="auto"/>
      </w:divBdr>
      <w:divsChild>
        <w:div w:id="100340450">
          <w:marLeft w:val="0"/>
          <w:marRight w:val="0"/>
          <w:marTop w:val="0"/>
          <w:marBottom w:val="0"/>
          <w:divBdr>
            <w:top w:val="none" w:sz="0" w:space="0" w:color="auto"/>
            <w:left w:val="none" w:sz="0" w:space="0" w:color="auto"/>
            <w:bottom w:val="none" w:sz="0" w:space="0" w:color="auto"/>
            <w:right w:val="none" w:sz="0" w:space="0" w:color="auto"/>
          </w:divBdr>
          <w:divsChild>
            <w:div w:id="1927880926">
              <w:marLeft w:val="0"/>
              <w:marRight w:val="0"/>
              <w:marTop w:val="0"/>
              <w:marBottom w:val="0"/>
              <w:divBdr>
                <w:top w:val="none" w:sz="0" w:space="0" w:color="auto"/>
                <w:left w:val="none" w:sz="0" w:space="0" w:color="auto"/>
                <w:bottom w:val="none" w:sz="0" w:space="0" w:color="auto"/>
                <w:right w:val="none" w:sz="0" w:space="0" w:color="auto"/>
              </w:divBdr>
              <w:divsChild>
                <w:div w:id="1619677519">
                  <w:marLeft w:val="0"/>
                  <w:marRight w:val="0"/>
                  <w:marTop w:val="0"/>
                  <w:marBottom w:val="0"/>
                  <w:divBdr>
                    <w:top w:val="none" w:sz="0" w:space="0" w:color="auto"/>
                    <w:left w:val="none" w:sz="0" w:space="0" w:color="auto"/>
                    <w:bottom w:val="none" w:sz="0" w:space="0" w:color="auto"/>
                    <w:right w:val="none" w:sz="0" w:space="0" w:color="auto"/>
                  </w:divBdr>
                  <w:divsChild>
                    <w:div w:id="137697211">
                      <w:marLeft w:val="0"/>
                      <w:marRight w:val="0"/>
                      <w:marTop w:val="0"/>
                      <w:marBottom w:val="0"/>
                      <w:divBdr>
                        <w:top w:val="none" w:sz="0" w:space="0" w:color="auto"/>
                        <w:left w:val="none" w:sz="0" w:space="0" w:color="auto"/>
                        <w:bottom w:val="none" w:sz="0" w:space="0" w:color="auto"/>
                        <w:right w:val="none" w:sz="0" w:space="0" w:color="auto"/>
                      </w:divBdr>
                      <w:divsChild>
                        <w:div w:id="1661694390">
                          <w:marLeft w:val="0"/>
                          <w:marRight w:val="0"/>
                          <w:marTop w:val="0"/>
                          <w:marBottom w:val="0"/>
                          <w:divBdr>
                            <w:top w:val="none" w:sz="0" w:space="0" w:color="auto"/>
                            <w:left w:val="none" w:sz="0" w:space="0" w:color="auto"/>
                            <w:bottom w:val="none" w:sz="0" w:space="0" w:color="auto"/>
                            <w:right w:val="none" w:sz="0" w:space="0" w:color="auto"/>
                          </w:divBdr>
                          <w:divsChild>
                            <w:div w:id="2048792787">
                              <w:marLeft w:val="0"/>
                              <w:marRight w:val="0"/>
                              <w:marTop w:val="0"/>
                              <w:marBottom w:val="0"/>
                              <w:divBdr>
                                <w:top w:val="none" w:sz="0" w:space="0" w:color="auto"/>
                                <w:left w:val="none" w:sz="0" w:space="0" w:color="auto"/>
                                <w:bottom w:val="none" w:sz="0" w:space="0" w:color="auto"/>
                                <w:right w:val="none" w:sz="0" w:space="0" w:color="auto"/>
                              </w:divBdr>
                              <w:divsChild>
                                <w:div w:id="1983382007">
                                  <w:marLeft w:val="0"/>
                                  <w:marRight w:val="0"/>
                                  <w:marTop w:val="24"/>
                                  <w:marBottom w:val="1800"/>
                                  <w:divBdr>
                                    <w:top w:val="none" w:sz="0" w:space="0" w:color="auto"/>
                                    <w:left w:val="none" w:sz="0" w:space="0" w:color="auto"/>
                                    <w:bottom w:val="none" w:sz="0" w:space="0" w:color="auto"/>
                                    <w:right w:val="none" w:sz="0" w:space="0" w:color="auto"/>
                                  </w:divBdr>
                                  <w:divsChild>
                                    <w:div w:id="1724134356">
                                      <w:marLeft w:val="0"/>
                                      <w:marRight w:val="0"/>
                                      <w:marTop w:val="0"/>
                                      <w:marBottom w:val="0"/>
                                      <w:divBdr>
                                        <w:top w:val="none" w:sz="0" w:space="0" w:color="auto"/>
                                        <w:left w:val="none" w:sz="0" w:space="0" w:color="auto"/>
                                        <w:bottom w:val="none" w:sz="0" w:space="0" w:color="auto"/>
                                        <w:right w:val="none" w:sz="0" w:space="0" w:color="auto"/>
                                      </w:divBdr>
                                      <w:divsChild>
                                        <w:div w:id="1814985396">
                                          <w:marLeft w:val="0"/>
                                          <w:marRight w:val="0"/>
                                          <w:marTop w:val="0"/>
                                          <w:marBottom w:val="0"/>
                                          <w:divBdr>
                                            <w:top w:val="none" w:sz="0" w:space="0" w:color="auto"/>
                                            <w:left w:val="none" w:sz="0" w:space="0" w:color="auto"/>
                                            <w:bottom w:val="none" w:sz="0" w:space="0" w:color="auto"/>
                                            <w:right w:val="none" w:sz="0" w:space="0" w:color="auto"/>
                                          </w:divBdr>
                                          <w:divsChild>
                                            <w:div w:id="702486809">
                                              <w:marLeft w:val="0"/>
                                              <w:marRight w:val="0"/>
                                              <w:marTop w:val="0"/>
                                              <w:marBottom w:val="0"/>
                                              <w:divBdr>
                                                <w:top w:val="none" w:sz="0" w:space="0" w:color="auto"/>
                                                <w:left w:val="none" w:sz="0" w:space="0" w:color="auto"/>
                                                <w:bottom w:val="none" w:sz="0" w:space="0" w:color="auto"/>
                                                <w:right w:val="none" w:sz="0" w:space="0" w:color="auto"/>
                                              </w:divBdr>
                                              <w:divsChild>
                                                <w:div w:id="977565502">
                                                  <w:marLeft w:val="0"/>
                                                  <w:marRight w:val="0"/>
                                                  <w:marTop w:val="0"/>
                                                  <w:marBottom w:val="0"/>
                                                  <w:divBdr>
                                                    <w:top w:val="none" w:sz="0" w:space="0" w:color="auto"/>
                                                    <w:left w:val="none" w:sz="0" w:space="0" w:color="auto"/>
                                                    <w:bottom w:val="none" w:sz="0" w:space="0" w:color="auto"/>
                                                    <w:right w:val="none" w:sz="0" w:space="0" w:color="auto"/>
                                                  </w:divBdr>
                                                  <w:divsChild>
                                                    <w:div w:id="8266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311270">
      <w:bodyDiv w:val="1"/>
      <w:marLeft w:val="0"/>
      <w:marRight w:val="0"/>
      <w:marTop w:val="0"/>
      <w:marBottom w:val="0"/>
      <w:divBdr>
        <w:top w:val="none" w:sz="0" w:space="0" w:color="auto"/>
        <w:left w:val="none" w:sz="0" w:space="0" w:color="auto"/>
        <w:bottom w:val="none" w:sz="0" w:space="0" w:color="auto"/>
        <w:right w:val="none" w:sz="0" w:space="0" w:color="auto"/>
      </w:divBdr>
      <w:divsChild>
        <w:div w:id="3946083">
          <w:marLeft w:val="0"/>
          <w:marRight w:val="0"/>
          <w:marTop w:val="0"/>
          <w:marBottom w:val="0"/>
          <w:divBdr>
            <w:top w:val="none" w:sz="0" w:space="0" w:color="auto"/>
            <w:left w:val="none" w:sz="0" w:space="0" w:color="auto"/>
            <w:bottom w:val="none" w:sz="0" w:space="0" w:color="auto"/>
            <w:right w:val="none" w:sz="0" w:space="0" w:color="auto"/>
          </w:divBdr>
        </w:div>
        <w:div w:id="151990523">
          <w:marLeft w:val="0"/>
          <w:marRight w:val="0"/>
          <w:marTop w:val="0"/>
          <w:marBottom w:val="0"/>
          <w:divBdr>
            <w:top w:val="none" w:sz="0" w:space="0" w:color="auto"/>
            <w:left w:val="none" w:sz="0" w:space="0" w:color="auto"/>
            <w:bottom w:val="none" w:sz="0" w:space="0" w:color="auto"/>
            <w:right w:val="none" w:sz="0" w:space="0" w:color="auto"/>
          </w:divBdr>
        </w:div>
        <w:div w:id="296687451">
          <w:marLeft w:val="0"/>
          <w:marRight w:val="0"/>
          <w:marTop w:val="0"/>
          <w:marBottom w:val="0"/>
          <w:divBdr>
            <w:top w:val="none" w:sz="0" w:space="0" w:color="auto"/>
            <w:left w:val="none" w:sz="0" w:space="0" w:color="auto"/>
            <w:bottom w:val="none" w:sz="0" w:space="0" w:color="auto"/>
            <w:right w:val="none" w:sz="0" w:space="0" w:color="auto"/>
          </w:divBdr>
        </w:div>
        <w:div w:id="311522556">
          <w:marLeft w:val="0"/>
          <w:marRight w:val="0"/>
          <w:marTop w:val="0"/>
          <w:marBottom w:val="0"/>
          <w:divBdr>
            <w:top w:val="none" w:sz="0" w:space="0" w:color="auto"/>
            <w:left w:val="none" w:sz="0" w:space="0" w:color="auto"/>
            <w:bottom w:val="none" w:sz="0" w:space="0" w:color="auto"/>
            <w:right w:val="none" w:sz="0" w:space="0" w:color="auto"/>
          </w:divBdr>
        </w:div>
        <w:div w:id="453449798">
          <w:marLeft w:val="0"/>
          <w:marRight w:val="0"/>
          <w:marTop w:val="0"/>
          <w:marBottom w:val="0"/>
          <w:divBdr>
            <w:top w:val="none" w:sz="0" w:space="0" w:color="auto"/>
            <w:left w:val="none" w:sz="0" w:space="0" w:color="auto"/>
            <w:bottom w:val="none" w:sz="0" w:space="0" w:color="auto"/>
            <w:right w:val="none" w:sz="0" w:space="0" w:color="auto"/>
          </w:divBdr>
        </w:div>
        <w:div w:id="652755658">
          <w:marLeft w:val="0"/>
          <w:marRight w:val="0"/>
          <w:marTop w:val="0"/>
          <w:marBottom w:val="0"/>
          <w:divBdr>
            <w:top w:val="none" w:sz="0" w:space="0" w:color="auto"/>
            <w:left w:val="none" w:sz="0" w:space="0" w:color="auto"/>
            <w:bottom w:val="none" w:sz="0" w:space="0" w:color="auto"/>
            <w:right w:val="none" w:sz="0" w:space="0" w:color="auto"/>
          </w:divBdr>
        </w:div>
        <w:div w:id="1229724868">
          <w:marLeft w:val="0"/>
          <w:marRight w:val="0"/>
          <w:marTop w:val="0"/>
          <w:marBottom w:val="0"/>
          <w:divBdr>
            <w:top w:val="none" w:sz="0" w:space="0" w:color="auto"/>
            <w:left w:val="none" w:sz="0" w:space="0" w:color="auto"/>
            <w:bottom w:val="none" w:sz="0" w:space="0" w:color="auto"/>
            <w:right w:val="none" w:sz="0" w:space="0" w:color="auto"/>
          </w:divBdr>
        </w:div>
        <w:div w:id="1545214064">
          <w:marLeft w:val="0"/>
          <w:marRight w:val="0"/>
          <w:marTop w:val="0"/>
          <w:marBottom w:val="0"/>
          <w:divBdr>
            <w:top w:val="none" w:sz="0" w:space="0" w:color="auto"/>
            <w:left w:val="none" w:sz="0" w:space="0" w:color="auto"/>
            <w:bottom w:val="none" w:sz="0" w:space="0" w:color="auto"/>
            <w:right w:val="none" w:sz="0" w:space="0" w:color="auto"/>
          </w:divBdr>
        </w:div>
      </w:divsChild>
    </w:div>
    <w:div w:id="136922907">
      <w:bodyDiv w:val="1"/>
      <w:marLeft w:val="0"/>
      <w:marRight w:val="0"/>
      <w:marTop w:val="0"/>
      <w:marBottom w:val="0"/>
      <w:divBdr>
        <w:top w:val="none" w:sz="0" w:space="0" w:color="auto"/>
        <w:left w:val="none" w:sz="0" w:space="0" w:color="auto"/>
        <w:bottom w:val="none" w:sz="0" w:space="0" w:color="auto"/>
        <w:right w:val="none" w:sz="0" w:space="0" w:color="auto"/>
      </w:divBdr>
      <w:divsChild>
        <w:div w:id="5598465">
          <w:marLeft w:val="0"/>
          <w:marRight w:val="0"/>
          <w:marTop w:val="0"/>
          <w:marBottom w:val="0"/>
          <w:divBdr>
            <w:top w:val="none" w:sz="0" w:space="0" w:color="auto"/>
            <w:left w:val="none" w:sz="0" w:space="0" w:color="auto"/>
            <w:bottom w:val="none" w:sz="0" w:space="0" w:color="auto"/>
            <w:right w:val="none" w:sz="0" w:space="0" w:color="auto"/>
          </w:divBdr>
        </w:div>
        <w:div w:id="105665420">
          <w:marLeft w:val="0"/>
          <w:marRight w:val="0"/>
          <w:marTop w:val="0"/>
          <w:marBottom w:val="0"/>
          <w:divBdr>
            <w:top w:val="none" w:sz="0" w:space="0" w:color="auto"/>
            <w:left w:val="none" w:sz="0" w:space="0" w:color="auto"/>
            <w:bottom w:val="none" w:sz="0" w:space="0" w:color="auto"/>
            <w:right w:val="none" w:sz="0" w:space="0" w:color="auto"/>
          </w:divBdr>
        </w:div>
        <w:div w:id="195310699">
          <w:marLeft w:val="0"/>
          <w:marRight w:val="0"/>
          <w:marTop w:val="0"/>
          <w:marBottom w:val="0"/>
          <w:divBdr>
            <w:top w:val="none" w:sz="0" w:space="0" w:color="auto"/>
            <w:left w:val="none" w:sz="0" w:space="0" w:color="auto"/>
            <w:bottom w:val="none" w:sz="0" w:space="0" w:color="auto"/>
            <w:right w:val="none" w:sz="0" w:space="0" w:color="auto"/>
          </w:divBdr>
        </w:div>
        <w:div w:id="255335374">
          <w:marLeft w:val="0"/>
          <w:marRight w:val="0"/>
          <w:marTop w:val="0"/>
          <w:marBottom w:val="0"/>
          <w:divBdr>
            <w:top w:val="none" w:sz="0" w:space="0" w:color="auto"/>
            <w:left w:val="none" w:sz="0" w:space="0" w:color="auto"/>
            <w:bottom w:val="none" w:sz="0" w:space="0" w:color="auto"/>
            <w:right w:val="none" w:sz="0" w:space="0" w:color="auto"/>
          </w:divBdr>
        </w:div>
        <w:div w:id="326565980">
          <w:marLeft w:val="0"/>
          <w:marRight w:val="0"/>
          <w:marTop w:val="0"/>
          <w:marBottom w:val="0"/>
          <w:divBdr>
            <w:top w:val="none" w:sz="0" w:space="0" w:color="auto"/>
            <w:left w:val="none" w:sz="0" w:space="0" w:color="auto"/>
            <w:bottom w:val="none" w:sz="0" w:space="0" w:color="auto"/>
            <w:right w:val="none" w:sz="0" w:space="0" w:color="auto"/>
          </w:divBdr>
        </w:div>
        <w:div w:id="518129288">
          <w:marLeft w:val="0"/>
          <w:marRight w:val="0"/>
          <w:marTop w:val="0"/>
          <w:marBottom w:val="0"/>
          <w:divBdr>
            <w:top w:val="none" w:sz="0" w:space="0" w:color="auto"/>
            <w:left w:val="none" w:sz="0" w:space="0" w:color="auto"/>
            <w:bottom w:val="none" w:sz="0" w:space="0" w:color="auto"/>
            <w:right w:val="none" w:sz="0" w:space="0" w:color="auto"/>
          </w:divBdr>
        </w:div>
        <w:div w:id="688414440">
          <w:marLeft w:val="0"/>
          <w:marRight w:val="0"/>
          <w:marTop w:val="0"/>
          <w:marBottom w:val="0"/>
          <w:divBdr>
            <w:top w:val="none" w:sz="0" w:space="0" w:color="auto"/>
            <w:left w:val="none" w:sz="0" w:space="0" w:color="auto"/>
            <w:bottom w:val="none" w:sz="0" w:space="0" w:color="auto"/>
            <w:right w:val="none" w:sz="0" w:space="0" w:color="auto"/>
          </w:divBdr>
        </w:div>
        <w:div w:id="729771514">
          <w:marLeft w:val="0"/>
          <w:marRight w:val="0"/>
          <w:marTop w:val="0"/>
          <w:marBottom w:val="0"/>
          <w:divBdr>
            <w:top w:val="none" w:sz="0" w:space="0" w:color="auto"/>
            <w:left w:val="none" w:sz="0" w:space="0" w:color="auto"/>
            <w:bottom w:val="none" w:sz="0" w:space="0" w:color="auto"/>
            <w:right w:val="none" w:sz="0" w:space="0" w:color="auto"/>
          </w:divBdr>
        </w:div>
        <w:div w:id="793793702">
          <w:marLeft w:val="0"/>
          <w:marRight w:val="0"/>
          <w:marTop w:val="0"/>
          <w:marBottom w:val="0"/>
          <w:divBdr>
            <w:top w:val="none" w:sz="0" w:space="0" w:color="auto"/>
            <w:left w:val="none" w:sz="0" w:space="0" w:color="auto"/>
            <w:bottom w:val="none" w:sz="0" w:space="0" w:color="auto"/>
            <w:right w:val="none" w:sz="0" w:space="0" w:color="auto"/>
          </w:divBdr>
        </w:div>
        <w:div w:id="954871563">
          <w:marLeft w:val="0"/>
          <w:marRight w:val="0"/>
          <w:marTop w:val="0"/>
          <w:marBottom w:val="0"/>
          <w:divBdr>
            <w:top w:val="none" w:sz="0" w:space="0" w:color="auto"/>
            <w:left w:val="none" w:sz="0" w:space="0" w:color="auto"/>
            <w:bottom w:val="none" w:sz="0" w:space="0" w:color="auto"/>
            <w:right w:val="none" w:sz="0" w:space="0" w:color="auto"/>
          </w:divBdr>
        </w:div>
        <w:div w:id="1055616241">
          <w:marLeft w:val="0"/>
          <w:marRight w:val="0"/>
          <w:marTop w:val="0"/>
          <w:marBottom w:val="0"/>
          <w:divBdr>
            <w:top w:val="none" w:sz="0" w:space="0" w:color="auto"/>
            <w:left w:val="none" w:sz="0" w:space="0" w:color="auto"/>
            <w:bottom w:val="none" w:sz="0" w:space="0" w:color="auto"/>
            <w:right w:val="none" w:sz="0" w:space="0" w:color="auto"/>
          </w:divBdr>
        </w:div>
        <w:div w:id="1069572995">
          <w:marLeft w:val="0"/>
          <w:marRight w:val="0"/>
          <w:marTop w:val="0"/>
          <w:marBottom w:val="0"/>
          <w:divBdr>
            <w:top w:val="none" w:sz="0" w:space="0" w:color="auto"/>
            <w:left w:val="none" w:sz="0" w:space="0" w:color="auto"/>
            <w:bottom w:val="none" w:sz="0" w:space="0" w:color="auto"/>
            <w:right w:val="none" w:sz="0" w:space="0" w:color="auto"/>
          </w:divBdr>
        </w:div>
        <w:div w:id="1215895986">
          <w:marLeft w:val="0"/>
          <w:marRight w:val="0"/>
          <w:marTop w:val="0"/>
          <w:marBottom w:val="0"/>
          <w:divBdr>
            <w:top w:val="none" w:sz="0" w:space="0" w:color="auto"/>
            <w:left w:val="none" w:sz="0" w:space="0" w:color="auto"/>
            <w:bottom w:val="none" w:sz="0" w:space="0" w:color="auto"/>
            <w:right w:val="none" w:sz="0" w:space="0" w:color="auto"/>
          </w:divBdr>
        </w:div>
        <w:div w:id="1410998847">
          <w:marLeft w:val="0"/>
          <w:marRight w:val="0"/>
          <w:marTop w:val="0"/>
          <w:marBottom w:val="0"/>
          <w:divBdr>
            <w:top w:val="none" w:sz="0" w:space="0" w:color="auto"/>
            <w:left w:val="none" w:sz="0" w:space="0" w:color="auto"/>
            <w:bottom w:val="none" w:sz="0" w:space="0" w:color="auto"/>
            <w:right w:val="none" w:sz="0" w:space="0" w:color="auto"/>
          </w:divBdr>
        </w:div>
        <w:div w:id="1464956364">
          <w:marLeft w:val="0"/>
          <w:marRight w:val="0"/>
          <w:marTop w:val="0"/>
          <w:marBottom w:val="0"/>
          <w:divBdr>
            <w:top w:val="none" w:sz="0" w:space="0" w:color="auto"/>
            <w:left w:val="none" w:sz="0" w:space="0" w:color="auto"/>
            <w:bottom w:val="none" w:sz="0" w:space="0" w:color="auto"/>
            <w:right w:val="none" w:sz="0" w:space="0" w:color="auto"/>
          </w:divBdr>
        </w:div>
        <w:div w:id="1483544103">
          <w:marLeft w:val="0"/>
          <w:marRight w:val="0"/>
          <w:marTop w:val="0"/>
          <w:marBottom w:val="0"/>
          <w:divBdr>
            <w:top w:val="none" w:sz="0" w:space="0" w:color="auto"/>
            <w:left w:val="none" w:sz="0" w:space="0" w:color="auto"/>
            <w:bottom w:val="none" w:sz="0" w:space="0" w:color="auto"/>
            <w:right w:val="none" w:sz="0" w:space="0" w:color="auto"/>
          </w:divBdr>
        </w:div>
        <w:div w:id="1529374860">
          <w:marLeft w:val="0"/>
          <w:marRight w:val="0"/>
          <w:marTop w:val="0"/>
          <w:marBottom w:val="0"/>
          <w:divBdr>
            <w:top w:val="none" w:sz="0" w:space="0" w:color="auto"/>
            <w:left w:val="none" w:sz="0" w:space="0" w:color="auto"/>
            <w:bottom w:val="none" w:sz="0" w:space="0" w:color="auto"/>
            <w:right w:val="none" w:sz="0" w:space="0" w:color="auto"/>
          </w:divBdr>
        </w:div>
        <w:div w:id="1557741867">
          <w:marLeft w:val="0"/>
          <w:marRight w:val="0"/>
          <w:marTop w:val="0"/>
          <w:marBottom w:val="0"/>
          <w:divBdr>
            <w:top w:val="none" w:sz="0" w:space="0" w:color="auto"/>
            <w:left w:val="none" w:sz="0" w:space="0" w:color="auto"/>
            <w:bottom w:val="none" w:sz="0" w:space="0" w:color="auto"/>
            <w:right w:val="none" w:sz="0" w:space="0" w:color="auto"/>
          </w:divBdr>
        </w:div>
        <w:div w:id="1856454587">
          <w:marLeft w:val="0"/>
          <w:marRight w:val="0"/>
          <w:marTop w:val="0"/>
          <w:marBottom w:val="0"/>
          <w:divBdr>
            <w:top w:val="none" w:sz="0" w:space="0" w:color="auto"/>
            <w:left w:val="none" w:sz="0" w:space="0" w:color="auto"/>
            <w:bottom w:val="none" w:sz="0" w:space="0" w:color="auto"/>
            <w:right w:val="none" w:sz="0" w:space="0" w:color="auto"/>
          </w:divBdr>
        </w:div>
        <w:div w:id="1891728086">
          <w:marLeft w:val="0"/>
          <w:marRight w:val="0"/>
          <w:marTop w:val="0"/>
          <w:marBottom w:val="0"/>
          <w:divBdr>
            <w:top w:val="none" w:sz="0" w:space="0" w:color="auto"/>
            <w:left w:val="none" w:sz="0" w:space="0" w:color="auto"/>
            <w:bottom w:val="none" w:sz="0" w:space="0" w:color="auto"/>
            <w:right w:val="none" w:sz="0" w:space="0" w:color="auto"/>
          </w:divBdr>
        </w:div>
        <w:div w:id="1982416178">
          <w:marLeft w:val="0"/>
          <w:marRight w:val="0"/>
          <w:marTop w:val="0"/>
          <w:marBottom w:val="0"/>
          <w:divBdr>
            <w:top w:val="none" w:sz="0" w:space="0" w:color="auto"/>
            <w:left w:val="none" w:sz="0" w:space="0" w:color="auto"/>
            <w:bottom w:val="none" w:sz="0" w:space="0" w:color="auto"/>
            <w:right w:val="none" w:sz="0" w:space="0" w:color="auto"/>
          </w:divBdr>
        </w:div>
        <w:div w:id="2014648394">
          <w:marLeft w:val="0"/>
          <w:marRight w:val="0"/>
          <w:marTop w:val="0"/>
          <w:marBottom w:val="0"/>
          <w:divBdr>
            <w:top w:val="none" w:sz="0" w:space="0" w:color="auto"/>
            <w:left w:val="none" w:sz="0" w:space="0" w:color="auto"/>
            <w:bottom w:val="none" w:sz="0" w:space="0" w:color="auto"/>
            <w:right w:val="none" w:sz="0" w:space="0" w:color="auto"/>
          </w:divBdr>
        </w:div>
      </w:divsChild>
    </w:div>
    <w:div w:id="158276819">
      <w:bodyDiv w:val="1"/>
      <w:marLeft w:val="0"/>
      <w:marRight w:val="0"/>
      <w:marTop w:val="0"/>
      <w:marBottom w:val="0"/>
      <w:divBdr>
        <w:top w:val="none" w:sz="0" w:space="0" w:color="auto"/>
        <w:left w:val="none" w:sz="0" w:space="0" w:color="auto"/>
        <w:bottom w:val="none" w:sz="0" w:space="0" w:color="auto"/>
        <w:right w:val="none" w:sz="0" w:space="0" w:color="auto"/>
      </w:divBdr>
      <w:divsChild>
        <w:div w:id="1017195887">
          <w:marLeft w:val="0"/>
          <w:marRight w:val="0"/>
          <w:marTop w:val="0"/>
          <w:marBottom w:val="0"/>
          <w:divBdr>
            <w:top w:val="none" w:sz="0" w:space="0" w:color="auto"/>
            <w:left w:val="none" w:sz="0" w:space="0" w:color="auto"/>
            <w:bottom w:val="none" w:sz="0" w:space="0" w:color="auto"/>
            <w:right w:val="none" w:sz="0" w:space="0" w:color="auto"/>
          </w:divBdr>
          <w:divsChild>
            <w:div w:id="1903780">
              <w:marLeft w:val="0"/>
              <w:marRight w:val="0"/>
              <w:marTop w:val="0"/>
              <w:marBottom w:val="0"/>
              <w:divBdr>
                <w:top w:val="none" w:sz="0" w:space="0" w:color="auto"/>
                <w:left w:val="none" w:sz="0" w:space="0" w:color="auto"/>
                <w:bottom w:val="none" w:sz="0" w:space="0" w:color="auto"/>
                <w:right w:val="none" w:sz="0" w:space="0" w:color="auto"/>
              </w:divBdr>
            </w:div>
            <w:div w:id="69429036">
              <w:marLeft w:val="0"/>
              <w:marRight w:val="0"/>
              <w:marTop w:val="0"/>
              <w:marBottom w:val="0"/>
              <w:divBdr>
                <w:top w:val="none" w:sz="0" w:space="0" w:color="auto"/>
                <w:left w:val="none" w:sz="0" w:space="0" w:color="auto"/>
                <w:bottom w:val="none" w:sz="0" w:space="0" w:color="auto"/>
                <w:right w:val="none" w:sz="0" w:space="0" w:color="auto"/>
              </w:divBdr>
            </w:div>
            <w:div w:id="220026255">
              <w:marLeft w:val="0"/>
              <w:marRight w:val="0"/>
              <w:marTop w:val="0"/>
              <w:marBottom w:val="0"/>
              <w:divBdr>
                <w:top w:val="none" w:sz="0" w:space="0" w:color="auto"/>
                <w:left w:val="none" w:sz="0" w:space="0" w:color="auto"/>
                <w:bottom w:val="none" w:sz="0" w:space="0" w:color="auto"/>
                <w:right w:val="none" w:sz="0" w:space="0" w:color="auto"/>
              </w:divBdr>
            </w:div>
            <w:div w:id="1195264719">
              <w:marLeft w:val="0"/>
              <w:marRight w:val="0"/>
              <w:marTop w:val="0"/>
              <w:marBottom w:val="0"/>
              <w:divBdr>
                <w:top w:val="none" w:sz="0" w:space="0" w:color="auto"/>
                <w:left w:val="none" w:sz="0" w:space="0" w:color="auto"/>
                <w:bottom w:val="none" w:sz="0" w:space="0" w:color="auto"/>
                <w:right w:val="none" w:sz="0" w:space="0" w:color="auto"/>
              </w:divBdr>
            </w:div>
            <w:div w:id="1843887355">
              <w:marLeft w:val="0"/>
              <w:marRight w:val="0"/>
              <w:marTop w:val="0"/>
              <w:marBottom w:val="0"/>
              <w:divBdr>
                <w:top w:val="none" w:sz="0" w:space="0" w:color="auto"/>
                <w:left w:val="none" w:sz="0" w:space="0" w:color="auto"/>
                <w:bottom w:val="none" w:sz="0" w:space="0" w:color="auto"/>
                <w:right w:val="none" w:sz="0" w:space="0" w:color="auto"/>
              </w:divBdr>
            </w:div>
            <w:div w:id="1943143264">
              <w:marLeft w:val="0"/>
              <w:marRight w:val="0"/>
              <w:marTop w:val="0"/>
              <w:marBottom w:val="0"/>
              <w:divBdr>
                <w:top w:val="none" w:sz="0" w:space="0" w:color="auto"/>
                <w:left w:val="none" w:sz="0" w:space="0" w:color="auto"/>
                <w:bottom w:val="none" w:sz="0" w:space="0" w:color="auto"/>
                <w:right w:val="none" w:sz="0" w:space="0" w:color="auto"/>
              </w:divBdr>
            </w:div>
            <w:div w:id="21313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4886">
      <w:bodyDiv w:val="1"/>
      <w:marLeft w:val="0"/>
      <w:marRight w:val="0"/>
      <w:marTop w:val="0"/>
      <w:marBottom w:val="0"/>
      <w:divBdr>
        <w:top w:val="none" w:sz="0" w:space="0" w:color="auto"/>
        <w:left w:val="none" w:sz="0" w:space="0" w:color="auto"/>
        <w:bottom w:val="none" w:sz="0" w:space="0" w:color="auto"/>
        <w:right w:val="none" w:sz="0" w:space="0" w:color="auto"/>
      </w:divBdr>
      <w:divsChild>
        <w:div w:id="1382555090">
          <w:marLeft w:val="0"/>
          <w:marRight w:val="0"/>
          <w:marTop w:val="0"/>
          <w:marBottom w:val="0"/>
          <w:divBdr>
            <w:top w:val="none" w:sz="0" w:space="0" w:color="auto"/>
            <w:left w:val="none" w:sz="0" w:space="0" w:color="auto"/>
            <w:bottom w:val="none" w:sz="0" w:space="0" w:color="auto"/>
            <w:right w:val="none" w:sz="0" w:space="0" w:color="auto"/>
          </w:divBdr>
          <w:divsChild>
            <w:div w:id="1993172271">
              <w:marLeft w:val="0"/>
              <w:marRight w:val="0"/>
              <w:marTop w:val="0"/>
              <w:marBottom w:val="0"/>
              <w:divBdr>
                <w:top w:val="none" w:sz="0" w:space="0" w:color="auto"/>
                <w:left w:val="none" w:sz="0" w:space="0" w:color="auto"/>
                <w:bottom w:val="none" w:sz="0" w:space="0" w:color="auto"/>
                <w:right w:val="none" w:sz="0" w:space="0" w:color="auto"/>
              </w:divBdr>
              <w:divsChild>
                <w:div w:id="956520484">
                  <w:marLeft w:val="0"/>
                  <w:marRight w:val="0"/>
                  <w:marTop w:val="0"/>
                  <w:marBottom w:val="0"/>
                  <w:divBdr>
                    <w:top w:val="none" w:sz="0" w:space="0" w:color="auto"/>
                    <w:left w:val="none" w:sz="0" w:space="0" w:color="auto"/>
                    <w:bottom w:val="none" w:sz="0" w:space="0" w:color="auto"/>
                    <w:right w:val="none" w:sz="0" w:space="0" w:color="auto"/>
                  </w:divBdr>
                  <w:divsChild>
                    <w:div w:id="1345865064">
                      <w:marLeft w:val="0"/>
                      <w:marRight w:val="0"/>
                      <w:marTop w:val="0"/>
                      <w:marBottom w:val="0"/>
                      <w:divBdr>
                        <w:top w:val="none" w:sz="0" w:space="0" w:color="auto"/>
                        <w:left w:val="none" w:sz="0" w:space="0" w:color="auto"/>
                        <w:bottom w:val="none" w:sz="0" w:space="0" w:color="auto"/>
                        <w:right w:val="none" w:sz="0" w:space="0" w:color="auto"/>
                      </w:divBdr>
                      <w:divsChild>
                        <w:div w:id="1871649919">
                          <w:marLeft w:val="0"/>
                          <w:marRight w:val="0"/>
                          <w:marTop w:val="0"/>
                          <w:marBottom w:val="0"/>
                          <w:divBdr>
                            <w:top w:val="none" w:sz="0" w:space="0" w:color="auto"/>
                            <w:left w:val="none" w:sz="0" w:space="0" w:color="auto"/>
                            <w:bottom w:val="none" w:sz="0" w:space="0" w:color="auto"/>
                            <w:right w:val="none" w:sz="0" w:space="0" w:color="auto"/>
                          </w:divBdr>
                          <w:divsChild>
                            <w:div w:id="8938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89749">
      <w:bodyDiv w:val="1"/>
      <w:marLeft w:val="0"/>
      <w:marRight w:val="0"/>
      <w:marTop w:val="0"/>
      <w:marBottom w:val="0"/>
      <w:divBdr>
        <w:top w:val="none" w:sz="0" w:space="0" w:color="auto"/>
        <w:left w:val="none" w:sz="0" w:space="0" w:color="auto"/>
        <w:bottom w:val="none" w:sz="0" w:space="0" w:color="auto"/>
        <w:right w:val="none" w:sz="0" w:space="0" w:color="auto"/>
      </w:divBdr>
      <w:divsChild>
        <w:div w:id="167838015">
          <w:marLeft w:val="0"/>
          <w:marRight w:val="0"/>
          <w:marTop w:val="0"/>
          <w:marBottom w:val="0"/>
          <w:divBdr>
            <w:top w:val="none" w:sz="0" w:space="0" w:color="auto"/>
            <w:left w:val="none" w:sz="0" w:space="0" w:color="auto"/>
            <w:bottom w:val="none" w:sz="0" w:space="0" w:color="auto"/>
            <w:right w:val="none" w:sz="0" w:space="0" w:color="auto"/>
          </w:divBdr>
        </w:div>
        <w:div w:id="267465170">
          <w:marLeft w:val="0"/>
          <w:marRight w:val="0"/>
          <w:marTop w:val="0"/>
          <w:marBottom w:val="0"/>
          <w:divBdr>
            <w:top w:val="none" w:sz="0" w:space="0" w:color="auto"/>
            <w:left w:val="none" w:sz="0" w:space="0" w:color="auto"/>
            <w:bottom w:val="none" w:sz="0" w:space="0" w:color="auto"/>
            <w:right w:val="none" w:sz="0" w:space="0" w:color="auto"/>
          </w:divBdr>
        </w:div>
        <w:div w:id="284893587">
          <w:marLeft w:val="0"/>
          <w:marRight w:val="0"/>
          <w:marTop w:val="0"/>
          <w:marBottom w:val="0"/>
          <w:divBdr>
            <w:top w:val="none" w:sz="0" w:space="0" w:color="auto"/>
            <w:left w:val="none" w:sz="0" w:space="0" w:color="auto"/>
            <w:bottom w:val="none" w:sz="0" w:space="0" w:color="auto"/>
            <w:right w:val="none" w:sz="0" w:space="0" w:color="auto"/>
          </w:divBdr>
        </w:div>
        <w:div w:id="355812378">
          <w:marLeft w:val="0"/>
          <w:marRight w:val="0"/>
          <w:marTop w:val="0"/>
          <w:marBottom w:val="0"/>
          <w:divBdr>
            <w:top w:val="none" w:sz="0" w:space="0" w:color="auto"/>
            <w:left w:val="none" w:sz="0" w:space="0" w:color="auto"/>
            <w:bottom w:val="none" w:sz="0" w:space="0" w:color="auto"/>
            <w:right w:val="none" w:sz="0" w:space="0" w:color="auto"/>
          </w:divBdr>
        </w:div>
        <w:div w:id="379941200">
          <w:marLeft w:val="0"/>
          <w:marRight w:val="0"/>
          <w:marTop w:val="0"/>
          <w:marBottom w:val="0"/>
          <w:divBdr>
            <w:top w:val="none" w:sz="0" w:space="0" w:color="auto"/>
            <w:left w:val="none" w:sz="0" w:space="0" w:color="auto"/>
            <w:bottom w:val="none" w:sz="0" w:space="0" w:color="auto"/>
            <w:right w:val="none" w:sz="0" w:space="0" w:color="auto"/>
          </w:divBdr>
        </w:div>
        <w:div w:id="464588555">
          <w:marLeft w:val="0"/>
          <w:marRight w:val="0"/>
          <w:marTop w:val="0"/>
          <w:marBottom w:val="0"/>
          <w:divBdr>
            <w:top w:val="none" w:sz="0" w:space="0" w:color="auto"/>
            <w:left w:val="none" w:sz="0" w:space="0" w:color="auto"/>
            <w:bottom w:val="none" w:sz="0" w:space="0" w:color="auto"/>
            <w:right w:val="none" w:sz="0" w:space="0" w:color="auto"/>
          </w:divBdr>
        </w:div>
        <w:div w:id="499783112">
          <w:marLeft w:val="0"/>
          <w:marRight w:val="0"/>
          <w:marTop w:val="0"/>
          <w:marBottom w:val="0"/>
          <w:divBdr>
            <w:top w:val="none" w:sz="0" w:space="0" w:color="auto"/>
            <w:left w:val="none" w:sz="0" w:space="0" w:color="auto"/>
            <w:bottom w:val="none" w:sz="0" w:space="0" w:color="auto"/>
            <w:right w:val="none" w:sz="0" w:space="0" w:color="auto"/>
          </w:divBdr>
        </w:div>
        <w:div w:id="573203866">
          <w:marLeft w:val="0"/>
          <w:marRight w:val="0"/>
          <w:marTop w:val="0"/>
          <w:marBottom w:val="0"/>
          <w:divBdr>
            <w:top w:val="none" w:sz="0" w:space="0" w:color="auto"/>
            <w:left w:val="none" w:sz="0" w:space="0" w:color="auto"/>
            <w:bottom w:val="none" w:sz="0" w:space="0" w:color="auto"/>
            <w:right w:val="none" w:sz="0" w:space="0" w:color="auto"/>
          </w:divBdr>
        </w:div>
        <w:div w:id="577592861">
          <w:marLeft w:val="0"/>
          <w:marRight w:val="0"/>
          <w:marTop w:val="0"/>
          <w:marBottom w:val="0"/>
          <w:divBdr>
            <w:top w:val="none" w:sz="0" w:space="0" w:color="auto"/>
            <w:left w:val="none" w:sz="0" w:space="0" w:color="auto"/>
            <w:bottom w:val="none" w:sz="0" w:space="0" w:color="auto"/>
            <w:right w:val="none" w:sz="0" w:space="0" w:color="auto"/>
          </w:divBdr>
        </w:div>
        <w:div w:id="663706789">
          <w:marLeft w:val="0"/>
          <w:marRight w:val="0"/>
          <w:marTop w:val="0"/>
          <w:marBottom w:val="0"/>
          <w:divBdr>
            <w:top w:val="none" w:sz="0" w:space="0" w:color="auto"/>
            <w:left w:val="none" w:sz="0" w:space="0" w:color="auto"/>
            <w:bottom w:val="none" w:sz="0" w:space="0" w:color="auto"/>
            <w:right w:val="none" w:sz="0" w:space="0" w:color="auto"/>
          </w:divBdr>
        </w:div>
        <w:div w:id="669066599">
          <w:marLeft w:val="0"/>
          <w:marRight w:val="0"/>
          <w:marTop w:val="0"/>
          <w:marBottom w:val="0"/>
          <w:divBdr>
            <w:top w:val="none" w:sz="0" w:space="0" w:color="auto"/>
            <w:left w:val="none" w:sz="0" w:space="0" w:color="auto"/>
            <w:bottom w:val="none" w:sz="0" w:space="0" w:color="auto"/>
            <w:right w:val="none" w:sz="0" w:space="0" w:color="auto"/>
          </w:divBdr>
        </w:div>
        <w:div w:id="845830487">
          <w:marLeft w:val="0"/>
          <w:marRight w:val="0"/>
          <w:marTop w:val="0"/>
          <w:marBottom w:val="0"/>
          <w:divBdr>
            <w:top w:val="none" w:sz="0" w:space="0" w:color="auto"/>
            <w:left w:val="none" w:sz="0" w:space="0" w:color="auto"/>
            <w:bottom w:val="none" w:sz="0" w:space="0" w:color="auto"/>
            <w:right w:val="none" w:sz="0" w:space="0" w:color="auto"/>
          </w:divBdr>
        </w:div>
        <w:div w:id="906106410">
          <w:marLeft w:val="0"/>
          <w:marRight w:val="0"/>
          <w:marTop w:val="0"/>
          <w:marBottom w:val="0"/>
          <w:divBdr>
            <w:top w:val="none" w:sz="0" w:space="0" w:color="auto"/>
            <w:left w:val="none" w:sz="0" w:space="0" w:color="auto"/>
            <w:bottom w:val="none" w:sz="0" w:space="0" w:color="auto"/>
            <w:right w:val="none" w:sz="0" w:space="0" w:color="auto"/>
          </w:divBdr>
        </w:div>
        <w:div w:id="944506748">
          <w:marLeft w:val="0"/>
          <w:marRight w:val="0"/>
          <w:marTop w:val="0"/>
          <w:marBottom w:val="0"/>
          <w:divBdr>
            <w:top w:val="none" w:sz="0" w:space="0" w:color="auto"/>
            <w:left w:val="none" w:sz="0" w:space="0" w:color="auto"/>
            <w:bottom w:val="none" w:sz="0" w:space="0" w:color="auto"/>
            <w:right w:val="none" w:sz="0" w:space="0" w:color="auto"/>
          </w:divBdr>
        </w:div>
        <w:div w:id="1245871412">
          <w:marLeft w:val="0"/>
          <w:marRight w:val="0"/>
          <w:marTop w:val="0"/>
          <w:marBottom w:val="0"/>
          <w:divBdr>
            <w:top w:val="none" w:sz="0" w:space="0" w:color="auto"/>
            <w:left w:val="none" w:sz="0" w:space="0" w:color="auto"/>
            <w:bottom w:val="none" w:sz="0" w:space="0" w:color="auto"/>
            <w:right w:val="none" w:sz="0" w:space="0" w:color="auto"/>
          </w:divBdr>
        </w:div>
        <w:div w:id="1409959466">
          <w:marLeft w:val="0"/>
          <w:marRight w:val="0"/>
          <w:marTop w:val="0"/>
          <w:marBottom w:val="0"/>
          <w:divBdr>
            <w:top w:val="none" w:sz="0" w:space="0" w:color="auto"/>
            <w:left w:val="none" w:sz="0" w:space="0" w:color="auto"/>
            <w:bottom w:val="none" w:sz="0" w:space="0" w:color="auto"/>
            <w:right w:val="none" w:sz="0" w:space="0" w:color="auto"/>
          </w:divBdr>
        </w:div>
        <w:div w:id="1594508367">
          <w:marLeft w:val="0"/>
          <w:marRight w:val="0"/>
          <w:marTop w:val="0"/>
          <w:marBottom w:val="0"/>
          <w:divBdr>
            <w:top w:val="none" w:sz="0" w:space="0" w:color="auto"/>
            <w:left w:val="none" w:sz="0" w:space="0" w:color="auto"/>
            <w:bottom w:val="none" w:sz="0" w:space="0" w:color="auto"/>
            <w:right w:val="none" w:sz="0" w:space="0" w:color="auto"/>
          </w:divBdr>
        </w:div>
        <w:div w:id="1599561855">
          <w:marLeft w:val="0"/>
          <w:marRight w:val="0"/>
          <w:marTop w:val="0"/>
          <w:marBottom w:val="0"/>
          <w:divBdr>
            <w:top w:val="none" w:sz="0" w:space="0" w:color="auto"/>
            <w:left w:val="none" w:sz="0" w:space="0" w:color="auto"/>
            <w:bottom w:val="none" w:sz="0" w:space="0" w:color="auto"/>
            <w:right w:val="none" w:sz="0" w:space="0" w:color="auto"/>
          </w:divBdr>
        </w:div>
        <w:div w:id="1738892886">
          <w:marLeft w:val="0"/>
          <w:marRight w:val="0"/>
          <w:marTop w:val="0"/>
          <w:marBottom w:val="0"/>
          <w:divBdr>
            <w:top w:val="none" w:sz="0" w:space="0" w:color="auto"/>
            <w:left w:val="none" w:sz="0" w:space="0" w:color="auto"/>
            <w:bottom w:val="none" w:sz="0" w:space="0" w:color="auto"/>
            <w:right w:val="none" w:sz="0" w:space="0" w:color="auto"/>
          </w:divBdr>
        </w:div>
        <w:div w:id="1837264771">
          <w:marLeft w:val="0"/>
          <w:marRight w:val="0"/>
          <w:marTop w:val="0"/>
          <w:marBottom w:val="0"/>
          <w:divBdr>
            <w:top w:val="none" w:sz="0" w:space="0" w:color="auto"/>
            <w:left w:val="none" w:sz="0" w:space="0" w:color="auto"/>
            <w:bottom w:val="none" w:sz="0" w:space="0" w:color="auto"/>
            <w:right w:val="none" w:sz="0" w:space="0" w:color="auto"/>
          </w:divBdr>
        </w:div>
        <w:div w:id="1976175029">
          <w:marLeft w:val="0"/>
          <w:marRight w:val="0"/>
          <w:marTop w:val="0"/>
          <w:marBottom w:val="0"/>
          <w:divBdr>
            <w:top w:val="none" w:sz="0" w:space="0" w:color="auto"/>
            <w:left w:val="none" w:sz="0" w:space="0" w:color="auto"/>
            <w:bottom w:val="none" w:sz="0" w:space="0" w:color="auto"/>
            <w:right w:val="none" w:sz="0" w:space="0" w:color="auto"/>
          </w:divBdr>
        </w:div>
        <w:div w:id="2002922336">
          <w:marLeft w:val="0"/>
          <w:marRight w:val="0"/>
          <w:marTop w:val="0"/>
          <w:marBottom w:val="0"/>
          <w:divBdr>
            <w:top w:val="none" w:sz="0" w:space="0" w:color="auto"/>
            <w:left w:val="none" w:sz="0" w:space="0" w:color="auto"/>
            <w:bottom w:val="none" w:sz="0" w:space="0" w:color="auto"/>
            <w:right w:val="none" w:sz="0" w:space="0" w:color="auto"/>
          </w:divBdr>
        </w:div>
      </w:divsChild>
    </w:div>
    <w:div w:id="195512253">
      <w:bodyDiv w:val="1"/>
      <w:marLeft w:val="0"/>
      <w:marRight w:val="0"/>
      <w:marTop w:val="0"/>
      <w:marBottom w:val="0"/>
      <w:divBdr>
        <w:top w:val="none" w:sz="0" w:space="0" w:color="auto"/>
        <w:left w:val="none" w:sz="0" w:space="0" w:color="auto"/>
        <w:bottom w:val="none" w:sz="0" w:space="0" w:color="auto"/>
        <w:right w:val="none" w:sz="0" w:space="0" w:color="auto"/>
      </w:divBdr>
      <w:divsChild>
        <w:div w:id="199782453">
          <w:marLeft w:val="0"/>
          <w:marRight w:val="0"/>
          <w:marTop w:val="0"/>
          <w:marBottom w:val="0"/>
          <w:divBdr>
            <w:top w:val="none" w:sz="0" w:space="0" w:color="auto"/>
            <w:left w:val="none" w:sz="0" w:space="0" w:color="auto"/>
            <w:bottom w:val="none" w:sz="0" w:space="0" w:color="auto"/>
            <w:right w:val="none" w:sz="0" w:space="0" w:color="auto"/>
          </w:divBdr>
        </w:div>
        <w:div w:id="221060564">
          <w:marLeft w:val="0"/>
          <w:marRight w:val="0"/>
          <w:marTop w:val="0"/>
          <w:marBottom w:val="0"/>
          <w:divBdr>
            <w:top w:val="none" w:sz="0" w:space="0" w:color="auto"/>
            <w:left w:val="none" w:sz="0" w:space="0" w:color="auto"/>
            <w:bottom w:val="none" w:sz="0" w:space="0" w:color="auto"/>
            <w:right w:val="none" w:sz="0" w:space="0" w:color="auto"/>
          </w:divBdr>
        </w:div>
        <w:div w:id="268440876">
          <w:marLeft w:val="0"/>
          <w:marRight w:val="0"/>
          <w:marTop w:val="0"/>
          <w:marBottom w:val="0"/>
          <w:divBdr>
            <w:top w:val="none" w:sz="0" w:space="0" w:color="auto"/>
            <w:left w:val="none" w:sz="0" w:space="0" w:color="auto"/>
            <w:bottom w:val="none" w:sz="0" w:space="0" w:color="auto"/>
            <w:right w:val="none" w:sz="0" w:space="0" w:color="auto"/>
          </w:divBdr>
        </w:div>
        <w:div w:id="293098741">
          <w:marLeft w:val="0"/>
          <w:marRight w:val="0"/>
          <w:marTop w:val="0"/>
          <w:marBottom w:val="0"/>
          <w:divBdr>
            <w:top w:val="none" w:sz="0" w:space="0" w:color="auto"/>
            <w:left w:val="none" w:sz="0" w:space="0" w:color="auto"/>
            <w:bottom w:val="none" w:sz="0" w:space="0" w:color="auto"/>
            <w:right w:val="none" w:sz="0" w:space="0" w:color="auto"/>
          </w:divBdr>
        </w:div>
        <w:div w:id="310183369">
          <w:marLeft w:val="0"/>
          <w:marRight w:val="0"/>
          <w:marTop w:val="0"/>
          <w:marBottom w:val="0"/>
          <w:divBdr>
            <w:top w:val="none" w:sz="0" w:space="0" w:color="auto"/>
            <w:left w:val="none" w:sz="0" w:space="0" w:color="auto"/>
            <w:bottom w:val="none" w:sz="0" w:space="0" w:color="auto"/>
            <w:right w:val="none" w:sz="0" w:space="0" w:color="auto"/>
          </w:divBdr>
        </w:div>
        <w:div w:id="464546836">
          <w:marLeft w:val="0"/>
          <w:marRight w:val="0"/>
          <w:marTop w:val="0"/>
          <w:marBottom w:val="0"/>
          <w:divBdr>
            <w:top w:val="none" w:sz="0" w:space="0" w:color="auto"/>
            <w:left w:val="none" w:sz="0" w:space="0" w:color="auto"/>
            <w:bottom w:val="none" w:sz="0" w:space="0" w:color="auto"/>
            <w:right w:val="none" w:sz="0" w:space="0" w:color="auto"/>
          </w:divBdr>
        </w:div>
        <w:div w:id="478546163">
          <w:marLeft w:val="0"/>
          <w:marRight w:val="0"/>
          <w:marTop w:val="0"/>
          <w:marBottom w:val="0"/>
          <w:divBdr>
            <w:top w:val="none" w:sz="0" w:space="0" w:color="auto"/>
            <w:left w:val="none" w:sz="0" w:space="0" w:color="auto"/>
            <w:bottom w:val="none" w:sz="0" w:space="0" w:color="auto"/>
            <w:right w:val="none" w:sz="0" w:space="0" w:color="auto"/>
          </w:divBdr>
        </w:div>
        <w:div w:id="525993353">
          <w:marLeft w:val="0"/>
          <w:marRight w:val="0"/>
          <w:marTop w:val="0"/>
          <w:marBottom w:val="0"/>
          <w:divBdr>
            <w:top w:val="none" w:sz="0" w:space="0" w:color="auto"/>
            <w:left w:val="none" w:sz="0" w:space="0" w:color="auto"/>
            <w:bottom w:val="none" w:sz="0" w:space="0" w:color="auto"/>
            <w:right w:val="none" w:sz="0" w:space="0" w:color="auto"/>
          </w:divBdr>
        </w:div>
        <w:div w:id="680014935">
          <w:marLeft w:val="0"/>
          <w:marRight w:val="0"/>
          <w:marTop w:val="0"/>
          <w:marBottom w:val="0"/>
          <w:divBdr>
            <w:top w:val="none" w:sz="0" w:space="0" w:color="auto"/>
            <w:left w:val="none" w:sz="0" w:space="0" w:color="auto"/>
            <w:bottom w:val="none" w:sz="0" w:space="0" w:color="auto"/>
            <w:right w:val="none" w:sz="0" w:space="0" w:color="auto"/>
          </w:divBdr>
        </w:div>
        <w:div w:id="706100067">
          <w:marLeft w:val="0"/>
          <w:marRight w:val="0"/>
          <w:marTop w:val="0"/>
          <w:marBottom w:val="0"/>
          <w:divBdr>
            <w:top w:val="none" w:sz="0" w:space="0" w:color="auto"/>
            <w:left w:val="none" w:sz="0" w:space="0" w:color="auto"/>
            <w:bottom w:val="none" w:sz="0" w:space="0" w:color="auto"/>
            <w:right w:val="none" w:sz="0" w:space="0" w:color="auto"/>
          </w:divBdr>
        </w:div>
        <w:div w:id="720136475">
          <w:marLeft w:val="0"/>
          <w:marRight w:val="0"/>
          <w:marTop w:val="0"/>
          <w:marBottom w:val="0"/>
          <w:divBdr>
            <w:top w:val="none" w:sz="0" w:space="0" w:color="auto"/>
            <w:left w:val="none" w:sz="0" w:space="0" w:color="auto"/>
            <w:bottom w:val="none" w:sz="0" w:space="0" w:color="auto"/>
            <w:right w:val="none" w:sz="0" w:space="0" w:color="auto"/>
          </w:divBdr>
        </w:div>
        <w:div w:id="879632308">
          <w:marLeft w:val="0"/>
          <w:marRight w:val="0"/>
          <w:marTop w:val="0"/>
          <w:marBottom w:val="0"/>
          <w:divBdr>
            <w:top w:val="none" w:sz="0" w:space="0" w:color="auto"/>
            <w:left w:val="none" w:sz="0" w:space="0" w:color="auto"/>
            <w:bottom w:val="none" w:sz="0" w:space="0" w:color="auto"/>
            <w:right w:val="none" w:sz="0" w:space="0" w:color="auto"/>
          </w:divBdr>
        </w:div>
        <w:div w:id="974792299">
          <w:marLeft w:val="0"/>
          <w:marRight w:val="0"/>
          <w:marTop w:val="0"/>
          <w:marBottom w:val="0"/>
          <w:divBdr>
            <w:top w:val="none" w:sz="0" w:space="0" w:color="auto"/>
            <w:left w:val="none" w:sz="0" w:space="0" w:color="auto"/>
            <w:bottom w:val="none" w:sz="0" w:space="0" w:color="auto"/>
            <w:right w:val="none" w:sz="0" w:space="0" w:color="auto"/>
          </w:divBdr>
        </w:div>
        <w:div w:id="1040939346">
          <w:marLeft w:val="0"/>
          <w:marRight w:val="0"/>
          <w:marTop w:val="0"/>
          <w:marBottom w:val="0"/>
          <w:divBdr>
            <w:top w:val="none" w:sz="0" w:space="0" w:color="auto"/>
            <w:left w:val="none" w:sz="0" w:space="0" w:color="auto"/>
            <w:bottom w:val="none" w:sz="0" w:space="0" w:color="auto"/>
            <w:right w:val="none" w:sz="0" w:space="0" w:color="auto"/>
          </w:divBdr>
        </w:div>
        <w:div w:id="1058744935">
          <w:marLeft w:val="0"/>
          <w:marRight w:val="0"/>
          <w:marTop w:val="0"/>
          <w:marBottom w:val="0"/>
          <w:divBdr>
            <w:top w:val="none" w:sz="0" w:space="0" w:color="auto"/>
            <w:left w:val="none" w:sz="0" w:space="0" w:color="auto"/>
            <w:bottom w:val="none" w:sz="0" w:space="0" w:color="auto"/>
            <w:right w:val="none" w:sz="0" w:space="0" w:color="auto"/>
          </w:divBdr>
        </w:div>
        <w:div w:id="1117404546">
          <w:marLeft w:val="0"/>
          <w:marRight w:val="0"/>
          <w:marTop w:val="0"/>
          <w:marBottom w:val="0"/>
          <w:divBdr>
            <w:top w:val="none" w:sz="0" w:space="0" w:color="auto"/>
            <w:left w:val="none" w:sz="0" w:space="0" w:color="auto"/>
            <w:bottom w:val="none" w:sz="0" w:space="0" w:color="auto"/>
            <w:right w:val="none" w:sz="0" w:space="0" w:color="auto"/>
          </w:divBdr>
        </w:div>
        <w:div w:id="1226185707">
          <w:marLeft w:val="0"/>
          <w:marRight w:val="0"/>
          <w:marTop w:val="0"/>
          <w:marBottom w:val="0"/>
          <w:divBdr>
            <w:top w:val="none" w:sz="0" w:space="0" w:color="auto"/>
            <w:left w:val="none" w:sz="0" w:space="0" w:color="auto"/>
            <w:bottom w:val="none" w:sz="0" w:space="0" w:color="auto"/>
            <w:right w:val="none" w:sz="0" w:space="0" w:color="auto"/>
          </w:divBdr>
        </w:div>
        <w:div w:id="1235507563">
          <w:marLeft w:val="0"/>
          <w:marRight w:val="0"/>
          <w:marTop w:val="0"/>
          <w:marBottom w:val="0"/>
          <w:divBdr>
            <w:top w:val="none" w:sz="0" w:space="0" w:color="auto"/>
            <w:left w:val="none" w:sz="0" w:space="0" w:color="auto"/>
            <w:bottom w:val="none" w:sz="0" w:space="0" w:color="auto"/>
            <w:right w:val="none" w:sz="0" w:space="0" w:color="auto"/>
          </w:divBdr>
        </w:div>
        <w:div w:id="1269504532">
          <w:marLeft w:val="0"/>
          <w:marRight w:val="0"/>
          <w:marTop w:val="0"/>
          <w:marBottom w:val="0"/>
          <w:divBdr>
            <w:top w:val="none" w:sz="0" w:space="0" w:color="auto"/>
            <w:left w:val="none" w:sz="0" w:space="0" w:color="auto"/>
            <w:bottom w:val="none" w:sz="0" w:space="0" w:color="auto"/>
            <w:right w:val="none" w:sz="0" w:space="0" w:color="auto"/>
          </w:divBdr>
        </w:div>
        <w:div w:id="1280450524">
          <w:marLeft w:val="0"/>
          <w:marRight w:val="0"/>
          <w:marTop w:val="0"/>
          <w:marBottom w:val="0"/>
          <w:divBdr>
            <w:top w:val="none" w:sz="0" w:space="0" w:color="auto"/>
            <w:left w:val="none" w:sz="0" w:space="0" w:color="auto"/>
            <w:bottom w:val="none" w:sz="0" w:space="0" w:color="auto"/>
            <w:right w:val="none" w:sz="0" w:space="0" w:color="auto"/>
          </w:divBdr>
        </w:div>
        <w:div w:id="1292134828">
          <w:marLeft w:val="0"/>
          <w:marRight w:val="0"/>
          <w:marTop w:val="0"/>
          <w:marBottom w:val="0"/>
          <w:divBdr>
            <w:top w:val="none" w:sz="0" w:space="0" w:color="auto"/>
            <w:left w:val="none" w:sz="0" w:space="0" w:color="auto"/>
            <w:bottom w:val="none" w:sz="0" w:space="0" w:color="auto"/>
            <w:right w:val="none" w:sz="0" w:space="0" w:color="auto"/>
          </w:divBdr>
        </w:div>
        <w:div w:id="1360813974">
          <w:marLeft w:val="0"/>
          <w:marRight w:val="0"/>
          <w:marTop w:val="0"/>
          <w:marBottom w:val="0"/>
          <w:divBdr>
            <w:top w:val="none" w:sz="0" w:space="0" w:color="auto"/>
            <w:left w:val="none" w:sz="0" w:space="0" w:color="auto"/>
            <w:bottom w:val="none" w:sz="0" w:space="0" w:color="auto"/>
            <w:right w:val="none" w:sz="0" w:space="0" w:color="auto"/>
          </w:divBdr>
        </w:div>
        <w:div w:id="1433551967">
          <w:marLeft w:val="0"/>
          <w:marRight w:val="0"/>
          <w:marTop w:val="0"/>
          <w:marBottom w:val="0"/>
          <w:divBdr>
            <w:top w:val="none" w:sz="0" w:space="0" w:color="auto"/>
            <w:left w:val="none" w:sz="0" w:space="0" w:color="auto"/>
            <w:bottom w:val="none" w:sz="0" w:space="0" w:color="auto"/>
            <w:right w:val="none" w:sz="0" w:space="0" w:color="auto"/>
          </w:divBdr>
        </w:div>
        <w:div w:id="1466971882">
          <w:marLeft w:val="0"/>
          <w:marRight w:val="0"/>
          <w:marTop w:val="0"/>
          <w:marBottom w:val="0"/>
          <w:divBdr>
            <w:top w:val="none" w:sz="0" w:space="0" w:color="auto"/>
            <w:left w:val="none" w:sz="0" w:space="0" w:color="auto"/>
            <w:bottom w:val="none" w:sz="0" w:space="0" w:color="auto"/>
            <w:right w:val="none" w:sz="0" w:space="0" w:color="auto"/>
          </w:divBdr>
        </w:div>
        <w:div w:id="1468543780">
          <w:marLeft w:val="0"/>
          <w:marRight w:val="0"/>
          <w:marTop w:val="0"/>
          <w:marBottom w:val="0"/>
          <w:divBdr>
            <w:top w:val="none" w:sz="0" w:space="0" w:color="auto"/>
            <w:left w:val="none" w:sz="0" w:space="0" w:color="auto"/>
            <w:bottom w:val="none" w:sz="0" w:space="0" w:color="auto"/>
            <w:right w:val="none" w:sz="0" w:space="0" w:color="auto"/>
          </w:divBdr>
        </w:div>
        <w:div w:id="1519612718">
          <w:marLeft w:val="0"/>
          <w:marRight w:val="0"/>
          <w:marTop w:val="0"/>
          <w:marBottom w:val="0"/>
          <w:divBdr>
            <w:top w:val="none" w:sz="0" w:space="0" w:color="auto"/>
            <w:left w:val="none" w:sz="0" w:space="0" w:color="auto"/>
            <w:bottom w:val="none" w:sz="0" w:space="0" w:color="auto"/>
            <w:right w:val="none" w:sz="0" w:space="0" w:color="auto"/>
          </w:divBdr>
        </w:div>
        <w:div w:id="1539779843">
          <w:marLeft w:val="0"/>
          <w:marRight w:val="0"/>
          <w:marTop w:val="0"/>
          <w:marBottom w:val="0"/>
          <w:divBdr>
            <w:top w:val="none" w:sz="0" w:space="0" w:color="auto"/>
            <w:left w:val="none" w:sz="0" w:space="0" w:color="auto"/>
            <w:bottom w:val="none" w:sz="0" w:space="0" w:color="auto"/>
            <w:right w:val="none" w:sz="0" w:space="0" w:color="auto"/>
          </w:divBdr>
        </w:div>
        <w:div w:id="1613517157">
          <w:marLeft w:val="0"/>
          <w:marRight w:val="0"/>
          <w:marTop w:val="0"/>
          <w:marBottom w:val="0"/>
          <w:divBdr>
            <w:top w:val="none" w:sz="0" w:space="0" w:color="auto"/>
            <w:left w:val="none" w:sz="0" w:space="0" w:color="auto"/>
            <w:bottom w:val="none" w:sz="0" w:space="0" w:color="auto"/>
            <w:right w:val="none" w:sz="0" w:space="0" w:color="auto"/>
          </w:divBdr>
        </w:div>
        <w:div w:id="1618755637">
          <w:marLeft w:val="0"/>
          <w:marRight w:val="0"/>
          <w:marTop w:val="0"/>
          <w:marBottom w:val="0"/>
          <w:divBdr>
            <w:top w:val="none" w:sz="0" w:space="0" w:color="auto"/>
            <w:left w:val="none" w:sz="0" w:space="0" w:color="auto"/>
            <w:bottom w:val="none" w:sz="0" w:space="0" w:color="auto"/>
            <w:right w:val="none" w:sz="0" w:space="0" w:color="auto"/>
          </w:divBdr>
        </w:div>
        <w:div w:id="1642270292">
          <w:marLeft w:val="0"/>
          <w:marRight w:val="0"/>
          <w:marTop w:val="0"/>
          <w:marBottom w:val="0"/>
          <w:divBdr>
            <w:top w:val="none" w:sz="0" w:space="0" w:color="auto"/>
            <w:left w:val="none" w:sz="0" w:space="0" w:color="auto"/>
            <w:bottom w:val="none" w:sz="0" w:space="0" w:color="auto"/>
            <w:right w:val="none" w:sz="0" w:space="0" w:color="auto"/>
          </w:divBdr>
        </w:div>
        <w:div w:id="1692682688">
          <w:marLeft w:val="0"/>
          <w:marRight w:val="0"/>
          <w:marTop w:val="0"/>
          <w:marBottom w:val="0"/>
          <w:divBdr>
            <w:top w:val="none" w:sz="0" w:space="0" w:color="auto"/>
            <w:left w:val="none" w:sz="0" w:space="0" w:color="auto"/>
            <w:bottom w:val="none" w:sz="0" w:space="0" w:color="auto"/>
            <w:right w:val="none" w:sz="0" w:space="0" w:color="auto"/>
          </w:divBdr>
        </w:div>
        <w:div w:id="1743258308">
          <w:marLeft w:val="0"/>
          <w:marRight w:val="0"/>
          <w:marTop w:val="0"/>
          <w:marBottom w:val="0"/>
          <w:divBdr>
            <w:top w:val="none" w:sz="0" w:space="0" w:color="auto"/>
            <w:left w:val="none" w:sz="0" w:space="0" w:color="auto"/>
            <w:bottom w:val="none" w:sz="0" w:space="0" w:color="auto"/>
            <w:right w:val="none" w:sz="0" w:space="0" w:color="auto"/>
          </w:divBdr>
        </w:div>
        <w:div w:id="1791170252">
          <w:marLeft w:val="0"/>
          <w:marRight w:val="0"/>
          <w:marTop w:val="0"/>
          <w:marBottom w:val="0"/>
          <w:divBdr>
            <w:top w:val="none" w:sz="0" w:space="0" w:color="auto"/>
            <w:left w:val="none" w:sz="0" w:space="0" w:color="auto"/>
            <w:bottom w:val="none" w:sz="0" w:space="0" w:color="auto"/>
            <w:right w:val="none" w:sz="0" w:space="0" w:color="auto"/>
          </w:divBdr>
        </w:div>
        <w:div w:id="1843007358">
          <w:marLeft w:val="0"/>
          <w:marRight w:val="0"/>
          <w:marTop w:val="0"/>
          <w:marBottom w:val="0"/>
          <w:divBdr>
            <w:top w:val="none" w:sz="0" w:space="0" w:color="auto"/>
            <w:left w:val="none" w:sz="0" w:space="0" w:color="auto"/>
            <w:bottom w:val="none" w:sz="0" w:space="0" w:color="auto"/>
            <w:right w:val="none" w:sz="0" w:space="0" w:color="auto"/>
          </w:divBdr>
        </w:div>
        <w:div w:id="1924027564">
          <w:marLeft w:val="0"/>
          <w:marRight w:val="0"/>
          <w:marTop w:val="0"/>
          <w:marBottom w:val="0"/>
          <w:divBdr>
            <w:top w:val="none" w:sz="0" w:space="0" w:color="auto"/>
            <w:left w:val="none" w:sz="0" w:space="0" w:color="auto"/>
            <w:bottom w:val="none" w:sz="0" w:space="0" w:color="auto"/>
            <w:right w:val="none" w:sz="0" w:space="0" w:color="auto"/>
          </w:divBdr>
        </w:div>
        <w:div w:id="1951037868">
          <w:marLeft w:val="0"/>
          <w:marRight w:val="0"/>
          <w:marTop w:val="0"/>
          <w:marBottom w:val="0"/>
          <w:divBdr>
            <w:top w:val="none" w:sz="0" w:space="0" w:color="auto"/>
            <w:left w:val="none" w:sz="0" w:space="0" w:color="auto"/>
            <w:bottom w:val="none" w:sz="0" w:space="0" w:color="auto"/>
            <w:right w:val="none" w:sz="0" w:space="0" w:color="auto"/>
          </w:divBdr>
        </w:div>
        <w:div w:id="2044209350">
          <w:marLeft w:val="0"/>
          <w:marRight w:val="0"/>
          <w:marTop w:val="0"/>
          <w:marBottom w:val="0"/>
          <w:divBdr>
            <w:top w:val="none" w:sz="0" w:space="0" w:color="auto"/>
            <w:left w:val="none" w:sz="0" w:space="0" w:color="auto"/>
            <w:bottom w:val="none" w:sz="0" w:space="0" w:color="auto"/>
            <w:right w:val="none" w:sz="0" w:space="0" w:color="auto"/>
          </w:divBdr>
        </w:div>
      </w:divsChild>
    </w:div>
    <w:div w:id="219639162">
      <w:bodyDiv w:val="1"/>
      <w:marLeft w:val="0"/>
      <w:marRight w:val="0"/>
      <w:marTop w:val="0"/>
      <w:marBottom w:val="0"/>
      <w:divBdr>
        <w:top w:val="none" w:sz="0" w:space="0" w:color="auto"/>
        <w:left w:val="none" w:sz="0" w:space="0" w:color="auto"/>
        <w:bottom w:val="none" w:sz="0" w:space="0" w:color="auto"/>
        <w:right w:val="none" w:sz="0" w:space="0" w:color="auto"/>
      </w:divBdr>
      <w:divsChild>
        <w:div w:id="75253980">
          <w:marLeft w:val="0"/>
          <w:marRight w:val="0"/>
          <w:marTop w:val="0"/>
          <w:marBottom w:val="0"/>
          <w:divBdr>
            <w:top w:val="none" w:sz="0" w:space="0" w:color="auto"/>
            <w:left w:val="none" w:sz="0" w:space="0" w:color="auto"/>
            <w:bottom w:val="none" w:sz="0" w:space="0" w:color="auto"/>
            <w:right w:val="none" w:sz="0" w:space="0" w:color="auto"/>
          </w:divBdr>
        </w:div>
        <w:div w:id="157117993">
          <w:marLeft w:val="0"/>
          <w:marRight w:val="0"/>
          <w:marTop w:val="0"/>
          <w:marBottom w:val="0"/>
          <w:divBdr>
            <w:top w:val="none" w:sz="0" w:space="0" w:color="auto"/>
            <w:left w:val="none" w:sz="0" w:space="0" w:color="auto"/>
            <w:bottom w:val="none" w:sz="0" w:space="0" w:color="auto"/>
            <w:right w:val="none" w:sz="0" w:space="0" w:color="auto"/>
          </w:divBdr>
        </w:div>
        <w:div w:id="826895746">
          <w:marLeft w:val="0"/>
          <w:marRight w:val="0"/>
          <w:marTop w:val="0"/>
          <w:marBottom w:val="0"/>
          <w:divBdr>
            <w:top w:val="none" w:sz="0" w:space="0" w:color="auto"/>
            <w:left w:val="none" w:sz="0" w:space="0" w:color="auto"/>
            <w:bottom w:val="none" w:sz="0" w:space="0" w:color="auto"/>
            <w:right w:val="none" w:sz="0" w:space="0" w:color="auto"/>
          </w:divBdr>
        </w:div>
        <w:div w:id="909192192">
          <w:marLeft w:val="0"/>
          <w:marRight w:val="0"/>
          <w:marTop w:val="0"/>
          <w:marBottom w:val="0"/>
          <w:divBdr>
            <w:top w:val="none" w:sz="0" w:space="0" w:color="auto"/>
            <w:left w:val="none" w:sz="0" w:space="0" w:color="auto"/>
            <w:bottom w:val="none" w:sz="0" w:space="0" w:color="auto"/>
            <w:right w:val="none" w:sz="0" w:space="0" w:color="auto"/>
          </w:divBdr>
        </w:div>
        <w:div w:id="1136525918">
          <w:marLeft w:val="0"/>
          <w:marRight w:val="0"/>
          <w:marTop w:val="0"/>
          <w:marBottom w:val="0"/>
          <w:divBdr>
            <w:top w:val="none" w:sz="0" w:space="0" w:color="auto"/>
            <w:left w:val="none" w:sz="0" w:space="0" w:color="auto"/>
            <w:bottom w:val="none" w:sz="0" w:space="0" w:color="auto"/>
            <w:right w:val="none" w:sz="0" w:space="0" w:color="auto"/>
          </w:divBdr>
        </w:div>
        <w:div w:id="1150558665">
          <w:marLeft w:val="0"/>
          <w:marRight w:val="0"/>
          <w:marTop w:val="0"/>
          <w:marBottom w:val="0"/>
          <w:divBdr>
            <w:top w:val="none" w:sz="0" w:space="0" w:color="auto"/>
            <w:left w:val="none" w:sz="0" w:space="0" w:color="auto"/>
            <w:bottom w:val="none" w:sz="0" w:space="0" w:color="auto"/>
            <w:right w:val="none" w:sz="0" w:space="0" w:color="auto"/>
          </w:divBdr>
        </w:div>
        <w:div w:id="1766537787">
          <w:marLeft w:val="0"/>
          <w:marRight w:val="0"/>
          <w:marTop w:val="0"/>
          <w:marBottom w:val="0"/>
          <w:divBdr>
            <w:top w:val="none" w:sz="0" w:space="0" w:color="auto"/>
            <w:left w:val="none" w:sz="0" w:space="0" w:color="auto"/>
            <w:bottom w:val="none" w:sz="0" w:space="0" w:color="auto"/>
            <w:right w:val="none" w:sz="0" w:space="0" w:color="auto"/>
          </w:divBdr>
        </w:div>
        <w:div w:id="2082478619">
          <w:marLeft w:val="0"/>
          <w:marRight w:val="0"/>
          <w:marTop w:val="0"/>
          <w:marBottom w:val="0"/>
          <w:divBdr>
            <w:top w:val="none" w:sz="0" w:space="0" w:color="auto"/>
            <w:left w:val="none" w:sz="0" w:space="0" w:color="auto"/>
            <w:bottom w:val="none" w:sz="0" w:space="0" w:color="auto"/>
            <w:right w:val="none" w:sz="0" w:space="0" w:color="auto"/>
          </w:divBdr>
        </w:div>
      </w:divsChild>
    </w:div>
    <w:div w:id="287704142">
      <w:bodyDiv w:val="1"/>
      <w:marLeft w:val="0"/>
      <w:marRight w:val="0"/>
      <w:marTop w:val="0"/>
      <w:marBottom w:val="0"/>
      <w:divBdr>
        <w:top w:val="none" w:sz="0" w:space="0" w:color="auto"/>
        <w:left w:val="none" w:sz="0" w:space="0" w:color="auto"/>
        <w:bottom w:val="none" w:sz="0" w:space="0" w:color="auto"/>
        <w:right w:val="none" w:sz="0" w:space="0" w:color="auto"/>
      </w:divBdr>
      <w:divsChild>
        <w:div w:id="85225499">
          <w:marLeft w:val="0"/>
          <w:marRight w:val="0"/>
          <w:marTop w:val="0"/>
          <w:marBottom w:val="0"/>
          <w:divBdr>
            <w:top w:val="none" w:sz="0" w:space="0" w:color="auto"/>
            <w:left w:val="none" w:sz="0" w:space="0" w:color="auto"/>
            <w:bottom w:val="none" w:sz="0" w:space="0" w:color="auto"/>
            <w:right w:val="none" w:sz="0" w:space="0" w:color="auto"/>
          </w:divBdr>
        </w:div>
        <w:div w:id="152911199">
          <w:marLeft w:val="0"/>
          <w:marRight w:val="0"/>
          <w:marTop w:val="0"/>
          <w:marBottom w:val="0"/>
          <w:divBdr>
            <w:top w:val="none" w:sz="0" w:space="0" w:color="auto"/>
            <w:left w:val="none" w:sz="0" w:space="0" w:color="auto"/>
            <w:bottom w:val="none" w:sz="0" w:space="0" w:color="auto"/>
            <w:right w:val="none" w:sz="0" w:space="0" w:color="auto"/>
          </w:divBdr>
        </w:div>
        <w:div w:id="161286442">
          <w:marLeft w:val="0"/>
          <w:marRight w:val="0"/>
          <w:marTop w:val="0"/>
          <w:marBottom w:val="0"/>
          <w:divBdr>
            <w:top w:val="none" w:sz="0" w:space="0" w:color="auto"/>
            <w:left w:val="none" w:sz="0" w:space="0" w:color="auto"/>
            <w:bottom w:val="none" w:sz="0" w:space="0" w:color="auto"/>
            <w:right w:val="none" w:sz="0" w:space="0" w:color="auto"/>
          </w:divBdr>
        </w:div>
        <w:div w:id="208155421">
          <w:marLeft w:val="0"/>
          <w:marRight w:val="0"/>
          <w:marTop w:val="0"/>
          <w:marBottom w:val="0"/>
          <w:divBdr>
            <w:top w:val="none" w:sz="0" w:space="0" w:color="auto"/>
            <w:left w:val="none" w:sz="0" w:space="0" w:color="auto"/>
            <w:bottom w:val="none" w:sz="0" w:space="0" w:color="auto"/>
            <w:right w:val="none" w:sz="0" w:space="0" w:color="auto"/>
          </w:divBdr>
        </w:div>
        <w:div w:id="256984616">
          <w:marLeft w:val="0"/>
          <w:marRight w:val="0"/>
          <w:marTop w:val="0"/>
          <w:marBottom w:val="0"/>
          <w:divBdr>
            <w:top w:val="none" w:sz="0" w:space="0" w:color="auto"/>
            <w:left w:val="none" w:sz="0" w:space="0" w:color="auto"/>
            <w:bottom w:val="none" w:sz="0" w:space="0" w:color="auto"/>
            <w:right w:val="none" w:sz="0" w:space="0" w:color="auto"/>
          </w:divBdr>
        </w:div>
        <w:div w:id="282156748">
          <w:marLeft w:val="0"/>
          <w:marRight w:val="0"/>
          <w:marTop w:val="0"/>
          <w:marBottom w:val="0"/>
          <w:divBdr>
            <w:top w:val="none" w:sz="0" w:space="0" w:color="auto"/>
            <w:left w:val="none" w:sz="0" w:space="0" w:color="auto"/>
            <w:bottom w:val="none" w:sz="0" w:space="0" w:color="auto"/>
            <w:right w:val="none" w:sz="0" w:space="0" w:color="auto"/>
          </w:divBdr>
        </w:div>
        <w:div w:id="330180424">
          <w:marLeft w:val="0"/>
          <w:marRight w:val="0"/>
          <w:marTop w:val="0"/>
          <w:marBottom w:val="0"/>
          <w:divBdr>
            <w:top w:val="none" w:sz="0" w:space="0" w:color="auto"/>
            <w:left w:val="none" w:sz="0" w:space="0" w:color="auto"/>
            <w:bottom w:val="none" w:sz="0" w:space="0" w:color="auto"/>
            <w:right w:val="none" w:sz="0" w:space="0" w:color="auto"/>
          </w:divBdr>
        </w:div>
        <w:div w:id="388696707">
          <w:marLeft w:val="0"/>
          <w:marRight w:val="0"/>
          <w:marTop w:val="0"/>
          <w:marBottom w:val="0"/>
          <w:divBdr>
            <w:top w:val="none" w:sz="0" w:space="0" w:color="auto"/>
            <w:left w:val="none" w:sz="0" w:space="0" w:color="auto"/>
            <w:bottom w:val="none" w:sz="0" w:space="0" w:color="auto"/>
            <w:right w:val="none" w:sz="0" w:space="0" w:color="auto"/>
          </w:divBdr>
        </w:div>
        <w:div w:id="643894136">
          <w:marLeft w:val="0"/>
          <w:marRight w:val="0"/>
          <w:marTop w:val="0"/>
          <w:marBottom w:val="0"/>
          <w:divBdr>
            <w:top w:val="none" w:sz="0" w:space="0" w:color="auto"/>
            <w:left w:val="none" w:sz="0" w:space="0" w:color="auto"/>
            <w:bottom w:val="none" w:sz="0" w:space="0" w:color="auto"/>
            <w:right w:val="none" w:sz="0" w:space="0" w:color="auto"/>
          </w:divBdr>
        </w:div>
        <w:div w:id="688919849">
          <w:marLeft w:val="0"/>
          <w:marRight w:val="0"/>
          <w:marTop w:val="0"/>
          <w:marBottom w:val="0"/>
          <w:divBdr>
            <w:top w:val="none" w:sz="0" w:space="0" w:color="auto"/>
            <w:left w:val="none" w:sz="0" w:space="0" w:color="auto"/>
            <w:bottom w:val="none" w:sz="0" w:space="0" w:color="auto"/>
            <w:right w:val="none" w:sz="0" w:space="0" w:color="auto"/>
          </w:divBdr>
        </w:div>
        <w:div w:id="806702362">
          <w:marLeft w:val="0"/>
          <w:marRight w:val="0"/>
          <w:marTop w:val="0"/>
          <w:marBottom w:val="0"/>
          <w:divBdr>
            <w:top w:val="none" w:sz="0" w:space="0" w:color="auto"/>
            <w:left w:val="none" w:sz="0" w:space="0" w:color="auto"/>
            <w:bottom w:val="none" w:sz="0" w:space="0" w:color="auto"/>
            <w:right w:val="none" w:sz="0" w:space="0" w:color="auto"/>
          </w:divBdr>
        </w:div>
        <w:div w:id="847014479">
          <w:marLeft w:val="0"/>
          <w:marRight w:val="0"/>
          <w:marTop w:val="0"/>
          <w:marBottom w:val="0"/>
          <w:divBdr>
            <w:top w:val="none" w:sz="0" w:space="0" w:color="auto"/>
            <w:left w:val="none" w:sz="0" w:space="0" w:color="auto"/>
            <w:bottom w:val="none" w:sz="0" w:space="0" w:color="auto"/>
            <w:right w:val="none" w:sz="0" w:space="0" w:color="auto"/>
          </w:divBdr>
        </w:div>
        <w:div w:id="1169129380">
          <w:marLeft w:val="0"/>
          <w:marRight w:val="0"/>
          <w:marTop w:val="0"/>
          <w:marBottom w:val="0"/>
          <w:divBdr>
            <w:top w:val="none" w:sz="0" w:space="0" w:color="auto"/>
            <w:left w:val="none" w:sz="0" w:space="0" w:color="auto"/>
            <w:bottom w:val="none" w:sz="0" w:space="0" w:color="auto"/>
            <w:right w:val="none" w:sz="0" w:space="0" w:color="auto"/>
          </w:divBdr>
        </w:div>
        <w:div w:id="1271084587">
          <w:marLeft w:val="0"/>
          <w:marRight w:val="0"/>
          <w:marTop w:val="0"/>
          <w:marBottom w:val="0"/>
          <w:divBdr>
            <w:top w:val="none" w:sz="0" w:space="0" w:color="auto"/>
            <w:left w:val="none" w:sz="0" w:space="0" w:color="auto"/>
            <w:bottom w:val="none" w:sz="0" w:space="0" w:color="auto"/>
            <w:right w:val="none" w:sz="0" w:space="0" w:color="auto"/>
          </w:divBdr>
        </w:div>
        <w:div w:id="1296371358">
          <w:marLeft w:val="0"/>
          <w:marRight w:val="0"/>
          <w:marTop w:val="0"/>
          <w:marBottom w:val="0"/>
          <w:divBdr>
            <w:top w:val="none" w:sz="0" w:space="0" w:color="auto"/>
            <w:left w:val="none" w:sz="0" w:space="0" w:color="auto"/>
            <w:bottom w:val="none" w:sz="0" w:space="0" w:color="auto"/>
            <w:right w:val="none" w:sz="0" w:space="0" w:color="auto"/>
          </w:divBdr>
        </w:div>
        <w:div w:id="1459834344">
          <w:marLeft w:val="0"/>
          <w:marRight w:val="0"/>
          <w:marTop w:val="0"/>
          <w:marBottom w:val="0"/>
          <w:divBdr>
            <w:top w:val="none" w:sz="0" w:space="0" w:color="auto"/>
            <w:left w:val="none" w:sz="0" w:space="0" w:color="auto"/>
            <w:bottom w:val="none" w:sz="0" w:space="0" w:color="auto"/>
            <w:right w:val="none" w:sz="0" w:space="0" w:color="auto"/>
          </w:divBdr>
        </w:div>
        <w:div w:id="1471629149">
          <w:marLeft w:val="0"/>
          <w:marRight w:val="0"/>
          <w:marTop w:val="0"/>
          <w:marBottom w:val="0"/>
          <w:divBdr>
            <w:top w:val="none" w:sz="0" w:space="0" w:color="auto"/>
            <w:left w:val="none" w:sz="0" w:space="0" w:color="auto"/>
            <w:bottom w:val="none" w:sz="0" w:space="0" w:color="auto"/>
            <w:right w:val="none" w:sz="0" w:space="0" w:color="auto"/>
          </w:divBdr>
        </w:div>
        <w:div w:id="1507555901">
          <w:marLeft w:val="0"/>
          <w:marRight w:val="0"/>
          <w:marTop w:val="0"/>
          <w:marBottom w:val="0"/>
          <w:divBdr>
            <w:top w:val="none" w:sz="0" w:space="0" w:color="auto"/>
            <w:left w:val="none" w:sz="0" w:space="0" w:color="auto"/>
            <w:bottom w:val="none" w:sz="0" w:space="0" w:color="auto"/>
            <w:right w:val="none" w:sz="0" w:space="0" w:color="auto"/>
          </w:divBdr>
        </w:div>
        <w:div w:id="1588076591">
          <w:marLeft w:val="0"/>
          <w:marRight w:val="0"/>
          <w:marTop w:val="0"/>
          <w:marBottom w:val="0"/>
          <w:divBdr>
            <w:top w:val="none" w:sz="0" w:space="0" w:color="auto"/>
            <w:left w:val="none" w:sz="0" w:space="0" w:color="auto"/>
            <w:bottom w:val="none" w:sz="0" w:space="0" w:color="auto"/>
            <w:right w:val="none" w:sz="0" w:space="0" w:color="auto"/>
          </w:divBdr>
        </w:div>
        <w:div w:id="1613635730">
          <w:marLeft w:val="0"/>
          <w:marRight w:val="0"/>
          <w:marTop w:val="0"/>
          <w:marBottom w:val="0"/>
          <w:divBdr>
            <w:top w:val="none" w:sz="0" w:space="0" w:color="auto"/>
            <w:left w:val="none" w:sz="0" w:space="0" w:color="auto"/>
            <w:bottom w:val="none" w:sz="0" w:space="0" w:color="auto"/>
            <w:right w:val="none" w:sz="0" w:space="0" w:color="auto"/>
          </w:divBdr>
        </w:div>
        <w:div w:id="1633906607">
          <w:marLeft w:val="0"/>
          <w:marRight w:val="0"/>
          <w:marTop w:val="0"/>
          <w:marBottom w:val="0"/>
          <w:divBdr>
            <w:top w:val="none" w:sz="0" w:space="0" w:color="auto"/>
            <w:left w:val="none" w:sz="0" w:space="0" w:color="auto"/>
            <w:bottom w:val="none" w:sz="0" w:space="0" w:color="auto"/>
            <w:right w:val="none" w:sz="0" w:space="0" w:color="auto"/>
          </w:divBdr>
        </w:div>
        <w:div w:id="1663967607">
          <w:marLeft w:val="0"/>
          <w:marRight w:val="0"/>
          <w:marTop w:val="0"/>
          <w:marBottom w:val="0"/>
          <w:divBdr>
            <w:top w:val="none" w:sz="0" w:space="0" w:color="auto"/>
            <w:left w:val="none" w:sz="0" w:space="0" w:color="auto"/>
            <w:bottom w:val="none" w:sz="0" w:space="0" w:color="auto"/>
            <w:right w:val="none" w:sz="0" w:space="0" w:color="auto"/>
          </w:divBdr>
        </w:div>
        <w:div w:id="1838377899">
          <w:marLeft w:val="0"/>
          <w:marRight w:val="0"/>
          <w:marTop w:val="0"/>
          <w:marBottom w:val="0"/>
          <w:divBdr>
            <w:top w:val="none" w:sz="0" w:space="0" w:color="auto"/>
            <w:left w:val="none" w:sz="0" w:space="0" w:color="auto"/>
            <w:bottom w:val="none" w:sz="0" w:space="0" w:color="auto"/>
            <w:right w:val="none" w:sz="0" w:space="0" w:color="auto"/>
          </w:divBdr>
        </w:div>
        <w:div w:id="1931621545">
          <w:marLeft w:val="0"/>
          <w:marRight w:val="0"/>
          <w:marTop w:val="0"/>
          <w:marBottom w:val="0"/>
          <w:divBdr>
            <w:top w:val="none" w:sz="0" w:space="0" w:color="auto"/>
            <w:left w:val="none" w:sz="0" w:space="0" w:color="auto"/>
            <w:bottom w:val="none" w:sz="0" w:space="0" w:color="auto"/>
            <w:right w:val="none" w:sz="0" w:space="0" w:color="auto"/>
          </w:divBdr>
        </w:div>
        <w:div w:id="1997488466">
          <w:marLeft w:val="0"/>
          <w:marRight w:val="0"/>
          <w:marTop w:val="0"/>
          <w:marBottom w:val="0"/>
          <w:divBdr>
            <w:top w:val="none" w:sz="0" w:space="0" w:color="auto"/>
            <w:left w:val="none" w:sz="0" w:space="0" w:color="auto"/>
            <w:bottom w:val="none" w:sz="0" w:space="0" w:color="auto"/>
            <w:right w:val="none" w:sz="0" w:space="0" w:color="auto"/>
          </w:divBdr>
        </w:div>
      </w:divsChild>
    </w:div>
    <w:div w:id="295645115">
      <w:bodyDiv w:val="1"/>
      <w:marLeft w:val="0"/>
      <w:marRight w:val="0"/>
      <w:marTop w:val="0"/>
      <w:marBottom w:val="0"/>
      <w:divBdr>
        <w:top w:val="none" w:sz="0" w:space="0" w:color="auto"/>
        <w:left w:val="none" w:sz="0" w:space="0" w:color="auto"/>
        <w:bottom w:val="none" w:sz="0" w:space="0" w:color="auto"/>
        <w:right w:val="none" w:sz="0" w:space="0" w:color="auto"/>
      </w:divBdr>
      <w:divsChild>
        <w:div w:id="264000024">
          <w:marLeft w:val="0"/>
          <w:marRight w:val="0"/>
          <w:marTop w:val="0"/>
          <w:marBottom w:val="0"/>
          <w:divBdr>
            <w:top w:val="none" w:sz="0" w:space="0" w:color="auto"/>
            <w:left w:val="none" w:sz="0" w:space="0" w:color="auto"/>
            <w:bottom w:val="none" w:sz="0" w:space="0" w:color="auto"/>
            <w:right w:val="none" w:sz="0" w:space="0" w:color="auto"/>
          </w:divBdr>
          <w:divsChild>
            <w:div w:id="1741050639">
              <w:marLeft w:val="0"/>
              <w:marRight w:val="0"/>
              <w:marTop w:val="0"/>
              <w:marBottom w:val="0"/>
              <w:divBdr>
                <w:top w:val="none" w:sz="0" w:space="0" w:color="auto"/>
                <w:left w:val="none" w:sz="0" w:space="0" w:color="auto"/>
                <w:bottom w:val="none" w:sz="0" w:space="0" w:color="auto"/>
                <w:right w:val="none" w:sz="0" w:space="0" w:color="auto"/>
              </w:divBdr>
              <w:divsChild>
                <w:div w:id="2047826609">
                  <w:marLeft w:val="0"/>
                  <w:marRight w:val="0"/>
                  <w:marTop w:val="0"/>
                  <w:marBottom w:val="0"/>
                  <w:divBdr>
                    <w:top w:val="none" w:sz="0" w:space="0" w:color="auto"/>
                    <w:left w:val="none" w:sz="0" w:space="0" w:color="auto"/>
                    <w:bottom w:val="none" w:sz="0" w:space="0" w:color="auto"/>
                    <w:right w:val="none" w:sz="0" w:space="0" w:color="auto"/>
                  </w:divBdr>
                  <w:divsChild>
                    <w:div w:id="1049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31438">
      <w:bodyDiv w:val="1"/>
      <w:marLeft w:val="0"/>
      <w:marRight w:val="0"/>
      <w:marTop w:val="0"/>
      <w:marBottom w:val="0"/>
      <w:divBdr>
        <w:top w:val="none" w:sz="0" w:space="0" w:color="auto"/>
        <w:left w:val="none" w:sz="0" w:space="0" w:color="auto"/>
        <w:bottom w:val="none" w:sz="0" w:space="0" w:color="auto"/>
        <w:right w:val="none" w:sz="0" w:space="0" w:color="auto"/>
      </w:divBdr>
      <w:divsChild>
        <w:div w:id="1389569227">
          <w:marLeft w:val="0"/>
          <w:marRight w:val="0"/>
          <w:marTop w:val="0"/>
          <w:marBottom w:val="0"/>
          <w:divBdr>
            <w:top w:val="none" w:sz="0" w:space="0" w:color="auto"/>
            <w:left w:val="none" w:sz="0" w:space="0" w:color="auto"/>
            <w:bottom w:val="none" w:sz="0" w:space="0" w:color="auto"/>
            <w:right w:val="none" w:sz="0" w:space="0" w:color="auto"/>
          </w:divBdr>
          <w:divsChild>
            <w:div w:id="529728578">
              <w:marLeft w:val="0"/>
              <w:marRight w:val="0"/>
              <w:marTop w:val="0"/>
              <w:marBottom w:val="0"/>
              <w:divBdr>
                <w:top w:val="none" w:sz="0" w:space="0" w:color="auto"/>
                <w:left w:val="none" w:sz="0" w:space="0" w:color="auto"/>
                <w:bottom w:val="none" w:sz="0" w:space="0" w:color="auto"/>
                <w:right w:val="none" w:sz="0" w:space="0" w:color="auto"/>
              </w:divBdr>
              <w:divsChild>
                <w:div w:id="922494856">
                  <w:marLeft w:val="0"/>
                  <w:marRight w:val="0"/>
                  <w:marTop w:val="0"/>
                  <w:marBottom w:val="0"/>
                  <w:divBdr>
                    <w:top w:val="none" w:sz="0" w:space="0" w:color="auto"/>
                    <w:left w:val="none" w:sz="0" w:space="0" w:color="auto"/>
                    <w:bottom w:val="none" w:sz="0" w:space="0" w:color="auto"/>
                    <w:right w:val="none" w:sz="0" w:space="0" w:color="auto"/>
                  </w:divBdr>
                  <w:divsChild>
                    <w:div w:id="15389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10242">
      <w:bodyDiv w:val="1"/>
      <w:marLeft w:val="0"/>
      <w:marRight w:val="0"/>
      <w:marTop w:val="0"/>
      <w:marBottom w:val="0"/>
      <w:divBdr>
        <w:top w:val="none" w:sz="0" w:space="0" w:color="auto"/>
        <w:left w:val="none" w:sz="0" w:space="0" w:color="auto"/>
        <w:bottom w:val="none" w:sz="0" w:space="0" w:color="auto"/>
        <w:right w:val="none" w:sz="0" w:space="0" w:color="auto"/>
      </w:divBdr>
      <w:divsChild>
        <w:div w:id="636690254">
          <w:marLeft w:val="0"/>
          <w:marRight w:val="0"/>
          <w:marTop w:val="0"/>
          <w:marBottom w:val="0"/>
          <w:divBdr>
            <w:top w:val="none" w:sz="0" w:space="0" w:color="auto"/>
            <w:left w:val="none" w:sz="0" w:space="0" w:color="auto"/>
            <w:bottom w:val="none" w:sz="0" w:space="0" w:color="auto"/>
            <w:right w:val="none" w:sz="0" w:space="0" w:color="auto"/>
          </w:divBdr>
          <w:divsChild>
            <w:div w:id="1405297410">
              <w:marLeft w:val="0"/>
              <w:marRight w:val="0"/>
              <w:marTop w:val="0"/>
              <w:marBottom w:val="0"/>
              <w:divBdr>
                <w:top w:val="none" w:sz="0" w:space="0" w:color="auto"/>
                <w:left w:val="none" w:sz="0" w:space="0" w:color="auto"/>
                <w:bottom w:val="none" w:sz="0" w:space="0" w:color="auto"/>
                <w:right w:val="none" w:sz="0" w:space="0" w:color="auto"/>
              </w:divBdr>
              <w:divsChild>
                <w:div w:id="14599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15416">
      <w:bodyDiv w:val="1"/>
      <w:marLeft w:val="0"/>
      <w:marRight w:val="0"/>
      <w:marTop w:val="0"/>
      <w:marBottom w:val="0"/>
      <w:divBdr>
        <w:top w:val="none" w:sz="0" w:space="0" w:color="auto"/>
        <w:left w:val="none" w:sz="0" w:space="0" w:color="auto"/>
        <w:bottom w:val="none" w:sz="0" w:space="0" w:color="auto"/>
        <w:right w:val="none" w:sz="0" w:space="0" w:color="auto"/>
      </w:divBdr>
      <w:divsChild>
        <w:div w:id="58597442">
          <w:marLeft w:val="0"/>
          <w:marRight w:val="0"/>
          <w:marTop w:val="0"/>
          <w:marBottom w:val="0"/>
          <w:divBdr>
            <w:top w:val="none" w:sz="0" w:space="0" w:color="auto"/>
            <w:left w:val="none" w:sz="0" w:space="0" w:color="auto"/>
            <w:bottom w:val="none" w:sz="0" w:space="0" w:color="auto"/>
            <w:right w:val="none" w:sz="0" w:space="0" w:color="auto"/>
          </w:divBdr>
        </w:div>
        <w:div w:id="108623659">
          <w:marLeft w:val="0"/>
          <w:marRight w:val="0"/>
          <w:marTop w:val="0"/>
          <w:marBottom w:val="0"/>
          <w:divBdr>
            <w:top w:val="none" w:sz="0" w:space="0" w:color="auto"/>
            <w:left w:val="none" w:sz="0" w:space="0" w:color="auto"/>
            <w:bottom w:val="none" w:sz="0" w:space="0" w:color="auto"/>
            <w:right w:val="none" w:sz="0" w:space="0" w:color="auto"/>
          </w:divBdr>
        </w:div>
        <w:div w:id="244657129">
          <w:marLeft w:val="0"/>
          <w:marRight w:val="0"/>
          <w:marTop w:val="0"/>
          <w:marBottom w:val="0"/>
          <w:divBdr>
            <w:top w:val="none" w:sz="0" w:space="0" w:color="auto"/>
            <w:left w:val="none" w:sz="0" w:space="0" w:color="auto"/>
            <w:bottom w:val="none" w:sz="0" w:space="0" w:color="auto"/>
            <w:right w:val="none" w:sz="0" w:space="0" w:color="auto"/>
          </w:divBdr>
        </w:div>
        <w:div w:id="252473643">
          <w:marLeft w:val="0"/>
          <w:marRight w:val="0"/>
          <w:marTop w:val="0"/>
          <w:marBottom w:val="0"/>
          <w:divBdr>
            <w:top w:val="none" w:sz="0" w:space="0" w:color="auto"/>
            <w:left w:val="none" w:sz="0" w:space="0" w:color="auto"/>
            <w:bottom w:val="none" w:sz="0" w:space="0" w:color="auto"/>
            <w:right w:val="none" w:sz="0" w:space="0" w:color="auto"/>
          </w:divBdr>
        </w:div>
        <w:div w:id="279993098">
          <w:marLeft w:val="0"/>
          <w:marRight w:val="0"/>
          <w:marTop w:val="0"/>
          <w:marBottom w:val="0"/>
          <w:divBdr>
            <w:top w:val="none" w:sz="0" w:space="0" w:color="auto"/>
            <w:left w:val="none" w:sz="0" w:space="0" w:color="auto"/>
            <w:bottom w:val="none" w:sz="0" w:space="0" w:color="auto"/>
            <w:right w:val="none" w:sz="0" w:space="0" w:color="auto"/>
          </w:divBdr>
        </w:div>
        <w:div w:id="292096826">
          <w:marLeft w:val="0"/>
          <w:marRight w:val="0"/>
          <w:marTop w:val="0"/>
          <w:marBottom w:val="0"/>
          <w:divBdr>
            <w:top w:val="none" w:sz="0" w:space="0" w:color="auto"/>
            <w:left w:val="none" w:sz="0" w:space="0" w:color="auto"/>
            <w:bottom w:val="none" w:sz="0" w:space="0" w:color="auto"/>
            <w:right w:val="none" w:sz="0" w:space="0" w:color="auto"/>
          </w:divBdr>
        </w:div>
        <w:div w:id="473984842">
          <w:marLeft w:val="0"/>
          <w:marRight w:val="0"/>
          <w:marTop w:val="0"/>
          <w:marBottom w:val="0"/>
          <w:divBdr>
            <w:top w:val="none" w:sz="0" w:space="0" w:color="auto"/>
            <w:left w:val="none" w:sz="0" w:space="0" w:color="auto"/>
            <w:bottom w:val="none" w:sz="0" w:space="0" w:color="auto"/>
            <w:right w:val="none" w:sz="0" w:space="0" w:color="auto"/>
          </w:divBdr>
        </w:div>
        <w:div w:id="490368946">
          <w:marLeft w:val="0"/>
          <w:marRight w:val="0"/>
          <w:marTop w:val="0"/>
          <w:marBottom w:val="0"/>
          <w:divBdr>
            <w:top w:val="none" w:sz="0" w:space="0" w:color="auto"/>
            <w:left w:val="none" w:sz="0" w:space="0" w:color="auto"/>
            <w:bottom w:val="none" w:sz="0" w:space="0" w:color="auto"/>
            <w:right w:val="none" w:sz="0" w:space="0" w:color="auto"/>
          </w:divBdr>
        </w:div>
        <w:div w:id="535318248">
          <w:marLeft w:val="0"/>
          <w:marRight w:val="0"/>
          <w:marTop w:val="0"/>
          <w:marBottom w:val="0"/>
          <w:divBdr>
            <w:top w:val="none" w:sz="0" w:space="0" w:color="auto"/>
            <w:left w:val="none" w:sz="0" w:space="0" w:color="auto"/>
            <w:bottom w:val="none" w:sz="0" w:space="0" w:color="auto"/>
            <w:right w:val="none" w:sz="0" w:space="0" w:color="auto"/>
          </w:divBdr>
        </w:div>
        <w:div w:id="903101436">
          <w:marLeft w:val="0"/>
          <w:marRight w:val="0"/>
          <w:marTop w:val="0"/>
          <w:marBottom w:val="0"/>
          <w:divBdr>
            <w:top w:val="none" w:sz="0" w:space="0" w:color="auto"/>
            <w:left w:val="none" w:sz="0" w:space="0" w:color="auto"/>
            <w:bottom w:val="none" w:sz="0" w:space="0" w:color="auto"/>
            <w:right w:val="none" w:sz="0" w:space="0" w:color="auto"/>
          </w:divBdr>
        </w:div>
        <w:div w:id="925580508">
          <w:marLeft w:val="0"/>
          <w:marRight w:val="0"/>
          <w:marTop w:val="0"/>
          <w:marBottom w:val="0"/>
          <w:divBdr>
            <w:top w:val="none" w:sz="0" w:space="0" w:color="auto"/>
            <w:left w:val="none" w:sz="0" w:space="0" w:color="auto"/>
            <w:bottom w:val="none" w:sz="0" w:space="0" w:color="auto"/>
            <w:right w:val="none" w:sz="0" w:space="0" w:color="auto"/>
          </w:divBdr>
        </w:div>
        <w:div w:id="1053844631">
          <w:marLeft w:val="0"/>
          <w:marRight w:val="0"/>
          <w:marTop w:val="0"/>
          <w:marBottom w:val="0"/>
          <w:divBdr>
            <w:top w:val="none" w:sz="0" w:space="0" w:color="auto"/>
            <w:left w:val="none" w:sz="0" w:space="0" w:color="auto"/>
            <w:bottom w:val="none" w:sz="0" w:space="0" w:color="auto"/>
            <w:right w:val="none" w:sz="0" w:space="0" w:color="auto"/>
          </w:divBdr>
        </w:div>
        <w:div w:id="1081368213">
          <w:marLeft w:val="0"/>
          <w:marRight w:val="0"/>
          <w:marTop w:val="0"/>
          <w:marBottom w:val="0"/>
          <w:divBdr>
            <w:top w:val="none" w:sz="0" w:space="0" w:color="auto"/>
            <w:left w:val="none" w:sz="0" w:space="0" w:color="auto"/>
            <w:bottom w:val="none" w:sz="0" w:space="0" w:color="auto"/>
            <w:right w:val="none" w:sz="0" w:space="0" w:color="auto"/>
          </w:divBdr>
        </w:div>
        <w:div w:id="1216087368">
          <w:marLeft w:val="0"/>
          <w:marRight w:val="0"/>
          <w:marTop w:val="0"/>
          <w:marBottom w:val="0"/>
          <w:divBdr>
            <w:top w:val="none" w:sz="0" w:space="0" w:color="auto"/>
            <w:left w:val="none" w:sz="0" w:space="0" w:color="auto"/>
            <w:bottom w:val="none" w:sz="0" w:space="0" w:color="auto"/>
            <w:right w:val="none" w:sz="0" w:space="0" w:color="auto"/>
          </w:divBdr>
        </w:div>
        <w:div w:id="1253204252">
          <w:marLeft w:val="0"/>
          <w:marRight w:val="0"/>
          <w:marTop w:val="0"/>
          <w:marBottom w:val="0"/>
          <w:divBdr>
            <w:top w:val="none" w:sz="0" w:space="0" w:color="auto"/>
            <w:left w:val="none" w:sz="0" w:space="0" w:color="auto"/>
            <w:bottom w:val="none" w:sz="0" w:space="0" w:color="auto"/>
            <w:right w:val="none" w:sz="0" w:space="0" w:color="auto"/>
          </w:divBdr>
        </w:div>
        <w:div w:id="1397438541">
          <w:marLeft w:val="0"/>
          <w:marRight w:val="0"/>
          <w:marTop w:val="0"/>
          <w:marBottom w:val="0"/>
          <w:divBdr>
            <w:top w:val="none" w:sz="0" w:space="0" w:color="auto"/>
            <w:left w:val="none" w:sz="0" w:space="0" w:color="auto"/>
            <w:bottom w:val="none" w:sz="0" w:space="0" w:color="auto"/>
            <w:right w:val="none" w:sz="0" w:space="0" w:color="auto"/>
          </w:divBdr>
        </w:div>
        <w:div w:id="2032608539">
          <w:marLeft w:val="0"/>
          <w:marRight w:val="0"/>
          <w:marTop w:val="0"/>
          <w:marBottom w:val="0"/>
          <w:divBdr>
            <w:top w:val="none" w:sz="0" w:space="0" w:color="auto"/>
            <w:left w:val="none" w:sz="0" w:space="0" w:color="auto"/>
            <w:bottom w:val="none" w:sz="0" w:space="0" w:color="auto"/>
            <w:right w:val="none" w:sz="0" w:space="0" w:color="auto"/>
          </w:divBdr>
        </w:div>
      </w:divsChild>
    </w:div>
    <w:div w:id="424306528">
      <w:bodyDiv w:val="1"/>
      <w:marLeft w:val="0"/>
      <w:marRight w:val="0"/>
      <w:marTop w:val="0"/>
      <w:marBottom w:val="0"/>
      <w:divBdr>
        <w:top w:val="none" w:sz="0" w:space="0" w:color="auto"/>
        <w:left w:val="none" w:sz="0" w:space="0" w:color="auto"/>
        <w:bottom w:val="none" w:sz="0" w:space="0" w:color="auto"/>
        <w:right w:val="none" w:sz="0" w:space="0" w:color="auto"/>
      </w:divBdr>
      <w:divsChild>
        <w:div w:id="66078970">
          <w:marLeft w:val="0"/>
          <w:marRight w:val="0"/>
          <w:marTop w:val="0"/>
          <w:marBottom w:val="0"/>
          <w:divBdr>
            <w:top w:val="none" w:sz="0" w:space="0" w:color="auto"/>
            <w:left w:val="none" w:sz="0" w:space="0" w:color="auto"/>
            <w:bottom w:val="none" w:sz="0" w:space="0" w:color="auto"/>
            <w:right w:val="none" w:sz="0" w:space="0" w:color="auto"/>
          </w:divBdr>
        </w:div>
        <w:div w:id="1066029015">
          <w:marLeft w:val="0"/>
          <w:marRight w:val="0"/>
          <w:marTop w:val="0"/>
          <w:marBottom w:val="0"/>
          <w:divBdr>
            <w:top w:val="none" w:sz="0" w:space="0" w:color="auto"/>
            <w:left w:val="none" w:sz="0" w:space="0" w:color="auto"/>
            <w:bottom w:val="none" w:sz="0" w:space="0" w:color="auto"/>
            <w:right w:val="none" w:sz="0" w:space="0" w:color="auto"/>
          </w:divBdr>
        </w:div>
        <w:div w:id="1083649955">
          <w:marLeft w:val="0"/>
          <w:marRight w:val="0"/>
          <w:marTop w:val="0"/>
          <w:marBottom w:val="0"/>
          <w:divBdr>
            <w:top w:val="none" w:sz="0" w:space="0" w:color="auto"/>
            <w:left w:val="none" w:sz="0" w:space="0" w:color="auto"/>
            <w:bottom w:val="none" w:sz="0" w:space="0" w:color="auto"/>
            <w:right w:val="none" w:sz="0" w:space="0" w:color="auto"/>
          </w:divBdr>
        </w:div>
      </w:divsChild>
    </w:div>
    <w:div w:id="449857905">
      <w:bodyDiv w:val="1"/>
      <w:marLeft w:val="0"/>
      <w:marRight w:val="0"/>
      <w:marTop w:val="0"/>
      <w:marBottom w:val="0"/>
      <w:divBdr>
        <w:top w:val="none" w:sz="0" w:space="0" w:color="auto"/>
        <w:left w:val="none" w:sz="0" w:space="0" w:color="auto"/>
        <w:bottom w:val="none" w:sz="0" w:space="0" w:color="auto"/>
        <w:right w:val="none" w:sz="0" w:space="0" w:color="auto"/>
      </w:divBdr>
      <w:divsChild>
        <w:div w:id="1231113230">
          <w:marLeft w:val="0"/>
          <w:marRight w:val="0"/>
          <w:marTop w:val="0"/>
          <w:marBottom w:val="0"/>
          <w:divBdr>
            <w:top w:val="none" w:sz="0" w:space="0" w:color="auto"/>
            <w:left w:val="none" w:sz="0" w:space="0" w:color="auto"/>
            <w:bottom w:val="none" w:sz="0" w:space="0" w:color="auto"/>
            <w:right w:val="none" w:sz="0" w:space="0" w:color="auto"/>
          </w:divBdr>
        </w:div>
        <w:div w:id="1477335087">
          <w:marLeft w:val="0"/>
          <w:marRight w:val="0"/>
          <w:marTop w:val="0"/>
          <w:marBottom w:val="0"/>
          <w:divBdr>
            <w:top w:val="none" w:sz="0" w:space="0" w:color="auto"/>
            <w:left w:val="none" w:sz="0" w:space="0" w:color="auto"/>
            <w:bottom w:val="none" w:sz="0" w:space="0" w:color="auto"/>
            <w:right w:val="none" w:sz="0" w:space="0" w:color="auto"/>
          </w:divBdr>
        </w:div>
      </w:divsChild>
    </w:div>
    <w:div w:id="479855800">
      <w:bodyDiv w:val="1"/>
      <w:marLeft w:val="0"/>
      <w:marRight w:val="0"/>
      <w:marTop w:val="0"/>
      <w:marBottom w:val="0"/>
      <w:divBdr>
        <w:top w:val="none" w:sz="0" w:space="0" w:color="auto"/>
        <w:left w:val="none" w:sz="0" w:space="0" w:color="auto"/>
        <w:bottom w:val="none" w:sz="0" w:space="0" w:color="auto"/>
        <w:right w:val="none" w:sz="0" w:space="0" w:color="auto"/>
      </w:divBdr>
      <w:divsChild>
        <w:div w:id="465515485">
          <w:marLeft w:val="0"/>
          <w:marRight w:val="0"/>
          <w:marTop w:val="0"/>
          <w:marBottom w:val="0"/>
          <w:divBdr>
            <w:top w:val="none" w:sz="0" w:space="0" w:color="auto"/>
            <w:left w:val="none" w:sz="0" w:space="0" w:color="auto"/>
            <w:bottom w:val="none" w:sz="0" w:space="0" w:color="auto"/>
            <w:right w:val="none" w:sz="0" w:space="0" w:color="auto"/>
          </w:divBdr>
        </w:div>
        <w:div w:id="600647979">
          <w:marLeft w:val="0"/>
          <w:marRight w:val="0"/>
          <w:marTop w:val="0"/>
          <w:marBottom w:val="0"/>
          <w:divBdr>
            <w:top w:val="none" w:sz="0" w:space="0" w:color="auto"/>
            <w:left w:val="none" w:sz="0" w:space="0" w:color="auto"/>
            <w:bottom w:val="none" w:sz="0" w:space="0" w:color="auto"/>
            <w:right w:val="none" w:sz="0" w:space="0" w:color="auto"/>
          </w:divBdr>
        </w:div>
        <w:div w:id="766274215">
          <w:marLeft w:val="0"/>
          <w:marRight w:val="0"/>
          <w:marTop w:val="0"/>
          <w:marBottom w:val="0"/>
          <w:divBdr>
            <w:top w:val="none" w:sz="0" w:space="0" w:color="auto"/>
            <w:left w:val="none" w:sz="0" w:space="0" w:color="auto"/>
            <w:bottom w:val="none" w:sz="0" w:space="0" w:color="auto"/>
            <w:right w:val="none" w:sz="0" w:space="0" w:color="auto"/>
          </w:divBdr>
        </w:div>
        <w:div w:id="833759072">
          <w:marLeft w:val="0"/>
          <w:marRight w:val="0"/>
          <w:marTop w:val="0"/>
          <w:marBottom w:val="0"/>
          <w:divBdr>
            <w:top w:val="none" w:sz="0" w:space="0" w:color="auto"/>
            <w:left w:val="none" w:sz="0" w:space="0" w:color="auto"/>
            <w:bottom w:val="none" w:sz="0" w:space="0" w:color="auto"/>
            <w:right w:val="none" w:sz="0" w:space="0" w:color="auto"/>
          </w:divBdr>
        </w:div>
        <w:div w:id="1472208863">
          <w:marLeft w:val="0"/>
          <w:marRight w:val="0"/>
          <w:marTop w:val="0"/>
          <w:marBottom w:val="0"/>
          <w:divBdr>
            <w:top w:val="none" w:sz="0" w:space="0" w:color="auto"/>
            <w:left w:val="none" w:sz="0" w:space="0" w:color="auto"/>
            <w:bottom w:val="none" w:sz="0" w:space="0" w:color="auto"/>
            <w:right w:val="none" w:sz="0" w:space="0" w:color="auto"/>
          </w:divBdr>
        </w:div>
        <w:div w:id="1658150322">
          <w:marLeft w:val="0"/>
          <w:marRight w:val="0"/>
          <w:marTop w:val="0"/>
          <w:marBottom w:val="0"/>
          <w:divBdr>
            <w:top w:val="none" w:sz="0" w:space="0" w:color="auto"/>
            <w:left w:val="none" w:sz="0" w:space="0" w:color="auto"/>
            <w:bottom w:val="none" w:sz="0" w:space="0" w:color="auto"/>
            <w:right w:val="none" w:sz="0" w:space="0" w:color="auto"/>
          </w:divBdr>
        </w:div>
      </w:divsChild>
    </w:div>
    <w:div w:id="558439908">
      <w:bodyDiv w:val="1"/>
      <w:marLeft w:val="0"/>
      <w:marRight w:val="0"/>
      <w:marTop w:val="0"/>
      <w:marBottom w:val="0"/>
      <w:divBdr>
        <w:top w:val="none" w:sz="0" w:space="0" w:color="auto"/>
        <w:left w:val="none" w:sz="0" w:space="0" w:color="auto"/>
        <w:bottom w:val="none" w:sz="0" w:space="0" w:color="auto"/>
        <w:right w:val="none" w:sz="0" w:space="0" w:color="auto"/>
      </w:divBdr>
      <w:divsChild>
        <w:div w:id="48455609">
          <w:marLeft w:val="0"/>
          <w:marRight w:val="0"/>
          <w:marTop w:val="0"/>
          <w:marBottom w:val="0"/>
          <w:divBdr>
            <w:top w:val="none" w:sz="0" w:space="0" w:color="auto"/>
            <w:left w:val="none" w:sz="0" w:space="0" w:color="auto"/>
            <w:bottom w:val="none" w:sz="0" w:space="0" w:color="auto"/>
            <w:right w:val="none" w:sz="0" w:space="0" w:color="auto"/>
          </w:divBdr>
        </w:div>
        <w:div w:id="414598097">
          <w:marLeft w:val="0"/>
          <w:marRight w:val="0"/>
          <w:marTop w:val="0"/>
          <w:marBottom w:val="0"/>
          <w:divBdr>
            <w:top w:val="none" w:sz="0" w:space="0" w:color="auto"/>
            <w:left w:val="none" w:sz="0" w:space="0" w:color="auto"/>
            <w:bottom w:val="none" w:sz="0" w:space="0" w:color="auto"/>
            <w:right w:val="none" w:sz="0" w:space="0" w:color="auto"/>
          </w:divBdr>
        </w:div>
        <w:div w:id="500243428">
          <w:marLeft w:val="0"/>
          <w:marRight w:val="0"/>
          <w:marTop w:val="0"/>
          <w:marBottom w:val="0"/>
          <w:divBdr>
            <w:top w:val="none" w:sz="0" w:space="0" w:color="auto"/>
            <w:left w:val="none" w:sz="0" w:space="0" w:color="auto"/>
            <w:bottom w:val="none" w:sz="0" w:space="0" w:color="auto"/>
            <w:right w:val="none" w:sz="0" w:space="0" w:color="auto"/>
          </w:divBdr>
        </w:div>
        <w:div w:id="804395613">
          <w:marLeft w:val="0"/>
          <w:marRight w:val="0"/>
          <w:marTop w:val="0"/>
          <w:marBottom w:val="0"/>
          <w:divBdr>
            <w:top w:val="none" w:sz="0" w:space="0" w:color="auto"/>
            <w:left w:val="none" w:sz="0" w:space="0" w:color="auto"/>
            <w:bottom w:val="none" w:sz="0" w:space="0" w:color="auto"/>
            <w:right w:val="none" w:sz="0" w:space="0" w:color="auto"/>
          </w:divBdr>
        </w:div>
        <w:div w:id="820468174">
          <w:marLeft w:val="0"/>
          <w:marRight w:val="0"/>
          <w:marTop w:val="0"/>
          <w:marBottom w:val="0"/>
          <w:divBdr>
            <w:top w:val="none" w:sz="0" w:space="0" w:color="auto"/>
            <w:left w:val="none" w:sz="0" w:space="0" w:color="auto"/>
            <w:bottom w:val="none" w:sz="0" w:space="0" w:color="auto"/>
            <w:right w:val="none" w:sz="0" w:space="0" w:color="auto"/>
          </w:divBdr>
        </w:div>
        <w:div w:id="909852395">
          <w:marLeft w:val="0"/>
          <w:marRight w:val="0"/>
          <w:marTop w:val="0"/>
          <w:marBottom w:val="0"/>
          <w:divBdr>
            <w:top w:val="none" w:sz="0" w:space="0" w:color="auto"/>
            <w:left w:val="none" w:sz="0" w:space="0" w:color="auto"/>
            <w:bottom w:val="none" w:sz="0" w:space="0" w:color="auto"/>
            <w:right w:val="none" w:sz="0" w:space="0" w:color="auto"/>
          </w:divBdr>
        </w:div>
        <w:div w:id="914512547">
          <w:marLeft w:val="0"/>
          <w:marRight w:val="0"/>
          <w:marTop w:val="0"/>
          <w:marBottom w:val="0"/>
          <w:divBdr>
            <w:top w:val="none" w:sz="0" w:space="0" w:color="auto"/>
            <w:left w:val="none" w:sz="0" w:space="0" w:color="auto"/>
            <w:bottom w:val="none" w:sz="0" w:space="0" w:color="auto"/>
            <w:right w:val="none" w:sz="0" w:space="0" w:color="auto"/>
          </w:divBdr>
        </w:div>
        <w:div w:id="970206056">
          <w:marLeft w:val="0"/>
          <w:marRight w:val="0"/>
          <w:marTop w:val="0"/>
          <w:marBottom w:val="0"/>
          <w:divBdr>
            <w:top w:val="none" w:sz="0" w:space="0" w:color="auto"/>
            <w:left w:val="none" w:sz="0" w:space="0" w:color="auto"/>
            <w:bottom w:val="none" w:sz="0" w:space="0" w:color="auto"/>
            <w:right w:val="none" w:sz="0" w:space="0" w:color="auto"/>
          </w:divBdr>
        </w:div>
        <w:div w:id="971207166">
          <w:marLeft w:val="0"/>
          <w:marRight w:val="0"/>
          <w:marTop w:val="0"/>
          <w:marBottom w:val="0"/>
          <w:divBdr>
            <w:top w:val="none" w:sz="0" w:space="0" w:color="auto"/>
            <w:left w:val="none" w:sz="0" w:space="0" w:color="auto"/>
            <w:bottom w:val="none" w:sz="0" w:space="0" w:color="auto"/>
            <w:right w:val="none" w:sz="0" w:space="0" w:color="auto"/>
          </w:divBdr>
        </w:div>
        <w:div w:id="1146776529">
          <w:marLeft w:val="0"/>
          <w:marRight w:val="0"/>
          <w:marTop w:val="0"/>
          <w:marBottom w:val="0"/>
          <w:divBdr>
            <w:top w:val="none" w:sz="0" w:space="0" w:color="auto"/>
            <w:left w:val="none" w:sz="0" w:space="0" w:color="auto"/>
            <w:bottom w:val="none" w:sz="0" w:space="0" w:color="auto"/>
            <w:right w:val="none" w:sz="0" w:space="0" w:color="auto"/>
          </w:divBdr>
        </w:div>
        <w:div w:id="1168248854">
          <w:marLeft w:val="0"/>
          <w:marRight w:val="0"/>
          <w:marTop w:val="0"/>
          <w:marBottom w:val="0"/>
          <w:divBdr>
            <w:top w:val="none" w:sz="0" w:space="0" w:color="auto"/>
            <w:left w:val="none" w:sz="0" w:space="0" w:color="auto"/>
            <w:bottom w:val="none" w:sz="0" w:space="0" w:color="auto"/>
            <w:right w:val="none" w:sz="0" w:space="0" w:color="auto"/>
          </w:divBdr>
        </w:div>
        <w:div w:id="1326587740">
          <w:marLeft w:val="0"/>
          <w:marRight w:val="0"/>
          <w:marTop w:val="0"/>
          <w:marBottom w:val="0"/>
          <w:divBdr>
            <w:top w:val="none" w:sz="0" w:space="0" w:color="auto"/>
            <w:left w:val="none" w:sz="0" w:space="0" w:color="auto"/>
            <w:bottom w:val="none" w:sz="0" w:space="0" w:color="auto"/>
            <w:right w:val="none" w:sz="0" w:space="0" w:color="auto"/>
          </w:divBdr>
        </w:div>
        <w:div w:id="1342507556">
          <w:marLeft w:val="0"/>
          <w:marRight w:val="0"/>
          <w:marTop w:val="0"/>
          <w:marBottom w:val="0"/>
          <w:divBdr>
            <w:top w:val="none" w:sz="0" w:space="0" w:color="auto"/>
            <w:left w:val="none" w:sz="0" w:space="0" w:color="auto"/>
            <w:bottom w:val="none" w:sz="0" w:space="0" w:color="auto"/>
            <w:right w:val="none" w:sz="0" w:space="0" w:color="auto"/>
          </w:divBdr>
        </w:div>
        <w:div w:id="1369137742">
          <w:marLeft w:val="0"/>
          <w:marRight w:val="0"/>
          <w:marTop w:val="0"/>
          <w:marBottom w:val="0"/>
          <w:divBdr>
            <w:top w:val="none" w:sz="0" w:space="0" w:color="auto"/>
            <w:left w:val="none" w:sz="0" w:space="0" w:color="auto"/>
            <w:bottom w:val="none" w:sz="0" w:space="0" w:color="auto"/>
            <w:right w:val="none" w:sz="0" w:space="0" w:color="auto"/>
          </w:divBdr>
        </w:div>
        <w:div w:id="1377393293">
          <w:marLeft w:val="0"/>
          <w:marRight w:val="0"/>
          <w:marTop w:val="0"/>
          <w:marBottom w:val="0"/>
          <w:divBdr>
            <w:top w:val="none" w:sz="0" w:space="0" w:color="auto"/>
            <w:left w:val="none" w:sz="0" w:space="0" w:color="auto"/>
            <w:bottom w:val="none" w:sz="0" w:space="0" w:color="auto"/>
            <w:right w:val="none" w:sz="0" w:space="0" w:color="auto"/>
          </w:divBdr>
        </w:div>
        <w:div w:id="1514343446">
          <w:marLeft w:val="0"/>
          <w:marRight w:val="0"/>
          <w:marTop w:val="0"/>
          <w:marBottom w:val="0"/>
          <w:divBdr>
            <w:top w:val="none" w:sz="0" w:space="0" w:color="auto"/>
            <w:left w:val="none" w:sz="0" w:space="0" w:color="auto"/>
            <w:bottom w:val="none" w:sz="0" w:space="0" w:color="auto"/>
            <w:right w:val="none" w:sz="0" w:space="0" w:color="auto"/>
          </w:divBdr>
        </w:div>
        <w:div w:id="1555963190">
          <w:marLeft w:val="0"/>
          <w:marRight w:val="0"/>
          <w:marTop w:val="0"/>
          <w:marBottom w:val="0"/>
          <w:divBdr>
            <w:top w:val="none" w:sz="0" w:space="0" w:color="auto"/>
            <w:left w:val="none" w:sz="0" w:space="0" w:color="auto"/>
            <w:bottom w:val="none" w:sz="0" w:space="0" w:color="auto"/>
            <w:right w:val="none" w:sz="0" w:space="0" w:color="auto"/>
          </w:divBdr>
        </w:div>
        <w:div w:id="1735007142">
          <w:marLeft w:val="0"/>
          <w:marRight w:val="0"/>
          <w:marTop w:val="0"/>
          <w:marBottom w:val="0"/>
          <w:divBdr>
            <w:top w:val="none" w:sz="0" w:space="0" w:color="auto"/>
            <w:left w:val="none" w:sz="0" w:space="0" w:color="auto"/>
            <w:bottom w:val="none" w:sz="0" w:space="0" w:color="auto"/>
            <w:right w:val="none" w:sz="0" w:space="0" w:color="auto"/>
          </w:divBdr>
        </w:div>
        <w:div w:id="1906181445">
          <w:marLeft w:val="0"/>
          <w:marRight w:val="0"/>
          <w:marTop w:val="0"/>
          <w:marBottom w:val="0"/>
          <w:divBdr>
            <w:top w:val="none" w:sz="0" w:space="0" w:color="auto"/>
            <w:left w:val="none" w:sz="0" w:space="0" w:color="auto"/>
            <w:bottom w:val="none" w:sz="0" w:space="0" w:color="auto"/>
            <w:right w:val="none" w:sz="0" w:space="0" w:color="auto"/>
          </w:divBdr>
        </w:div>
        <w:div w:id="1933396812">
          <w:marLeft w:val="0"/>
          <w:marRight w:val="0"/>
          <w:marTop w:val="0"/>
          <w:marBottom w:val="0"/>
          <w:divBdr>
            <w:top w:val="none" w:sz="0" w:space="0" w:color="auto"/>
            <w:left w:val="none" w:sz="0" w:space="0" w:color="auto"/>
            <w:bottom w:val="none" w:sz="0" w:space="0" w:color="auto"/>
            <w:right w:val="none" w:sz="0" w:space="0" w:color="auto"/>
          </w:divBdr>
        </w:div>
      </w:divsChild>
    </w:div>
    <w:div w:id="578372620">
      <w:bodyDiv w:val="1"/>
      <w:marLeft w:val="0"/>
      <w:marRight w:val="0"/>
      <w:marTop w:val="0"/>
      <w:marBottom w:val="0"/>
      <w:divBdr>
        <w:top w:val="none" w:sz="0" w:space="0" w:color="auto"/>
        <w:left w:val="none" w:sz="0" w:space="0" w:color="auto"/>
        <w:bottom w:val="none" w:sz="0" w:space="0" w:color="auto"/>
        <w:right w:val="none" w:sz="0" w:space="0" w:color="auto"/>
      </w:divBdr>
      <w:divsChild>
        <w:div w:id="1135443597">
          <w:marLeft w:val="0"/>
          <w:marRight w:val="0"/>
          <w:marTop w:val="0"/>
          <w:marBottom w:val="0"/>
          <w:divBdr>
            <w:top w:val="none" w:sz="0" w:space="0" w:color="auto"/>
            <w:left w:val="none" w:sz="0" w:space="0" w:color="auto"/>
            <w:bottom w:val="none" w:sz="0" w:space="0" w:color="auto"/>
            <w:right w:val="none" w:sz="0" w:space="0" w:color="auto"/>
          </w:divBdr>
        </w:div>
        <w:div w:id="1206021840">
          <w:marLeft w:val="0"/>
          <w:marRight w:val="0"/>
          <w:marTop w:val="0"/>
          <w:marBottom w:val="0"/>
          <w:divBdr>
            <w:top w:val="none" w:sz="0" w:space="0" w:color="auto"/>
            <w:left w:val="none" w:sz="0" w:space="0" w:color="auto"/>
            <w:bottom w:val="none" w:sz="0" w:space="0" w:color="auto"/>
            <w:right w:val="none" w:sz="0" w:space="0" w:color="auto"/>
          </w:divBdr>
        </w:div>
        <w:div w:id="1901941481">
          <w:marLeft w:val="0"/>
          <w:marRight w:val="0"/>
          <w:marTop w:val="0"/>
          <w:marBottom w:val="0"/>
          <w:divBdr>
            <w:top w:val="none" w:sz="0" w:space="0" w:color="auto"/>
            <w:left w:val="none" w:sz="0" w:space="0" w:color="auto"/>
            <w:bottom w:val="none" w:sz="0" w:space="0" w:color="auto"/>
            <w:right w:val="none" w:sz="0" w:space="0" w:color="auto"/>
          </w:divBdr>
        </w:div>
        <w:div w:id="1950039381">
          <w:marLeft w:val="0"/>
          <w:marRight w:val="0"/>
          <w:marTop w:val="0"/>
          <w:marBottom w:val="0"/>
          <w:divBdr>
            <w:top w:val="none" w:sz="0" w:space="0" w:color="auto"/>
            <w:left w:val="none" w:sz="0" w:space="0" w:color="auto"/>
            <w:bottom w:val="none" w:sz="0" w:space="0" w:color="auto"/>
            <w:right w:val="none" w:sz="0" w:space="0" w:color="auto"/>
          </w:divBdr>
        </w:div>
      </w:divsChild>
    </w:div>
    <w:div w:id="608007003">
      <w:bodyDiv w:val="1"/>
      <w:marLeft w:val="0"/>
      <w:marRight w:val="0"/>
      <w:marTop w:val="0"/>
      <w:marBottom w:val="0"/>
      <w:divBdr>
        <w:top w:val="none" w:sz="0" w:space="0" w:color="auto"/>
        <w:left w:val="none" w:sz="0" w:space="0" w:color="auto"/>
        <w:bottom w:val="none" w:sz="0" w:space="0" w:color="auto"/>
        <w:right w:val="none" w:sz="0" w:space="0" w:color="auto"/>
      </w:divBdr>
      <w:divsChild>
        <w:div w:id="12537341">
          <w:marLeft w:val="0"/>
          <w:marRight w:val="0"/>
          <w:marTop w:val="0"/>
          <w:marBottom w:val="0"/>
          <w:divBdr>
            <w:top w:val="none" w:sz="0" w:space="0" w:color="auto"/>
            <w:left w:val="none" w:sz="0" w:space="0" w:color="auto"/>
            <w:bottom w:val="none" w:sz="0" w:space="0" w:color="auto"/>
            <w:right w:val="none" w:sz="0" w:space="0" w:color="auto"/>
          </w:divBdr>
        </w:div>
        <w:div w:id="611792082">
          <w:marLeft w:val="0"/>
          <w:marRight w:val="0"/>
          <w:marTop w:val="0"/>
          <w:marBottom w:val="0"/>
          <w:divBdr>
            <w:top w:val="none" w:sz="0" w:space="0" w:color="auto"/>
            <w:left w:val="none" w:sz="0" w:space="0" w:color="auto"/>
            <w:bottom w:val="none" w:sz="0" w:space="0" w:color="auto"/>
            <w:right w:val="none" w:sz="0" w:space="0" w:color="auto"/>
          </w:divBdr>
        </w:div>
        <w:div w:id="1905599735">
          <w:marLeft w:val="0"/>
          <w:marRight w:val="0"/>
          <w:marTop w:val="0"/>
          <w:marBottom w:val="0"/>
          <w:divBdr>
            <w:top w:val="none" w:sz="0" w:space="0" w:color="auto"/>
            <w:left w:val="none" w:sz="0" w:space="0" w:color="auto"/>
            <w:bottom w:val="none" w:sz="0" w:space="0" w:color="auto"/>
            <w:right w:val="none" w:sz="0" w:space="0" w:color="auto"/>
          </w:divBdr>
        </w:div>
        <w:div w:id="2132049266">
          <w:marLeft w:val="0"/>
          <w:marRight w:val="0"/>
          <w:marTop w:val="0"/>
          <w:marBottom w:val="0"/>
          <w:divBdr>
            <w:top w:val="none" w:sz="0" w:space="0" w:color="auto"/>
            <w:left w:val="none" w:sz="0" w:space="0" w:color="auto"/>
            <w:bottom w:val="none" w:sz="0" w:space="0" w:color="auto"/>
            <w:right w:val="none" w:sz="0" w:space="0" w:color="auto"/>
          </w:divBdr>
        </w:div>
      </w:divsChild>
    </w:div>
    <w:div w:id="610817824">
      <w:bodyDiv w:val="1"/>
      <w:marLeft w:val="0"/>
      <w:marRight w:val="0"/>
      <w:marTop w:val="0"/>
      <w:marBottom w:val="0"/>
      <w:divBdr>
        <w:top w:val="none" w:sz="0" w:space="0" w:color="auto"/>
        <w:left w:val="none" w:sz="0" w:space="0" w:color="auto"/>
        <w:bottom w:val="none" w:sz="0" w:space="0" w:color="auto"/>
        <w:right w:val="none" w:sz="0" w:space="0" w:color="auto"/>
      </w:divBdr>
      <w:divsChild>
        <w:div w:id="70010979">
          <w:marLeft w:val="0"/>
          <w:marRight w:val="0"/>
          <w:marTop w:val="0"/>
          <w:marBottom w:val="0"/>
          <w:divBdr>
            <w:top w:val="none" w:sz="0" w:space="0" w:color="auto"/>
            <w:left w:val="none" w:sz="0" w:space="0" w:color="auto"/>
            <w:bottom w:val="none" w:sz="0" w:space="0" w:color="auto"/>
            <w:right w:val="none" w:sz="0" w:space="0" w:color="auto"/>
          </w:divBdr>
        </w:div>
        <w:div w:id="204757770">
          <w:marLeft w:val="0"/>
          <w:marRight w:val="0"/>
          <w:marTop w:val="0"/>
          <w:marBottom w:val="0"/>
          <w:divBdr>
            <w:top w:val="none" w:sz="0" w:space="0" w:color="auto"/>
            <w:left w:val="none" w:sz="0" w:space="0" w:color="auto"/>
            <w:bottom w:val="none" w:sz="0" w:space="0" w:color="auto"/>
            <w:right w:val="none" w:sz="0" w:space="0" w:color="auto"/>
          </w:divBdr>
        </w:div>
        <w:div w:id="209733394">
          <w:marLeft w:val="0"/>
          <w:marRight w:val="0"/>
          <w:marTop w:val="0"/>
          <w:marBottom w:val="0"/>
          <w:divBdr>
            <w:top w:val="none" w:sz="0" w:space="0" w:color="auto"/>
            <w:left w:val="none" w:sz="0" w:space="0" w:color="auto"/>
            <w:bottom w:val="none" w:sz="0" w:space="0" w:color="auto"/>
            <w:right w:val="none" w:sz="0" w:space="0" w:color="auto"/>
          </w:divBdr>
        </w:div>
        <w:div w:id="395402299">
          <w:marLeft w:val="0"/>
          <w:marRight w:val="0"/>
          <w:marTop w:val="0"/>
          <w:marBottom w:val="0"/>
          <w:divBdr>
            <w:top w:val="none" w:sz="0" w:space="0" w:color="auto"/>
            <w:left w:val="none" w:sz="0" w:space="0" w:color="auto"/>
            <w:bottom w:val="none" w:sz="0" w:space="0" w:color="auto"/>
            <w:right w:val="none" w:sz="0" w:space="0" w:color="auto"/>
          </w:divBdr>
        </w:div>
        <w:div w:id="496112656">
          <w:marLeft w:val="0"/>
          <w:marRight w:val="0"/>
          <w:marTop w:val="0"/>
          <w:marBottom w:val="0"/>
          <w:divBdr>
            <w:top w:val="none" w:sz="0" w:space="0" w:color="auto"/>
            <w:left w:val="none" w:sz="0" w:space="0" w:color="auto"/>
            <w:bottom w:val="none" w:sz="0" w:space="0" w:color="auto"/>
            <w:right w:val="none" w:sz="0" w:space="0" w:color="auto"/>
          </w:divBdr>
        </w:div>
        <w:div w:id="779227312">
          <w:marLeft w:val="0"/>
          <w:marRight w:val="0"/>
          <w:marTop w:val="0"/>
          <w:marBottom w:val="0"/>
          <w:divBdr>
            <w:top w:val="none" w:sz="0" w:space="0" w:color="auto"/>
            <w:left w:val="none" w:sz="0" w:space="0" w:color="auto"/>
            <w:bottom w:val="none" w:sz="0" w:space="0" w:color="auto"/>
            <w:right w:val="none" w:sz="0" w:space="0" w:color="auto"/>
          </w:divBdr>
        </w:div>
        <w:div w:id="933316736">
          <w:marLeft w:val="0"/>
          <w:marRight w:val="0"/>
          <w:marTop w:val="0"/>
          <w:marBottom w:val="0"/>
          <w:divBdr>
            <w:top w:val="none" w:sz="0" w:space="0" w:color="auto"/>
            <w:left w:val="none" w:sz="0" w:space="0" w:color="auto"/>
            <w:bottom w:val="none" w:sz="0" w:space="0" w:color="auto"/>
            <w:right w:val="none" w:sz="0" w:space="0" w:color="auto"/>
          </w:divBdr>
        </w:div>
        <w:div w:id="954289431">
          <w:marLeft w:val="0"/>
          <w:marRight w:val="0"/>
          <w:marTop w:val="0"/>
          <w:marBottom w:val="0"/>
          <w:divBdr>
            <w:top w:val="none" w:sz="0" w:space="0" w:color="auto"/>
            <w:left w:val="none" w:sz="0" w:space="0" w:color="auto"/>
            <w:bottom w:val="none" w:sz="0" w:space="0" w:color="auto"/>
            <w:right w:val="none" w:sz="0" w:space="0" w:color="auto"/>
          </w:divBdr>
        </w:div>
        <w:div w:id="1014502018">
          <w:marLeft w:val="0"/>
          <w:marRight w:val="0"/>
          <w:marTop w:val="0"/>
          <w:marBottom w:val="0"/>
          <w:divBdr>
            <w:top w:val="none" w:sz="0" w:space="0" w:color="auto"/>
            <w:left w:val="none" w:sz="0" w:space="0" w:color="auto"/>
            <w:bottom w:val="none" w:sz="0" w:space="0" w:color="auto"/>
            <w:right w:val="none" w:sz="0" w:space="0" w:color="auto"/>
          </w:divBdr>
        </w:div>
        <w:div w:id="1047409594">
          <w:marLeft w:val="0"/>
          <w:marRight w:val="0"/>
          <w:marTop w:val="0"/>
          <w:marBottom w:val="0"/>
          <w:divBdr>
            <w:top w:val="none" w:sz="0" w:space="0" w:color="auto"/>
            <w:left w:val="none" w:sz="0" w:space="0" w:color="auto"/>
            <w:bottom w:val="none" w:sz="0" w:space="0" w:color="auto"/>
            <w:right w:val="none" w:sz="0" w:space="0" w:color="auto"/>
          </w:divBdr>
        </w:div>
        <w:div w:id="1585190764">
          <w:marLeft w:val="0"/>
          <w:marRight w:val="0"/>
          <w:marTop w:val="0"/>
          <w:marBottom w:val="0"/>
          <w:divBdr>
            <w:top w:val="none" w:sz="0" w:space="0" w:color="auto"/>
            <w:left w:val="none" w:sz="0" w:space="0" w:color="auto"/>
            <w:bottom w:val="none" w:sz="0" w:space="0" w:color="auto"/>
            <w:right w:val="none" w:sz="0" w:space="0" w:color="auto"/>
          </w:divBdr>
        </w:div>
        <w:div w:id="1970621757">
          <w:marLeft w:val="0"/>
          <w:marRight w:val="0"/>
          <w:marTop w:val="0"/>
          <w:marBottom w:val="0"/>
          <w:divBdr>
            <w:top w:val="none" w:sz="0" w:space="0" w:color="auto"/>
            <w:left w:val="none" w:sz="0" w:space="0" w:color="auto"/>
            <w:bottom w:val="none" w:sz="0" w:space="0" w:color="auto"/>
            <w:right w:val="none" w:sz="0" w:space="0" w:color="auto"/>
          </w:divBdr>
        </w:div>
        <w:div w:id="2049992635">
          <w:marLeft w:val="0"/>
          <w:marRight w:val="0"/>
          <w:marTop w:val="0"/>
          <w:marBottom w:val="0"/>
          <w:divBdr>
            <w:top w:val="none" w:sz="0" w:space="0" w:color="auto"/>
            <w:left w:val="none" w:sz="0" w:space="0" w:color="auto"/>
            <w:bottom w:val="none" w:sz="0" w:space="0" w:color="auto"/>
            <w:right w:val="none" w:sz="0" w:space="0" w:color="auto"/>
          </w:divBdr>
        </w:div>
      </w:divsChild>
    </w:div>
    <w:div w:id="613100882">
      <w:bodyDiv w:val="1"/>
      <w:marLeft w:val="0"/>
      <w:marRight w:val="0"/>
      <w:marTop w:val="0"/>
      <w:marBottom w:val="0"/>
      <w:divBdr>
        <w:top w:val="none" w:sz="0" w:space="0" w:color="auto"/>
        <w:left w:val="none" w:sz="0" w:space="0" w:color="auto"/>
        <w:bottom w:val="none" w:sz="0" w:space="0" w:color="auto"/>
        <w:right w:val="none" w:sz="0" w:space="0" w:color="auto"/>
      </w:divBdr>
      <w:divsChild>
        <w:div w:id="1652098680">
          <w:marLeft w:val="0"/>
          <w:marRight w:val="0"/>
          <w:marTop w:val="0"/>
          <w:marBottom w:val="0"/>
          <w:divBdr>
            <w:top w:val="none" w:sz="0" w:space="0" w:color="auto"/>
            <w:left w:val="none" w:sz="0" w:space="0" w:color="auto"/>
            <w:bottom w:val="none" w:sz="0" w:space="0" w:color="auto"/>
            <w:right w:val="none" w:sz="0" w:space="0" w:color="auto"/>
          </w:divBdr>
          <w:divsChild>
            <w:div w:id="177165383">
              <w:marLeft w:val="0"/>
              <w:marRight w:val="0"/>
              <w:marTop w:val="0"/>
              <w:marBottom w:val="0"/>
              <w:divBdr>
                <w:top w:val="none" w:sz="0" w:space="0" w:color="auto"/>
                <w:left w:val="none" w:sz="0" w:space="0" w:color="auto"/>
                <w:bottom w:val="none" w:sz="0" w:space="0" w:color="auto"/>
                <w:right w:val="none" w:sz="0" w:space="0" w:color="auto"/>
              </w:divBdr>
            </w:div>
            <w:div w:id="920065121">
              <w:marLeft w:val="0"/>
              <w:marRight w:val="0"/>
              <w:marTop w:val="0"/>
              <w:marBottom w:val="0"/>
              <w:divBdr>
                <w:top w:val="none" w:sz="0" w:space="0" w:color="auto"/>
                <w:left w:val="none" w:sz="0" w:space="0" w:color="auto"/>
                <w:bottom w:val="none" w:sz="0" w:space="0" w:color="auto"/>
                <w:right w:val="none" w:sz="0" w:space="0" w:color="auto"/>
              </w:divBdr>
            </w:div>
            <w:div w:id="1232152080">
              <w:marLeft w:val="0"/>
              <w:marRight w:val="0"/>
              <w:marTop w:val="0"/>
              <w:marBottom w:val="0"/>
              <w:divBdr>
                <w:top w:val="none" w:sz="0" w:space="0" w:color="auto"/>
                <w:left w:val="none" w:sz="0" w:space="0" w:color="auto"/>
                <w:bottom w:val="none" w:sz="0" w:space="0" w:color="auto"/>
                <w:right w:val="none" w:sz="0" w:space="0" w:color="auto"/>
              </w:divBdr>
            </w:div>
            <w:div w:id="15239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20076">
      <w:bodyDiv w:val="1"/>
      <w:marLeft w:val="0"/>
      <w:marRight w:val="0"/>
      <w:marTop w:val="0"/>
      <w:marBottom w:val="0"/>
      <w:divBdr>
        <w:top w:val="none" w:sz="0" w:space="0" w:color="auto"/>
        <w:left w:val="none" w:sz="0" w:space="0" w:color="auto"/>
        <w:bottom w:val="none" w:sz="0" w:space="0" w:color="auto"/>
        <w:right w:val="none" w:sz="0" w:space="0" w:color="auto"/>
      </w:divBdr>
      <w:divsChild>
        <w:div w:id="39598488">
          <w:marLeft w:val="0"/>
          <w:marRight w:val="0"/>
          <w:marTop w:val="0"/>
          <w:marBottom w:val="0"/>
          <w:divBdr>
            <w:top w:val="none" w:sz="0" w:space="0" w:color="auto"/>
            <w:left w:val="none" w:sz="0" w:space="0" w:color="auto"/>
            <w:bottom w:val="none" w:sz="0" w:space="0" w:color="auto"/>
            <w:right w:val="none" w:sz="0" w:space="0" w:color="auto"/>
          </w:divBdr>
        </w:div>
        <w:div w:id="166405505">
          <w:marLeft w:val="0"/>
          <w:marRight w:val="0"/>
          <w:marTop w:val="0"/>
          <w:marBottom w:val="0"/>
          <w:divBdr>
            <w:top w:val="none" w:sz="0" w:space="0" w:color="auto"/>
            <w:left w:val="none" w:sz="0" w:space="0" w:color="auto"/>
            <w:bottom w:val="none" w:sz="0" w:space="0" w:color="auto"/>
            <w:right w:val="none" w:sz="0" w:space="0" w:color="auto"/>
          </w:divBdr>
        </w:div>
        <w:div w:id="240650611">
          <w:marLeft w:val="0"/>
          <w:marRight w:val="0"/>
          <w:marTop w:val="0"/>
          <w:marBottom w:val="0"/>
          <w:divBdr>
            <w:top w:val="none" w:sz="0" w:space="0" w:color="auto"/>
            <w:left w:val="none" w:sz="0" w:space="0" w:color="auto"/>
            <w:bottom w:val="none" w:sz="0" w:space="0" w:color="auto"/>
            <w:right w:val="none" w:sz="0" w:space="0" w:color="auto"/>
          </w:divBdr>
        </w:div>
        <w:div w:id="275793342">
          <w:marLeft w:val="0"/>
          <w:marRight w:val="0"/>
          <w:marTop w:val="0"/>
          <w:marBottom w:val="0"/>
          <w:divBdr>
            <w:top w:val="none" w:sz="0" w:space="0" w:color="auto"/>
            <w:left w:val="none" w:sz="0" w:space="0" w:color="auto"/>
            <w:bottom w:val="none" w:sz="0" w:space="0" w:color="auto"/>
            <w:right w:val="none" w:sz="0" w:space="0" w:color="auto"/>
          </w:divBdr>
        </w:div>
        <w:div w:id="343287248">
          <w:marLeft w:val="0"/>
          <w:marRight w:val="0"/>
          <w:marTop w:val="0"/>
          <w:marBottom w:val="0"/>
          <w:divBdr>
            <w:top w:val="none" w:sz="0" w:space="0" w:color="auto"/>
            <w:left w:val="none" w:sz="0" w:space="0" w:color="auto"/>
            <w:bottom w:val="none" w:sz="0" w:space="0" w:color="auto"/>
            <w:right w:val="none" w:sz="0" w:space="0" w:color="auto"/>
          </w:divBdr>
        </w:div>
        <w:div w:id="737358266">
          <w:marLeft w:val="0"/>
          <w:marRight w:val="0"/>
          <w:marTop w:val="0"/>
          <w:marBottom w:val="0"/>
          <w:divBdr>
            <w:top w:val="none" w:sz="0" w:space="0" w:color="auto"/>
            <w:left w:val="none" w:sz="0" w:space="0" w:color="auto"/>
            <w:bottom w:val="none" w:sz="0" w:space="0" w:color="auto"/>
            <w:right w:val="none" w:sz="0" w:space="0" w:color="auto"/>
          </w:divBdr>
        </w:div>
        <w:div w:id="1136068609">
          <w:marLeft w:val="0"/>
          <w:marRight w:val="0"/>
          <w:marTop w:val="0"/>
          <w:marBottom w:val="0"/>
          <w:divBdr>
            <w:top w:val="none" w:sz="0" w:space="0" w:color="auto"/>
            <w:left w:val="none" w:sz="0" w:space="0" w:color="auto"/>
            <w:bottom w:val="none" w:sz="0" w:space="0" w:color="auto"/>
            <w:right w:val="none" w:sz="0" w:space="0" w:color="auto"/>
          </w:divBdr>
        </w:div>
        <w:div w:id="1179781793">
          <w:marLeft w:val="0"/>
          <w:marRight w:val="0"/>
          <w:marTop w:val="0"/>
          <w:marBottom w:val="0"/>
          <w:divBdr>
            <w:top w:val="none" w:sz="0" w:space="0" w:color="auto"/>
            <w:left w:val="none" w:sz="0" w:space="0" w:color="auto"/>
            <w:bottom w:val="none" w:sz="0" w:space="0" w:color="auto"/>
            <w:right w:val="none" w:sz="0" w:space="0" w:color="auto"/>
          </w:divBdr>
        </w:div>
        <w:div w:id="1248539469">
          <w:marLeft w:val="0"/>
          <w:marRight w:val="0"/>
          <w:marTop w:val="0"/>
          <w:marBottom w:val="0"/>
          <w:divBdr>
            <w:top w:val="none" w:sz="0" w:space="0" w:color="auto"/>
            <w:left w:val="none" w:sz="0" w:space="0" w:color="auto"/>
            <w:bottom w:val="none" w:sz="0" w:space="0" w:color="auto"/>
            <w:right w:val="none" w:sz="0" w:space="0" w:color="auto"/>
          </w:divBdr>
        </w:div>
        <w:div w:id="1254361501">
          <w:marLeft w:val="0"/>
          <w:marRight w:val="0"/>
          <w:marTop w:val="0"/>
          <w:marBottom w:val="0"/>
          <w:divBdr>
            <w:top w:val="none" w:sz="0" w:space="0" w:color="auto"/>
            <w:left w:val="none" w:sz="0" w:space="0" w:color="auto"/>
            <w:bottom w:val="none" w:sz="0" w:space="0" w:color="auto"/>
            <w:right w:val="none" w:sz="0" w:space="0" w:color="auto"/>
          </w:divBdr>
        </w:div>
        <w:div w:id="1814330166">
          <w:marLeft w:val="0"/>
          <w:marRight w:val="0"/>
          <w:marTop w:val="0"/>
          <w:marBottom w:val="0"/>
          <w:divBdr>
            <w:top w:val="none" w:sz="0" w:space="0" w:color="auto"/>
            <w:left w:val="none" w:sz="0" w:space="0" w:color="auto"/>
            <w:bottom w:val="none" w:sz="0" w:space="0" w:color="auto"/>
            <w:right w:val="none" w:sz="0" w:space="0" w:color="auto"/>
          </w:divBdr>
        </w:div>
        <w:div w:id="2049841946">
          <w:marLeft w:val="0"/>
          <w:marRight w:val="0"/>
          <w:marTop w:val="0"/>
          <w:marBottom w:val="0"/>
          <w:divBdr>
            <w:top w:val="none" w:sz="0" w:space="0" w:color="auto"/>
            <w:left w:val="none" w:sz="0" w:space="0" w:color="auto"/>
            <w:bottom w:val="none" w:sz="0" w:space="0" w:color="auto"/>
            <w:right w:val="none" w:sz="0" w:space="0" w:color="auto"/>
          </w:divBdr>
        </w:div>
      </w:divsChild>
    </w:div>
    <w:div w:id="626736533">
      <w:bodyDiv w:val="1"/>
      <w:marLeft w:val="0"/>
      <w:marRight w:val="0"/>
      <w:marTop w:val="0"/>
      <w:marBottom w:val="0"/>
      <w:divBdr>
        <w:top w:val="none" w:sz="0" w:space="0" w:color="auto"/>
        <w:left w:val="none" w:sz="0" w:space="0" w:color="auto"/>
        <w:bottom w:val="none" w:sz="0" w:space="0" w:color="auto"/>
        <w:right w:val="none" w:sz="0" w:space="0" w:color="auto"/>
      </w:divBdr>
      <w:divsChild>
        <w:div w:id="26830520">
          <w:marLeft w:val="0"/>
          <w:marRight w:val="0"/>
          <w:marTop w:val="0"/>
          <w:marBottom w:val="0"/>
          <w:divBdr>
            <w:top w:val="none" w:sz="0" w:space="0" w:color="auto"/>
            <w:left w:val="none" w:sz="0" w:space="0" w:color="auto"/>
            <w:bottom w:val="none" w:sz="0" w:space="0" w:color="auto"/>
            <w:right w:val="none" w:sz="0" w:space="0" w:color="auto"/>
          </w:divBdr>
        </w:div>
        <w:div w:id="79446896">
          <w:marLeft w:val="0"/>
          <w:marRight w:val="0"/>
          <w:marTop w:val="0"/>
          <w:marBottom w:val="0"/>
          <w:divBdr>
            <w:top w:val="none" w:sz="0" w:space="0" w:color="auto"/>
            <w:left w:val="none" w:sz="0" w:space="0" w:color="auto"/>
            <w:bottom w:val="none" w:sz="0" w:space="0" w:color="auto"/>
            <w:right w:val="none" w:sz="0" w:space="0" w:color="auto"/>
          </w:divBdr>
        </w:div>
        <w:div w:id="89667762">
          <w:marLeft w:val="0"/>
          <w:marRight w:val="0"/>
          <w:marTop w:val="0"/>
          <w:marBottom w:val="0"/>
          <w:divBdr>
            <w:top w:val="none" w:sz="0" w:space="0" w:color="auto"/>
            <w:left w:val="none" w:sz="0" w:space="0" w:color="auto"/>
            <w:bottom w:val="none" w:sz="0" w:space="0" w:color="auto"/>
            <w:right w:val="none" w:sz="0" w:space="0" w:color="auto"/>
          </w:divBdr>
        </w:div>
        <w:div w:id="115098577">
          <w:marLeft w:val="0"/>
          <w:marRight w:val="0"/>
          <w:marTop w:val="0"/>
          <w:marBottom w:val="0"/>
          <w:divBdr>
            <w:top w:val="none" w:sz="0" w:space="0" w:color="auto"/>
            <w:left w:val="none" w:sz="0" w:space="0" w:color="auto"/>
            <w:bottom w:val="none" w:sz="0" w:space="0" w:color="auto"/>
            <w:right w:val="none" w:sz="0" w:space="0" w:color="auto"/>
          </w:divBdr>
        </w:div>
        <w:div w:id="150413050">
          <w:marLeft w:val="0"/>
          <w:marRight w:val="0"/>
          <w:marTop w:val="0"/>
          <w:marBottom w:val="0"/>
          <w:divBdr>
            <w:top w:val="none" w:sz="0" w:space="0" w:color="auto"/>
            <w:left w:val="none" w:sz="0" w:space="0" w:color="auto"/>
            <w:bottom w:val="none" w:sz="0" w:space="0" w:color="auto"/>
            <w:right w:val="none" w:sz="0" w:space="0" w:color="auto"/>
          </w:divBdr>
        </w:div>
        <w:div w:id="202376196">
          <w:marLeft w:val="0"/>
          <w:marRight w:val="0"/>
          <w:marTop w:val="0"/>
          <w:marBottom w:val="0"/>
          <w:divBdr>
            <w:top w:val="none" w:sz="0" w:space="0" w:color="auto"/>
            <w:left w:val="none" w:sz="0" w:space="0" w:color="auto"/>
            <w:bottom w:val="none" w:sz="0" w:space="0" w:color="auto"/>
            <w:right w:val="none" w:sz="0" w:space="0" w:color="auto"/>
          </w:divBdr>
        </w:div>
        <w:div w:id="211500061">
          <w:marLeft w:val="0"/>
          <w:marRight w:val="0"/>
          <w:marTop w:val="0"/>
          <w:marBottom w:val="0"/>
          <w:divBdr>
            <w:top w:val="none" w:sz="0" w:space="0" w:color="auto"/>
            <w:left w:val="none" w:sz="0" w:space="0" w:color="auto"/>
            <w:bottom w:val="none" w:sz="0" w:space="0" w:color="auto"/>
            <w:right w:val="none" w:sz="0" w:space="0" w:color="auto"/>
          </w:divBdr>
        </w:div>
        <w:div w:id="237134908">
          <w:marLeft w:val="0"/>
          <w:marRight w:val="0"/>
          <w:marTop w:val="0"/>
          <w:marBottom w:val="0"/>
          <w:divBdr>
            <w:top w:val="none" w:sz="0" w:space="0" w:color="auto"/>
            <w:left w:val="none" w:sz="0" w:space="0" w:color="auto"/>
            <w:bottom w:val="none" w:sz="0" w:space="0" w:color="auto"/>
            <w:right w:val="none" w:sz="0" w:space="0" w:color="auto"/>
          </w:divBdr>
        </w:div>
        <w:div w:id="245112979">
          <w:marLeft w:val="0"/>
          <w:marRight w:val="0"/>
          <w:marTop w:val="0"/>
          <w:marBottom w:val="0"/>
          <w:divBdr>
            <w:top w:val="none" w:sz="0" w:space="0" w:color="auto"/>
            <w:left w:val="none" w:sz="0" w:space="0" w:color="auto"/>
            <w:bottom w:val="none" w:sz="0" w:space="0" w:color="auto"/>
            <w:right w:val="none" w:sz="0" w:space="0" w:color="auto"/>
          </w:divBdr>
        </w:div>
        <w:div w:id="259533316">
          <w:marLeft w:val="0"/>
          <w:marRight w:val="0"/>
          <w:marTop w:val="0"/>
          <w:marBottom w:val="0"/>
          <w:divBdr>
            <w:top w:val="none" w:sz="0" w:space="0" w:color="auto"/>
            <w:left w:val="none" w:sz="0" w:space="0" w:color="auto"/>
            <w:bottom w:val="none" w:sz="0" w:space="0" w:color="auto"/>
            <w:right w:val="none" w:sz="0" w:space="0" w:color="auto"/>
          </w:divBdr>
        </w:div>
        <w:div w:id="300773984">
          <w:marLeft w:val="0"/>
          <w:marRight w:val="0"/>
          <w:marTop w:val="0"/>
          <w:marBottom w:val="0"/>
          <w:divBdr>
            <w:top w:val="none" w:sz="0" w:space="0" w:color="auto"/>
            <w:left w:val="none" w:sz="0" w:space="0" w:color="auto"/>
            <w:bottom w:val="none" w:sz="0" w:space="0" w:color="auto"/>
            <w:right w:val="none" w:sz="0" w:space="0" w:color="auto"/>
          </w:divBdr>
        </w:div>
        <w:div w:id="306013911">
          <w:marLeft w:val="0"/>
          <w:marRight w:val="0"/>
          <w:marTop w:val="0"/>
          <w:marBottom w:val="0"/>
          <w:divBdr>
            <w:top w:val="none" w:sz="0" w:space="0" w:color="auto"/>
            <w:left w:val="none" w:sz="0" w:space="0" w:color="auto"/>
            <w:bottom w:val="none" w:sz="0" w:space="0" w:color="auto"/>
            <w:right w:val="none" w:sz="0" w:space="0" w:color="auto"/>
          </w:divBdr>
        </w:div>
        <w:div w:id="311327951">
          <w:marLeft w:val="0"/>
          <w:marRight w:val="0"/>
          <w:marTop w:val="0"/>
          <w:marBottom w:val="0"/>
          <w:divBdr>
            <w:top w:val="none" w:sz="0" w:space="0" w:color="auto"/>
            <w:left w:val="none" w:sz="0" w:space="0" w:color="auto"/>
            <w:bottom w:val="none" w:sz="0" w:space="0" w:color="auto"/>
            <w:right w:val="none" w:sz="0" w:space="0" w:color="auto"/>
          </w:divBdr>
        </w:div>
        <w:div w:id="335692622">
          <w:marLeft w:val="0"/>
          <w:marRight w:val="0"/>
          <w:marTop w:val="0"/>
          <w:marBottom w:val="0"/>
          <w:divBdr>
            <w:top w:val="none" w:sz="0" w:space="0" w:color="auto"/>
            <w:left w:val="none" w:sz="0" w:space="0" w:color="auto"/>
            <w:bottom w:val="none" w:sz="0" w:space="0" w:color="auto"/>
            <w:right w:val="none" w:sz="0" w:space="0" w:color="auto"/>
          </w:divBdr>
        </w:div>
        <w:div w:id="336925164">
          <w:marLeft w:val="0"/>
          <w:marRight w:val="0"/>
          <w:marTop w:val="0"/>
          <w:marBottom w:val="0"/>
          <w:divBdr>
            <w:top w:val="none" w:sz="0" w:space="0" w:color="auto"/>
            <w:left w:val="none" w:sz="0" w:space="0" w:color="auto"/>
            <w:bottom w:val="none" w:sz="0" w:space="0" w:color="auto"/>
            <w:right w:val="none" w:sz="0" w:space="0" w:color="auto"/>
          </w:divBdr>
        </w:div>
        <w:div w:id="342514608">
          <w:marLeft w:val="0"/>
          <w:marRight w:val="0"/>
          <w:marTop w:val="0"/>
          <w:marBottom w:val="0"/>
          <w:divBdr>
            <w:top w:val="none" w:sz="0" w:space="0" w:color="auto"/>
            <w:left w:val="none" w:sz="0" w:space="0" w:color="auto"/>
            <w:bottom w:val="none" w:sz="0" w:space="0" w:color="auto"/>
            <w:right w:val="none" w:sz="0" w:space="0" w:color="auto"/>
          </w:divBdr>
        </w:div>
        <w:div w:id="345405793">
          <w:marLeft w:val="0"/>
          <w:marRight w:val="0"/>
          <w:marTop w:val="0"/>
          <w:marBottom w:val="0"/>
          <w:divBdr>
            <w:top w:val="none" w:sz="0" w:space="0" w:color="auto"/>
            <w:left w:val="none" w:sz="0" w:space="0" w:color="auto"/>
            <w:bottom w:val="none" w:sz="0" w:space="0" w:color="auto"/>
            <w:right w:val="none" w:sz="0" w:space="0" w:color="auto"/>
          </w:divBdr>
        </w:div>
        <w:div w:id="391588429">
          <w:marLeft w:val="0"/>
          <w:marRight w:val="0"/>
          <w:marTop w:val="0"/>
          <w:marBottom w:val="0"/>
          <w:divBdr>
            <w:top w:val="none" w:sz="0" w:space="0" w:color="auto"/>
            <w:left w:val="none" w:sz="0" w:space="0" w:color="auto"/>
            <w:bottom w:val="none" w:sz="0" w:space="0" w:color="auto"/>
            <w:right w:val="none" w:sz="0" w:space="0" w:color="auto"/>
          </w:divBdr>
        </w:div>
        <w:div w:id="421729590">
          <w:marLeft w:val="0"/>
          <w:marRight w:val="0"/>
          <w:marTop w:val="0"/>
          <w:marBottom w:val="0"/>
          <w:divBdr>
            <w:top w:val="none" w:sz="0" w:space="0" w:color="auto"/>
            <w:left w:val="none" w:sz="0" w:space="0" w:color="auto"/>
            <w:bottom w:val="none" w:sz="0" w:space="0" w:color="auto"/>
            <w:right w:val="none" w:sz="0" w:space="0" w:color="auto"/>
          </w:divBdr>
        </w:div>
        <w:div w:id="444887512">
          <w:marLeft w:val="0"/>
          <w:marRight w:val="0"/>
          <w:marTop w:val="0"/>
          <w:marBottom w:val="0"/>
          <w:divBdr>
            <w:top w:val="none" w:sz="0" w:space="0" w:color="auto"/>
            <w:left w:val="none" w:sz="0" w:space="0" w:color="auto"/>
            <w:bottom w:val="none" w:sz="0" w:space="0" w:color="auto"/>
            <w:right w:val="none" w:sz="0" w:space="0" w:color="auto"/>
          </w:divBdr>
        </w:div>
        <w:div w:id="449007979">
          <w:marLeft w:val="0"/>
          <w:marRight w:val="0"/>
          <w:marTop w:val="0"/>
          <w:marBottom w:val="0"/>
          <w:divBdr>
            <w:top w:val="none" w:sz="0" w:space="0" w:color="auto"/>
            <w:left w:val="none" w:sz="0" w:space="0" w:color="auto"/>
            <w:bottom w:val="none" w:sz="0" w:space="0" w:color="auto"/>
            <w:right w:val="none" w:sz="0" w:space="0" w:color="auto"/>
          </w:divBdr>
        </w:div>
        <w:div w:id="452408408">
          <w:marLeft w:val="0"/>
          <w:marRight w:val="0"/>
          <w:marTop w:val="0"/>
          <w:marBottom w:val="0"/>
          <w:divBdr>
            <w:top w:val="none" w:sz="0" w:space="0" w:color="auto"/>
            <w:left w:val="none" w:sz="0" w:space="0" w:color="auto"/>
            <w:bottom w:val="none" w:sz="0" w:space="0" w:color="auto"/>
            <w:right w:val="none" w:sz="0" w:space="0" w:color="auto"/>
          </w:divBdr>
        </w:div>
        <w:div w:id="475151747">
          <w:marLeft w:val="0"/>
          <w:marRight w:val="0"/>
          <w:marTop w:val="0"/>
          <w:marBottom w:val="0"/>
          <w:divBdr>
            <w:top w:val="none" w:sz="0" w:space="0" w:color="auto"/>
            <w:left w:val="none" w:sz="0" w:space="0" w:color="auto"/>
            <w:bottom w:val="none" w:sz="0" w:space="0" w:color="auto"/>
            <w:right w:val="none" w:sz="0" w:space="0" w:color="auto"/>
          </w:divBdr>
        </w:div>
        <w:div w:id="484275659">
          <w:marLeft w:val="0"/>
          <w:marRight w:val="0"/>
          <w:marTop w:val="0"/>
          <w:marBottom w:val="0"/>
          <w:divBdr>
            <w:top w:val="none" w:sz="0" w:space="0" w:color="auto"/>
            <w:left w:val="none" w:sz="0" w:space="0" w:color="auto"/>
            <w:bottom w:val="none" w:sz="0" w:space="0" w:color="auto"/>
            <w:right w:val="none" w:sz="0" w:space="0" w:color="auto"/>
          </w:divBdr>
        </w:div>
        <w:div w:id="554393258">
          <w:marLeft w:val="0"/>
          <w:marRight w:val="0"/>
          <w:marTop w:val="0"/>
          <w:marBottom w:val="0"/>
          <w:divBdr>
            <w:top w:val="none" w:sz="0" w:space="0" w:color="auto"/>
            <w:left w:val="none" w:sz="0" w:space="0" w:color="auto"/>
            <w:bottom w:val="none" w:sz="0" w:space="0" w:color="auto"/>
            <w:right w:val="none" w:sz="0" w:space="0" w:color="auto"/>
          </w:divBdr>
        </w:div>
        <w:div w:id="597761368">
          <w:marLeft w:val="0"/>
          <w:marRight w:val="0"/>
          <w:marTop w:val="0"/>
          <w:marBottom w:val="0"/>
          <w:divBdr>
            <w:top w:val="none" w:sz="0" w:space="0" w:color="auto"/>
            <w:left w:val="none" w:sz="0" w:space="0" w:color="auto"/>
            <w:bottom w:val="none" w:sz="0" w:space="0" w:color="auto"/>
            <w:right w:val="none" w:sz="0" w:space="0" w:color="auto"/>
          </w:divBdr>
        </w:div>
        <w:div w:id="604732927">
          <w:marLeft w:val="0"/>
          <w:marRight w:val="0"/>
          <w:marTop w:val="0"/>
          <w:marBottom w:val="0"/>
          <w:divBdr>
            <w:top w:val="none" w:sz="0" w:space="0" w:color="auto"/>
            <w:left w:val="none" w:sz="0" w:space="0" w:color="auto"/>
            <w:bottom w:val="none" w:sz="0" w:space="0" w:color="auto"/>
            <w:right w:val="none" w:sz="0" w:space="0" w:color="auto"/>
          </w:divBdr>
        </w:div>
        <w:div w:id="615332942">
          <w:marLeft w:val="0"/>
          <w:marRight w:val="0"/>
          <w:marTop w:val="0"/>
          <w:marBottom w:val="0"/>
          <w:divBdr>
            <w:top w:val="none" w:sz="0" w:space="0" w:color="auto"/>
            <w:left w:val="none" w:sz="0" w:space="0" w:color="auto"/>
            <w:bottom w:val="none" w:sz="0" w:space="0" w:color="auto"/>
            <w:right w:val="none" w:sz="0" w:space="0" w:color="auto"/>
          </w:divBdr>
        </w:div>
        <w:div w:id="618413913">
          <w:marLeft w:val="0"/>
          <w:marRight w:val="0"/>
          <w:marTop w:val="0"/>
          <w:marBottom w:val="0"/>
          <w:divBdr>
            <w:top w:val="none" w:sz="0" w:space="0" w:color="auto"/>
            <w:left w:val="none" w:sz="0" w:space="0" w:color="auto"/>
            <w:bottom w:val="none" w:sz="0" w:space="0" w:color="auto"/>
            <w:right w:val="none" w:sz="0" w:space="0" w:color="auto"/>
          </w:divBdr>
        </w:div>
        <w:div w:id="620915407">
          <w:marLeft w:val="0"/>
          <w:marRight w:val="0"/>
          <w:marTop w:val="0"/>
          <w:marBottom w:val="0"/>
          <w:divBdr>
            <w:top w:val="none" w:sz="0" w:space="0" w:color="auto"/>
            <w:left w:val="none" w:sz="0" w:space="0" w:color="auto"/>
            <w:bottom w:val="none" w:sz="0" w:space="0" w:color="auto"/>
            <w:right w:val="none" w:sz="0" w:space="0" w:color="auto"/>
          </w:divBdr>
        </w:div>
        <w:div w:id="656155679">
          <w:marLeft w:val="0"/>
          <w:marRight w:val="0"/>
          <w:marTop w:val="0"/>
          <w:marBottom w:val="0"/>
          <w:divBdr>
            <w:top w:val="none" w:sz="0" w:space="0" w:color="auto"/>
            <w:left w:val="none" w:sz="0" w:space="0" w:color="auto"/>
            <w:bottom w:val="none" w:sz="0" w:space="0" w:color="auto"/>
            <w:right w:val="none" w:sz="0" w:space="0" w:color="auto"/>
          </w:divBdr>
        </w:div>
        <w:div w:id="671294437">
          <w:marLeft w:val="0"/>
          <w:marRight w:val="0"/>
          <w:marTop w:val="0"/>
          <w:marBottom w:val="0"/>
          <w:divBdr>
            <w:top w:val="none" w:sz="0" w:space="0" w:color="auto"/>
            <w:left w:val="none" w:sz="0" w:space="0" w:color="auto"/>
            <w:bottom w:val="none" w:sz="0" w:space="0" w:color="auto"/>
            <w:right w:val="none" w:sz="0" w:space="0" w:color="auto"/>
          </w:divBdr>
        </w:div>
        <w:div w:id="672225761">
          <w:marLeft w:val="0"/>
          <w:marRight w:val="0"/>
          <w:marTop w:val="0"/>
          <w:marBottom w:val="0"/>
          <w:divBdr>
            <w:top w:val="none" w:sz="0" w:space="0" w:color="auto"/>
            <w:left w:val="none" w:sz="0" w:space="0" w:color="auto"/>
            <w:bottom w:val="none" w:sz="0" w:space="0" w:color="auto"/>
            <w:right w:val="none" w:sz="0" w:space="0" w:color="auto"/>
          </w:divBdr>
        </w:div>
        <w:div w:id="709110081">
          <w:marLeft w:val="0"/>
          <w:marRight w:val="0"/>
          <w:marTop w:val="0"/>
          <w:marBottom w:val="0"/>
          <w:divBdr>
            <w:top w:val="none" w:sz="0" w:space="0" w:color="auto"/>
            <w:left w:val="none" w:sz="0" w:space="0" w:color="auto"/>
            <w:bottom w:val="none" w:sz="0" w:space="0" w:color="auto"/>
            <w:right w:val="none" w:sz="0" w:space="0" w:color="auto"/>
          </w:divBdr>
        </w:div>
        <w:div w:id="710763896">
          <w:marLeft w:val="0"/>
          <w:marRight w:val="0"/>
          <w:marTop w:val="0"/>
          <w:marBottom w:val="0"/>
          <w:divBdr>
            <w:top w:val="none" w:sz="0" w:space="0" w:color="auto"/>
            <w:left w:val="none" w:sz="0" w:space="0" w:color="auto"/>
            <w:bottom w:val="none" w:sz="0" w:space="0" w:color="auto"/>
            <w:right w:val="none" w:sz="0" w:space="0" w:color="auto"/>
          </w:divBdr>
        </w:div>
        <w:div w:id="759520463">
          <w:marLeft w:val="0"/>
          <w:marRight w:val="0"/>
          <w:marTop w:val="0"/>
          <w:marBottom w:val="0"/>
          <w:divBdr>
            <w:top w:val="none" w:sz="0" w:space="0" w:color="auto"/>
            <w:left w:val="none" w:sz="0" w:space="0" w:color="auto"/>
            <w:bottom w:val="none" w:sz="0" w:space="0" w:color="auto"/>
            <w:right w:val="none" w:sz="0" w:space="0" w:color="auto"/>
          </w:divBdr>
        </w:div>
        <w:div w:id="766193391">
          <w:marLeft w:val="0"/>
          <w:marRight w:val="0"/>
          <w:marTop w:val="0"/>
          <w:marBottom w:val="0"/>
          <w:divBdr>
            <w:top w:val="none" w:sz="0" w:space="0" w:color="auto"/>
            <w:left w:val="none" w:sz="0" w:space="0" w:color="auto"/>
            <w:bottom w:val="none" w:sz="0" w:space="0" w:color="auto"/>
            <w:right w:val="none" w:sz="0" w:space="0" w:color="auto"/>
          </w:divBdr>
        </w:div>
        <w:div w:id="779645381">
          <w:marLeft w:val="0"/>
          <w:marRight w:val="0"/>
          <w:marTop w:val="0"/>
          <w:marBottom w:val="0"/>
          <w:divBdr>
            <w:top w:val="none" w:sz="0" w:space="0" w:color="auto"/>
            <w:left w:val="none" w:sz="0" w:space="0" w:color="auto"/>
            <w:bottom w:val="none" w:sz="0" w:space="0" w:color="auto"/>
            <w:right w:val="none" w:sz="0" w:space="0" w:color="auto"/>
          </w:divBdr>
        </w:div>
        <w:div w:id="785857018">
          <w:marLeft w:val="0"/>
          <w:marRight w:val="0"/>
          <w:marTop w:val="0"/>
          <w:marBottom w:val="0"/>
          <w:divBdr>
            <w:top w:val="none" w:sz="0" w:space="0" w:color="auto"/>
            <w:left w:val="none" w:sz="0" w:space="0" w:color="auto"/>
            <w:bottom w:val="none" w:sz="0" w:space="0" w:color="auto"/>
            <w:right w:val="none" w:sz="0" w:space="0" w:color="auto"/>
          </w:divBdr>
        </w:div>
        <w:div w:id="834339123">
          <w:marLeft w:val="0"/>
          <w:marRight w:val="0"/>
          <w:marTop w:val="0"/>
          <w:marBottom w:val="0"/>
          <w:divBdr>
            <w:top w:val="none" w:sz="0" w:space="0" w:color="auto"/>
            <w:left w:val="none" w:sz="0" w:space="0" w:color="auto"/>
            <w:bottom w:val="none" w:sz="0" w:space="0" w:color="auto"/>
            <w:right w:val="none" w:sz="0" w:space="0" w:color="auto"/>
          </w:divBdr>
        </w:div>
        <w:div w:id="846751421">
          <w:marLeft w:val="0"/>
          <w:marRight w:val="0"/>
          <w:marTop w:val="0"/>
          <w:marBottom w:val="0"/>
          <w:divBdr>
            <w:top w:val="none" w:sz="0" w:space="0" w:color="auto"/>
            <w:left w:val="none" w:sz="0" w:space="0" w:color="auto"/>
            <w:bottom w:val="none" w:sz="0" w:space="0" w:color="auto"/>
            <w:right w:val="none" w:sz="0" w:space="0" w:color="auto"/>
          </w:divBdr>
        </w:div>
        <w:div w:id="848368662">
          <w:marLeft w:val="0"/>
          <w:marRight w:val="0"/>
          <w:marTop w:val="0"/>
          <w:marBottom w:val="0"/>
          <w:divBdr>
            <w:top w:val="none" w:sz="0" w:space="0" w:color="auto"/>
            <w:left w:val="none" w:sz="0" w:space="0" w:color="auto"/>
            <w:bottom w:val="none" w:sz="0" w:space="0" w:color="auto"/>
            <w:right w:val="none" w:sz="0" w:space="0" w:color="auto"/>
          </w:divBdr>
        </w:div>
        <w:div w:id="884752571">
          <w:marLeft w:val="0"/>
          <w:marRight w:val="0"/>
          <w:marTop w:val="0"/>
          <w:marBottom w:val="0"/>
          <w:divBdr>
            <w:top w:val="none" w:sz="0" w:space="0" w:color="auto"/>
            <w:left w:val="none" w:sz="0" w:space="0" w:color="auto"/>
            <w:bottom w:val="none" w:sz="0" w:space="0" w:color="auto"/>
            <w:right w:val="none" w:sz="0" w:space="0" w:color="auto"/>
          </w:divBdr>
        </w:div>
        <w:div w:id="889538871">
          <w:marLeft w:val="0"/>
          <w:marRight w:val="0"/>
          <w:marTop w:val="0"/>
          <w:marBottom w:val="0"/>
          <w:divBdr>
            <w:top w:val="none" w:sz="0" w:space="0" w:color="auto"/>
            <w:left w:val="none" w:sz="0" w:space="0" w:color="auto"/>
            <w:bottom w:val="none" w:sz="0" w:space="0" w:color="auto"/>
            <w:right w:val="none" w:sz="0" w:space="0" w:color="auto"/>
          </w:divBdr>
        </w:div>
        <w:div w:id="891232749">
          <w:marLeft w:val="0"/>
          <w:marRight w:val="0"/>
          <w:marTop w:val="0"/>
          <w:marBottom w:val="0"/>
          <w:divBdr>
            <w:top w:val="none" w:sz="0" w:space="0" w:color="auto"/>
            <w:left w:val="none" w:sz="0" w:space="0" w:color="auto"/>
            <w:bottom w:val="none" w:sz="0" w:space="0" w:color="auto"/>
            <w:right w:val="none" w:sz="0" w:space="0" w:color="auto"/>
          </w:divBdr>
        </w:div>
        <w:div w:id="894855613">
          <w:marLeft w:val="0"/>
          <w:marRight w:val="0"/>
          <w:marTop w:val="0"/>
          <w:marBottom w:val="0"/>
          <w:divBdr>
            <w:top w:val="none" w:sz="0" w:space="0" w:color="auto"/>
            <w:left w:val="none" w:sz="0" w:space="0" w:color="auto"/>
            <w:bottom w:val="none" w:sz="0" w:space="0" w:color="auto"/>
            <w:right w:val="none" w:sz="0" w:space="0" w:color="auto"/>
          </w:divBdr>
        </w:div>
        <w:div w:id="944265572">
          <w:marLeft w:val="0"/>
          <w:marRight w:val="0"/>
          <w:marTop w:val="0"/>
          <w:marBottom w:val="0"/>
          <w:divBdr>
            <w:top w:val="none" w:sz="0" w:space="0" w:color="auto"/>
            <w:left w:val="none" w:sz="0" w:space="0" w:color="auto"/>
            <w:bottom w:val="none" w:sz="0" w:space="0" w:color="auto"/>
            <w:right w:val="none" w:sz="0" w:space="0" w:color="auto"/>
          </w:divBdr>
        </w:div>
        <w:div w:id="970667876">
          <w:marLeft w:val="0"/>
          <w:marRight w:val="0"/>
          <w:marTop w:val="0"/>
          <w:marBottom w:val="0"/>
          <w:divBdr>
            <w:top w:val="none" w:sz="0" w:space="0" w:color="auto"/>
            <w:left w:val="none" w:sz="0" w:space="0" w:color="auto"/>
            <w:bottom w:val="none" w:sz="0" w:space="0" w:color="auto"/>
            <w:right w:val="none" w:sz="0" w:space="0" w:color="auto"/>
          </w:divBdr>
        </w:div>
        <w:div w:id="982924590">
          <w:marLeft w:val="0"/>
          <w:marRight w:val="0"/>
          <w:marTop w:val="0"/>
          <w:marBottom w:val="0"/>
          <w:divBdr>
            <w:top w:val="none" w:sz="0" w:space="0" w:color="auto"/>
            <w:left w:val="none" w:sz="0" w:space="0" w:color="auto"/>
            <w:bottom w:val="none" w:sz="0" w:space="0" w:color="auto"/>
            <w:right w:val="none" w:sz="0" w:space="0" w:color="auto"/>
          </w:divBdr>
        </w:div>
        <w:div w:id="1013216932">
          <w:marLeft w:val="0"/>
          <w:marRight w:val="0"/>
          <w:marTop w:val="0"/>
          <w:marBottom w:val="0"/>
          <w:divBdr>
            <w:top w:val="none" w:sz="0" w:space="0" w:color="auto"/>
            <w:left w:val="none" w:sz="0" w:space="0" w:color="auto"/>
            <w:bottom w:val="none" w:sz="0" w:space="0" w:color="auto"/>
            <w:right w:val="none" w:sz="0" w:space="0" w:color="auto"/>
          </w:divBdr>
        </w:div>
        <w:div w:id="1030568665">
          <w:marLeft w:val="0"/>
          <w:marRight w:val="0"/>
          <w:marTop w:val="0"/>
          <w:marBottom w:val="0"/>
          <w:divBdr>
            <w:top w:val="none" w:sz="0" w:space="0" w:color="auto"/>
            <w:left w:val="none" w:sz="0" w:space="0" w:color="auto"/>
            <w:bottom w:val="none" w:sz="0" w:space="0" w:color="auto"/>
            <w:right w:val="none" w:sz="0" w:space="0" w:color="auto"/>
          </w:divBdr>
        </w:div>
        <w:div w:id="1031685426">
          <w:marLeft w:val="0"/>
          <w:marRight w:val="0"/>
          <w:marTop w:val="0"/>
          <w:marBottom w:val="0"/>
          <w:divBdr>
            <w:top w:val="none" w:sz="0" w:space="0" w:color="auto"/>
            <w:left w:val="none" w:sz="0" w:space="0" w:color="auto"/>
            <w:bottom w:val="none" w:sz="0" w:space="0" w:color="auto"/>
            <w:right w:val="none" w:sz="0" w:space="0" w:color="auto"/>
          </w:divBdr>
        </w:div>
        <w:div w:id="1040207574">
          <w:marLeft w:val="0"/>
          <w:marRight w:val="0"/>
          <w:marTop w:val="0"/>
          <w:marBottom w:val="0"/>
          <w:divBdr>
            <w:top w:val="none" w:sz="0" w:space="0" w:color="auto"/>
            <w:left w:val="none" w:sz="0" w:space="0" w:color="auto"/>
            <w:bottom w:val="none" w:sz="0" w:space="0" w:color="auto"/>
            <w:right w:val="none" w:sz="0" w:space="0" w:color="auto"/>
          </w:divBdr>
        </w:div>
        <w:div w:id="1041638296">
          <w:marLeft w:val="0"/>
          <w:marRight w:val="0"/>
          <w:marTop w:val="0"/>
          <w:marBottom w:val="0"/>
          <w:divBdr>
            <w:top w:val="none" w:sz="0" w:space="0" w:color="auto"/>
            <w:left w:val="none" w:sz="0" w:space="0" w:color="auto"/>
            <w:bottom w:val="none" w:sz="0" w:space="0" w:color="auto"/>
            <w:right w:val="none" w:sz="0" w:space="0" w:color="auto"/>
          </w:divBdr>
        </w:div>
        <w:div w:id="1052391458">
          <w:marLeft w:val="0"/>
          <w:marRight w:val="0"/>
          <w:marTop w:val="0"/>
          <w:marBottom w:val="0"/>
          <w:divBdr>
            <w:top w:val="none" w:sz="0" w:space="0" w:color="auto"/>
            <w:left w:val="none" w:sz="0" w:space="0" w:color="auto"/>
            <w:bottom w:val="none" w:sz="0" w:space="0" w:color="auto"/>
            <w:right w:val="none" w:sz="0" w:space="0" w:color="auto"/>
          </w:divBdr>
        </w:div>
        <w:div w:id="1066343375">
          <w:marLeft w:val="0"/>
          <w:marRight w:val="0"/>
          <w:marTop w:val="0"/>
          <w:marBottom w:val="0"/>
          <w:divBdr>
            <w:top w:val="none" w:sz="0" w:space="0" w:color="auto"/>
            <w:left w:val="none" w:sz="0" w:space="0" w:color="auto"/>
            <w:bottom w:val="none" w:sz="0" w:space="0" w:color="auto"/>
            <w:right w:val="none" w:sz="0" w:space="0" w:color="auto"/>
          </w:divBdr>
        </w:div>
        <w:div w:id="1100567006">
          <w:marLeft w:val="0"/>
          <w:marRight w:val="0"/>
          <w:marTop w:val="0"/>
          <w:marBottom w:val="0"/>
          <w:divBdr>
            <w:top w:val="none" w:sz="0" w:space="0" w:color="auto"/>
            <w:left w:val="none" w:sz="0" w:space="0" w:color="auto"/>
            <w:bottom w:val="none" w:sz="0" w:space="0" w:color="auto"/>
            <w:right w:val="none" w:sz="0" w:space="0" w:color="auto"/>
          </w:divBdr>
        </w:div>
        <w:div w:id="1242445666">
          <w:marLeft w:val="0"/>
          <w:marRight w:val="0"/>
          <w:marTop w:val="0"/>
          <w:marBottom w:val="0"/>
          <w:divBdr>
            <w:top w:val="none" w:sz="0" w:space="0" w:color="auto"/>
            <w:left w:val="none" w:sz="0" w:space="0" w:color="auto"/>
            <w:bottom w:val="none" w:sz="0" w:space="0" w:color="auto"/>
            <w:right w:val="none" w:sz="0" w:space="0" w:color="auto"/>
          </w:divBdr>
        </w:div>
        <w:div w:id="1251693125">
          <w:marLeft w:val="0"/>
          <w:marRight w:val="0"/>
          <w:marTop w:val="0"/>
          <w:marBottom w:val="0"/>
          <w:divBdr>
            <w:top w:val="none" w:sz="0" w:space="0" w:color="auto"/>
            <w:left w:val="none" w:sz="0" w:space="0" w:color="auto"/>
            <w:bottom w:val="none" w:sz="0" w:space="0" w:color="auto"/>
            <w:right w:val="none" w:sz="0" w:space="0" w:color="auto"/>
          </w:divBdr>
        </w:div>
        <w:div w:id="1268391983">
          <w:marLeft w:val="0"/>
          <w:marRight w:val="0"/>
          <w:marTop w:val="0"/>
          <w:marBottom w:val="0"/>
          <w:divBdr>
            <w:top w:val="none" w:sz="0" w:space="0" w:color="auto"/>
            <w:left w:val="none" w:sz="0" w:space="0" w:color="auto"/>
            <w:bottom w:val="none" w:sz="0" w:space="0" w:color="auto"/>
            <w:right w:val="none" w:sz="0" w:space="0" w:color="auto"/>
          </w:divBdr>
        </w:div>
        <w:div w:id="1284382806">
          <w:marLeft w:val="0"/>
          <w:marRight w:val="0"/>
          <w:marTop w:val="0"/>
          <w:marBottom w:val="0"/>
          <w:divBdr>
            <w:top w:val="none" w:sz="0" w:space="0" w:color="auto"/>
            <w:left w:val="none" w:sz="0" w:space="0" w:color="auto"/>
            <w:bottom w:val="none" w:sz="0" w:space="0" w:color="auto"/>
            <w:right w:val="none" w:sz="0" w:space="0" w:color="auto"/>
          </w:divBdr>
        </w:div>
        <w:div w:id="1289362163">
          <w:marLeft w:val="0"/>
          <w:marRight w:val="0"/>
          <w:marTop w:val="0"/>
          <w:marBottom w:val="0"/>
          <w:divBdr>
            <w:top w:val="none" w:sz="0" w:space="0" w:color="auto"/>
            <w:left w:val="none" w:sz="0" w:space="0" w:color="auto"/>
            <w:bottom w:val="none" w:sz="0" w:space="0" w:color="auto"/>
            <w:right w:val="none" w:sz="0" w:space="0" w:color="auto"/>
          </w:divBdr>
        </w:div>
        <w:div w:id="1291401418">
          <w:marLeft w:val="0"/>
          <w:marRight w:val="0"/>
          <w:marTop w:val="0"/>
          <w:marBottom w:val="0"/>
          <w:divBdr>
            <w:top w:val="none" w:sz="0" w:space="0" w:color="auto"/>
            <w:left w:val="none" w:sz="0" w:space="0" w:color="auto"/>
            <w:bottom w:val="none" w:sz="0" w:space="0" w:color="auto"/>
            <w:right w:val="none" w:sz="0" w:space="0" w:color="auto"/>
          </w:divBdr>
        </w:div>
        <w:div w:id="1313565017">
          <w:marLeft w:val="0"/>
          <w:marRight w:val="0"/>
          <w:marTop w:val="0"/>
          <w:marBottom w:val="0"/>
          <w:divBdr>
            <w:top w:val="none" w:sz="0" w:space="0" w:color="auto"/>
            <w:left w:val="none" w:sz="0" w:space="0" w:color="auto"/>
            <w:bottom w:val="none" w:sz="0" w:space="0" w:color="auto"/>
            <w:right w:val="none" w:sz="0" w:space="0" w:color="auto"/>
          </w:divBdr>
        </w:div>
        <w:div w:id="1344667926">
          <w:marLeft w:val="0"/>
          <w:marRight w:val="0"/>
          <w:marTop w:val="0"/>
          <w:marBottom w:val="0"/>
          <w:divBdr>
            <w:top w:val="none" w:sz="0" w:space="0" w:color="auto"/>
            <w:left w:val="none" w:sz="0" w:space="0" w:color="auto"/>
            <w:bottom w:val="none" w:sz="0" w:space="0" w:color="auto"/>
            <w:right w:val="none" w:sz="0" w:space="0" w:color="auto"/>
          </w:divBdr>
        </w:div>
        <w:div w:id="1351373167">
          <w:marLeft w:val="0"/>
          <w:marRight w:val="0"/>
          <w:marTop w:val="0"/>
          <w:marBottom w:val="0"/>
          <w:divBdr>
            <w:top w:val="none" w:sz="0" w:space="0" w:color="auto"/>
            <w:left w:val="none" w:sz="0" w:space="0" w:color="auto"/>
            <w:bottom w:val="none" w:sz="0" w:space="0" w:color="auto"/>
            <w:right w:val="none" w:sz="0" w:space="0" w:color="auto"/>
          </w:divBdr>
        </w:div>
        <w:div w:id="1378578282">
          <w:marLeft w:val="0"/>
          <w:marRight w:val="0"/>
          <w:marTop w:val="0"/>
          <w:marBottom w:val="0"/>
          <w:divBdr>
            <w:top w:val="none" w:sz="0" w:space="0" w:color="auto"/>
            <w:left w:val="none" w:sz="0" w:space="0" w:color="auto"/>
            <w:bottom w:val="none" w:sz="0" w:space="0" w:color="auto"/>
            <w:right w:val="none" w:sz="0" w:space="0" w:color="auto"/>
          </w:divBdr>
        </w:div>
        <w:div w:id="1390878959">
          <w:marLeft w:val="0"/>
          <w:marRight w:val="0"/>
          <w:marTop w:val="0"/>
          <w:marBottom w:val="0"/>
          <w:divBdr>
            <w:top w:val="none" w:sz="0" w:space="0" w:color="auto"/>
            <w:left w:val="none" w:sz="0" w:space="0" w:color="auto"/>
            <w:bottom w:val="none" w:sz="0" w:space="0" w:color="auto"/>
            <w:right w:val="none" w:sz="0" w:space="0" w:color="auto"/>
          </w:divBdr>
        </w:div>
        <w:div w:id="1398698378">
          <w:marLeft w:val="0"/>
          <w:marRight w:val="0"/>
          <w:marTop w:val="0"/>
          <w:marBottom w:val="0"/>
          <w:divBdr>
            <w:top w:val="none" w:sz="0" w:space="0" w:color="auto"/>
            <w:left w:val="none" w:sz="0" w:space="0" w:color="auto"/>
            <w:bottom w:val="none" w:sz="0" w:space="0" w:color="auto"/>
            <w:right w:val="none" w:sz="0" w:space="0" w:color="auto"/>
          </w:divBdr>
        </w:div>
        <w:div w:id="1424766002">
          <w:marLeft w:val="0"/>
          <w:marRight w:val="0"/>
          <w:marTop w:val="0"/>
          <w:marBottom w:val="0"/>
          <w:divBdr>
            <w:top w:val="none" w:sz="0" w:space="0" w:color="auto"/>
            <w:left w:val="none" w:sz="0" w:space="0" w:color="auto"/>
            <w:bottom w:val="none" w:sz="0" w:space="0" w:color="auto"/>
            <w:right w:val="none" w:sz="0" w:space="0" w:color="auto"/>
          </w:divBdr>
        </w:div>
        <w:div w:id="1425104492">
          <w:marLeft w:val="0"/>
          <w:marRight w:val="0"/>
          <w:marTop w:val="0"/>
          <w:marBottom w:val="0"/>
          <w:divBdr>
            <w:top w:val="none" w:sz="0" w:space="0" w:color="auto"/>
            <w:left w:val="none" w:sz="0" w:space="0" w:color="auto"/>
            <w:bottom w:val="none" w:sz="0" w:space="0" w:color="auto"/>
            <w:right w:val="none" w:sz="0" w:space="0" w:color="auto"/>
          </w:divBdr>
        </w:div>
        <w:div w:id="1429276223">
          <w:marLeft w:val="0"/>
          <w:marRight w:val="0"/>
          <w:marTop w:val="0"/>
          <w:marBottom w:val="0"/>
          <w:divBdr>
            <w:top w:val="none" w:sz="0" w:space="0" w:color="auto"/>
            <w:left w:val="none" w:sz="0" w:space="0" w:color="auto"/>
            <w:bottom w:val="none" w:sz="0" w:space="0" w:color="auto"/>
            <w:right w:val="none" w:sz="0" w:space="0" w:color="auto"/>
          </w:divBdr>
        </w:div>
        <w:div w:id="1497529352">
          <w:marLeft w:val="0"/>
          <w:marRight w:val="0"/>
          <w:marTop w:val="0"/>
          <w:marBottom w:val="0"/>
          <w:divBdr>
            <w:top w:val="none" w:sz="0" w:space="0" w:color="auto"/>
            <w:left w:val="none" w:sz="0" w:space="0" w:color="auto"/>
            <w:bottom w:val="none" w:sz="0" w:space="0" w:color="auto"/>
            <w:right w:val="none" w:sz="0" w:space="0" w:color="auto"/>
          </w:divBdr>
        </w:div>
        <w:div w:id="1499464383">
          <w:marLeft w:val="0"/>
          <w:marRight w:val="0"/>
          <w:marTop w:val="0"/>
          <w:marBottom w:val="0"/>
          <w:divBdr>
            <w:top w:val="none" w:sz="0" w:space="0" w:color="auto"/>
            <w:left w:val="none" w:sz="0" w:space="0" w:color="auto"/>
            <w:bottom w:val="none" w:sz="0" w:space="0" w:color="auto"/>
            <w:right w:val="none" w:sz="0" w:space="0" w:color="auto"/>
          </w:divBdr>
        </w:div>
        <w:div w:id="1530875390">
          <w:marLeft w:val="0"/>
          <w:marRight w:val="0"/>
          <w:marTop w:val="0"/>
          <w:marBottom w:val="0"/>
          <w:divBdr>
            <w:top w:val="none" w:sz="0" w:space="0" w:color="auto"/>
            <w:left w:val="none" w:sz="0" w:space="0" w:color="auto"/>
            <w:bottom w:val="none" w:sz="0" w:space="0" w:color="auto"/>
            <w:right w:val="none" w:sz="0" w:space="0" w:color="auto"/>
          </w:divBdr>
        </w:div>
        <w:div w:id="1550415431">
          <w:marLeft w:val="0"/>
          <w:marRight w:val="0"/>
          <w:marTop w:val="0"/>
          <w:marBottom w:val="0"/>
          <w:divBdr>
            <w:top w:val="none" w:sz="0" w:space="0" w:color="auto"/>
            <w:left w:val="none" w:sz="0" w:space="0" w:color="auto"/>
            <w:bottom w:val="none" w:sz="0" w:space="0" w:color="auto"/>
            <w:right w:val="none" w:sz="0" w:space="0" w:color="auto"/>
          </w:divBdr>
        </w:div>
        <w:div w:id="1560827176">
          <w:marLeft w:val="0"/>
          <w:marRight w:val="0"/>
          <w:marTop w:val="0"/>
          <w:marBottom w:val="0"/>
          <w:divBdr>
            <w:top w:val="none" w:sz="0" w:space="0" w:color="auto"/>
            <w:left w:val="none" w:sz="0" w:space="0" w:color="auto"/>
            <w:bottom w:val="none" w:sz="0" w:space="0" w:color="auto"/>
            <w:right w:val="none" w:sz="0" w:space="0" w:color="auto"/>
          </w:divBdr>
        </w:div>
        <w:div w:id="1616476410">
          <w:marLeft w:val="0"/>
          <w:marRight w:val="0"/>
          <w:marTop w:val="0"/>
          <w:marBottom w:val="0"/>
          <w:divBdr>
            <w:top w:val="none" w:sz="0" w:space="0" w:color="auto"/>
            <w:left w:val="none" w:sz="0" w:space="0" w:color="auto"/>
            <w:bottom w:val="none" w:sz="0" w:space="0" w:color="auto"/>
            <w:right w:val="none" w:sz="0" w:space="0" w:color="auto"/>
          </w:divBdr>
        </w:div>
        <w:div w:id="1622879469">
          <w:marLeft w:val="0"/>
          <w:marRight w:val="0"/>
          <w:marTop w:val="0"/>
          <w:marBottom w:val="0"/>
          <w:divBdr>
            <w:top w:val="none" w:sz="0" w:space="0" w:color="auto"/>
            <w:left w:val="none" w:sz="0" w:space="0" w:color="auto"/>
            <w:bottom w:val="none" w:sz="0" w:space="0" w:color="auto"/>
            <w:right w:val="none" w:sz="0" w:space="0" w:color="auto"/>
          </w:divBdr>
        </w:div>
        <w:div w:id="1630697186">
          <w:marLeft w:val="0"/>
          <w:marRight w:val="0"/>
          <w:marTop w:val="0"/>
          <w:marBottom w:val="0"/>
          <w:divBdr>
            <w:top w:val="none" w:sz="0" w:space="0" w:color="auto"/>
            <w:left w:val="none" w:sz="0" w:space="0" w:color="auto"/>
            <w:bottom w:val="none" w:sz="0" w:space="0" w:color="auto"/>
            <w:right w:val="none" w:sz="0" w:space="0" w:color="auto"/>
          </w:divBdr>
        </w:div>
        <w:div w:id="1687562303">
          <w:marLeft w:val="0"/>
          <w:marRight w:val="0"/>
          <w:marTop w:val="0"/>
          <w:marBottom w:val="0"/>
          <w:divBdr>
            <w:top w:val="none" w:sz="0" w:space="0" w:color="auto"/>
            <w:left w:val="none" w:sz="0" w:space="0" w:color="auto"/>
            <w:bottom w:val="none" w:sz="0" w:space="0" w:color="auto"/>
            <w:right w:val="none" w:sz="0" w:space="0" w:color="auto"/>
          </w:divBdr>
        </w:div>
        <w:div w:id="1694845624">
          <w:marLeft w:val="0"/>
          <w:marRight w:val="0"/>
          <w:marTop w:val="0"/>
          <w:marBottom w:val="0"/>
          <w:divBdr>
            <w:top w:val="none" w:sz="0" w:space="0" w:color="auto"/>
            <w:left w:val="none" w:sz="0" w:space="0" w:color="auto"/>
            <w:bottom w:val="none" w:sz="0" w:space="0" w:color="auto"/>
            <w:right w:val="none" w:sz="0" w:space="0" w:color="auto"/>
          </w:divBdr>
        </w:div>
        <w:div w:id="1728071921">
          <w:marLeft w:val="0"/>
          <w:marRight w:val="0"/>
          <w:marTop w:val="0"/>
          <w:marBottom w:val="0"/>
          <w:divBdr>
            <w:top w:val="none" w:sz="0" w:space="0" w:color="auto"/>
            <w:left w:val="none" w:sz="0" w:space="0" w:color="auto"/>
            <w:bottom w:val="none" w:sz="0" w:space="0" w:color="auto"/>
            <w:right w:val="none" w:sz="0" w:space="0" w:color="auto"/>
          </w:divBdr>
        </w:div>
        <w:div w:id="1769155178">
          <w:marLeft w:val="0"/>
          <w:marRight w:val="0"/>
          <w:marTop w:val="0"/>
          <w:marBottom w:val="0"/>
          <w:divBdr>
            <w:top w:val="none" w:sz="0" w:space="0" w:color="auto"/>
            <w:left w:val="none" w:sz="0" w:space="0" w:color="auto"/>
            <w:bottom w:val="none" w:sz="0" w:space="0" w:color="auto"/>
            <w:right w:val="none" w:sz="0" w:space="0" w:color="auto"/>
          </w:divBdr>
        </w:div>
        <w:div w:id="1791589395">
          <w:marLeft w:val="0"/>
          <w:marRight w:val="0"/>
          <w:marTop w:val="0"/>
          <w:marBottom w:val="0"/>
          <w:divBdr>
            <w:top w:val="none" w:sz="0" w:space="0" w:color="auto"/>
            <w:left w:val="none" w:sz="0" w:space="0" w:color="auto"/>
            <w:bottom w:val="none" w:sz="0" w:space="0" w:color="auto"/>
            <w:right w:val="none" w:sz="0" w:space="0" w:color="auto"/>
          </w:divBdr>
        </w:div>
        <w:div w:id="1800755271">
          <w:marLeft w:val="0"/>
          <w:marRight w:val="0"/>
          <w:marTop w:val="0"/>
          <w:marBottom w:val="0"/>
          <w:divBdr>
            <w:top w:val="none" w:sz="0" w:space="0" w:color="auto"/>
            <w:left w:val="none" w:sz="0" w:space="0" w:color="auto"/>
            <w:bottom w:val="none" w:sz="0" w:space="0" w:color="auto"/>
            <w:right w:val="none" w:sz="0" w:space="0" w:color="auto"/>
          </w:divBdr>
        </w:div>
        <w:div w:id="1832062502">
          <w:marLeft w:val="0"/>
          <w:marRight w:val="0"/>
          <w:marTop w:val="0"/>
          <w:marBottom w:val="0"/>
          <w:divBdr>
            <w:top w:val="none" w:sz="0" w:space="0" w:color="auto"/>
            <w:left w:val="none" w:sz="0" w:space="0" w:color="auto"/>
            <w:bottom w:val="none" w:sz="0" w:space="0" w:color="auto"/>
            <w:right w:val="none" w:sz="0" w:space="0" w:color="auto"/>
          </w:divBdr>
        </w:div>
        <w:div w:id="1918510735">
          <w:marLeft w:val="0"/>
          <w:marRight w:val="0"/>
          <w:marTop w:val="0"/>
          <w:marBottom w:val="0"/>
          <w:divBdr>
            <w:top w:val="none" w:sz="0" w:space="0" w:color="auto"/>
            <w:left w:val="none" w:sz="0" w:space="0" w:color="auto"/>
            <w:bottom w:val="none" w:sz="0" w:space="0" w:color="auto"/>
            <w:right w:val="none" w:sz="0" w:space="0" w:color="auto"/>
          </w:divBdr>
        </w:div>
        <w:div w:id="1921065196">
          <w:marLeft w:val="0"/>
          <w:marRight w:val="0"/>
          <w:marTop w:val="0"/>
          <w:marBottom w:val="0"/>
          <w:divBdr>
            <w:top w:val="none" w:sz="0" w:space="0" w:color="auto"/>
            <w:left w:val="none" w:sz="0" w:space="0" w:color="auto"/>
            <w:bottom w:val="none" w:sz="0" w:space="0" w:color="auto"/>
            <w:right w:val="none" w:sz="0" w:space="0" w:color="auto"/>
          </w:divBdr>
        </w:div>
        <w:div w:id="1922447302">
          <w:marLeft w:val="0"/>
          <w:marRight w:val="0"/>
          <w:marTop w:val="0"/>
          <w:marBottom w:val="0"/>
          <w:divBdr>
            <w:top w:val="none" w:sz="0" w:space="0" w:color="auto"/>
            <w:left w:val="none" w:sz="0" w:space="0" w:color="auto"/>
            <w:bottom w:val="none" w:sz="0" w:space="0" w:color="auto"/>
            <w:right w:val="none" w:sz="0" w:space="0" w:color="auto"/>
          </w:divBdr>
        </w:div>
        <w:div w:id="2011787684">
          <w:marLeft w:val="0"/>
          <w:marRight w:val="0"/>
          <w:marTop w:val="0"/>
          <w:marBottom w:val="0"/>
          <w:divBdr>
            <w:top w:val="none" w:sz="0" w:space="0" w:color="auto"/>
            <w:left w:val="none" w:sz="0" w:space="0" w:color="auto"/>
            <w:bottom w:val="none" w:sz="0" w:space="0" w:color="auto"/>
            <w:right w:val="none" w:sz="0" w:space="0" w:color="auto"/>
          </w:divBdr>
        </w:div>
        <w:div w:id="2059863316">
          <w:marLeft w:val="0"/>
          <w:marRight w:val="0"/>
          <w:marTop w:val="0"/>
          <w:marBottom w:val="0"/>
          <w:divBdr>
            <w:top w:val="none" w:sz="0" w:space="0" w:color="auto"/>
            <w:left w:val="none" w:sz="0" w:space="0" w:color="auto"/>
            <w:bottom w:val="none" w:sz="0" w:space="0" w:color="auto"/>
            <w:right w:val="none" w:sz="0" w:space="0" w:color="auto"/>
          </w:divBdr>
        </w:div>
        <w:div w:id="2066027726">
          <w:marLeft w:val="0"/>
          <w:marRight w:val="0"/>
          <w:marTop w:val="0"/>
          <w:marBottom w:val="0"/>
          <w:divBdr>
            <w:top w:val="none" w:sz="0" w:space="0" w:color="auto"/>
            <w:left w:val="none" w:sz="0" w:space="0" w:color="auto"/>
            <w:bottom w:val="none" w:sz="0" w:space="0" w:color="auto"/>
            <w:right w:val="none" w:sz="0" w:space="0" w:color="auto"/>
          </w:divBdr>
        </w:div>
        <w:div w:id="2106606203">
          <w:marLeft w:val="0"/>
          <w:marRight w:val="0"/>
          <w:marTop w:val="0"/>
          <w:marBottom w:val="0"/>
          <w:divBdr>
            <w:top w:val="none" w:sz="0" w:space="0" w:color="auto"/>
            <w:left w:val="none" w:sz="0" w:space="0" w:color="auto"/>
            <w:bottom w:val="none" w:sz="0" w:space="0" w:color="auto"/>
            <w:right w:val="none" w:sz="0" w:space="0" w:color="auto"/>
          </w:divBdr>
        </w:div>
        <w:div w:id="2112360351">
          <w:marLeft w:val="0"/>
          <w:marRight w:val="0"/>
          <w:marTop w:val="0"/>
          <w:marBottom w:val="0"/>
          <w:divBdr>
            <w:top w:val="none" w:sz="0" w:space="0" w:color="auto"/>
            <w:left w:val="none" w:sz="0" w:space="0" w:color="auto"/>
            <w:bottom w:val="none" w:sz="0" w:space="0" w:color="auto"/>
            <w:right w:val="none" w:sz="0" w:space="0" w:color="auto"/>
          </w:divBdr>
        </w:div>
      </w:divsChild>
    </w:div>
    <w:div w:id="658727844">
      <w:bodyDiv w:val="1"/>
      <w:marLeft w:val="0"/>
      <w:marRight w:val="0"/>
      <w:marTop w:val="0"/>
      <w:marBottom w:val="0"/>
      <w:divBdr>
        <w:top w:val="none" w:sz="0" w:space="0" w:color="auto"/>
        <w:left w:val="none" w:sz="0" w:space="0" w:color="auto"/>
        <w:bottom w:val="none" w:sz="0" w:space="0" w:color="auto"/>
        <w:right w:val="none" w:sz="0" w:space="0" w:color="auto"/>
      </w:divBdr>
      <w:divsChild>
        <w:div w:id="88934618">
          <w:marLeft w:val="0"/>
          <w:marRight w:val="0"/>
          <w:marTop w:val="0"/>
          <w:marBottom w:val="0"/>
          <w:divBdr>
            <w:top w:val="none" w:sz="0" w:space="0" w:color="auto"/>
            <w:left w:val="none" w:sz="0" w:space="0" w:color="auto"/>
            <w:bottom w:val="none" w:sz="0" w:space="0" w:color="auto"/>
            <w:right w:val="none" w:sz="0" w:space="0" w:color="auto"/>
          </w:divBdr>
        </w:div>
        <w:div w:id="99104850">
          <w:marLeft w:val="0"/>
          <w:marRight w:val="0"/>
          <w:marTop w:val="0"/>
          <w:marBottom w:val="0"/>
          <w:divBdr>
            <w:top w:val="none" w:sz="0" w:space="0" w:color="auto"/>
            <w:left w:val="none" w:sz="0" w:space="0" w:color="auto"/>
            <w:bottom w:val="none" w:sz="0" w:space="0" w:color="auto"/>
            <w:right w:val="none" w:sz="0" w:space="0" w:color="auto"/>
          </w:divBdr>
        </w:div>
        <w:div w:id="200947809">
          <w:marLeft w:val="0"/>
          <w:marRight w:val="0"/>
          <w:marTop w:val="0"/>
          <w:marBottom w:val="0"/>
          <w:divBdr>
            <w:top w:val="none" w:sz="0" w:space="0" w:color="auto"/>
            <w:left w:val="none" w:sz="0" w:space="0" w:color="auto"/>
            <w:bottom w:val="none" w:sz="0" w:space="0" w:color="auto"/>
            <w:right w:val="none" w:sz="0" w:space="0" w:color="auto"/>
          </w:divBdr>
        </w:div>
        <w:div w:id="466705994">
          <w:marLeft w:val="0"/>
          <w:marRight w:val="0"/>
          <w:marTop w:val="0"/>
          <w:marBottom w:val="0"/>
          <w:divBdr>
            <w:top w:val="none" w:sz="0" w:space="0" w:color="auto"/>
            <w:left w:val="none" w:sz="0" w:space="0" w:color="auto"/>
            <w:bottom w:val="none" w:sz="0" w:space="0" w:color="auto"/>
            <w:right w:val="none" w:sz="0" w:space="0" w:color="auto"/>
          </w:divBdr>
        </w:div>
        <w:div w:id="1226182304">
          <w:marLeft w:val="0"/>
          <w:marRight w:val="0"/>
          <w:marTop w:val="0"/>
          <w:marBottom w:val="0"/>
          <w:divBdr>
            <w:top w:val="none" w:sz="0" w:space="0" w:color="auto"/>
            <w:left w:val="none" w:sz="0" w:space="0" w:color="auto"/>
            <w:bottom w:val="none" w:sz="0" w:space="0" w:color="auto"/>
            <w:right w:val="none" w:sz="0" w:space="0" w:color="auto"/>
          </w:divBdr>
        </w:div>
        <w:div w:id="1315376867">
          <w:marLeft w:val="0"/>
          <w:marRight w:val="0"/>
          <w:marTop w:val="0"/>
          <w:marBottom w:val="0"/>
          <w:divBdr>
            <w:top w:val="none" w:sz="0" w:space="0" w:color="auto"/>
            <w:left w:val="none" w:sz="0" w:space="0" w:color="auto"/>
            <w:bottom w:val="none" w:sz="0" w:space="0" w:color="auto"/>
            <w:right w:val="none" w:sz="0" w:space="0" w:color="auto"/>
          </w:divBdr>
        </w:div>
        <w:div w:id="1919249407">
          <w:marLeft w:val="0"/>
          <w:marRight w:val="0"/>
          <w:marTop w:val="0"/>
          <w:marBottom w:val="0"/>
          <w:divBdr>
            <w:top w:val="none" w:sz="0" w:space="0" w:color="auto"/>
            <w:left w:val="none" w:sz="0" w:space="0" w:color="auto"/>
            <w:bottom w:val="none" w:sz="0" w:space="0" w:color="auto"/>
            <w:right w:val="none" w:sz="0" w:space="0" w:color="auto"/>
          </w:divBdr>
        </w:div>
      </w:divsChild>
    </w:div>
    <w:div w:id="674190142">
      <w:bodyDiv w:val="1"/>
      <w:marLeft w:val="0"/>
      <w:marRight w:val="0"/>
      <w:marTop w:val="0"/>
      <w:marBottom w:val="0"/>
      <w:divBdr>
        <w:top w:val="none" w:sz="0" w:space="0" w:color="auto"/>
        <w:left w:val="none" w:sz="0" w:space="0" w:color="auto"/>
        <w:bottom w:val="none" w:sz="0" w:space="0" w:color="auto"/>
        <w:right w:val="none" w:sz="0" w:space="0" w:color="auto"/>
      </w:divBdr>
      <w:divsChild>
        <w:div w:id="173689101">
          <w:marLeft w:val="0"/>
          <w:marRight w:val="0"/>
          <w:marTop w:val="0"/>
          <w:marBottom w:val="0"/>
          <w:divBdr>
            <w:top w:val="none" w:sz="0" w:space="0" w:color="auto"/>
            <w:left w:val="none" w:sz="0" w:space="0" w:color="auto"/>
            <w:bottom w:val="none" w:sz="0" w:space="0" w:color="auto"/>
            <w:right w:val="none" w:sz="0" w:space="0" w:color="auto"/>
          </w:divBdr>
        </w:div>
        <w:div w:id="392626307">
          <w:marLeft w:val="0"/>
          <w:marRight w:val="0"/>
          <w:marTop w:val="0"/>
          <w:marBottom w:val="0"/>
          <w:divBdr>
            <w:top w:val="none" w:sz="0" w:space="0" w:color="auto"/>
            <w:left w:val="none" w:sz="0" w:space="0" w:color="auto"/>
            <w:bottom w:val="none" w:sz="0" w:space="0" w:color="auto"/>
            <w:right w:val="none" w:sz="0" w:space="0" w:color="auto"/>
          </w:divBdr>
        </w:div>
      </w:divsChild>
    </w:div>
    <w:div w:id="781727975">
      <w:bodyDiv w:val="1"/>
      <w:marLeft w:val="0"/>
      <w:marRight w:val="0"/>
      <w:marTop w:val="0"/>
      <w:marBottom w:val="0"/>
      <w:divBdr>
        <w:top w:val="none" w:sz="0" w:space="0" w:color="auto"/>
        <w:left w:val="none" w:sz="0" w:space="0" w:color="auto"/>
        <w:bottom w:val="none" w:sz="0" w:space="0" w:color="auto"/>
        <w:right w:val="none" w:sz="0" w:space="0" w:color="auto"/>
      </w:divBdr>
      <w:divsChild>
        <w:div w:id="127550133">
          <w:marLeft w:val="0"/>
          <w:marRight w:val="0"/>
          <w:marTop w:val="0"/>
          <w:marBottom w:val="0"/>
          <w:divBdr>
            <w:top w:val="none" w:sz="0" w:space="0" w:color="auto"/>
            <w:left w:val="none" w:sz="0" w:space="0" w:color="auto"/>
            <w:bottom w:val="none" w:sz="0" w:space="0" w:color="auto"/>
            <w:right w:val="none" w:sz="0" w:space="0" w:color="auto"/>
          </w:divBdr>
        </w:div>
        <w:div w:id="288821715">
          <w:marLeft w:val="0"/>
          <w:marRight w:val="0"/>
          <w:marTop w:val="0"/>
          <w:marBottom w:val="0"/>
          <w:divBdr>
            <w:top w:val="none" w:sz="0" w:space="0" w:color="auto"/>
            <w:left w:val="none" w:sz="0" w:space="0" w:color="auto"/>
            <w:bottom w:val="none" w:sz="0" w:space="0" w:color="auto"/>
            <w:right w:val="none" w:sz="0" w:space="0" w:color="auto"/>
          </w:divBdr>
        </w:div>
        <w:div w:id="510341489">
          <w:marLeft w:val="0"/>
          <w:marRight w:val="0"/>
          <w:marTop w:val="0"/>
          <w:marBottom w:val="0"/>
          <w:divBdr>
            <w:top w:val="none" w:sz="0" w:space="0" w:color="auto"/>
            <w:left w:val="none" w:sz="0" w:space="0" w:color="auto"/>
            <w:bottom w:val="none" w:sz="0" w:space="0" w:color="auto"/>
            <w:right w:val="none" w:sz="0" w:space="0" w:color="auto"/>
          </w:divBdr>
        </w:div>
        <w:div w:id="728387006">
          <w:marLeft w:val="0"/>
          <w:marRight w:val="0"/>
          <w:marTop w:val="0"/>
          <w:marBottom w:val="0"/>
          <w:divBdr>
            <w:top w:val="none" w:sz="0" w:space="0" w:color="auto"/>
            <w:left w:val="none" w:sz="0" w:space="0" w:color="auto"/>
            <w:bottom w:val="none" w:sz="0" w:space="0" w:color="auto"/>
            <w:right w:val="none" w:sz="0" w:space="0" w:color="auto"/>
          </w:divBdr>
        </w:div>
        <w:div w:id="783158350">
          <w:marLeft w:val="0"/>
          <w:marRight w:val="0"/>
          <w:marTop w:val="0"/>
          <w:marBottom w:val="0"/>
          <w:divBdr>
            <w:top w:val="none" w:sz="0" w:space="0" w:color="auto"/>
            <w:left w:val="none" w:sz="0" w:space="0" w:color="auto"/>
            <w:bottom w:val="none" w:sz="0" w:space="0" w:color="auto"/>
            <w:right w:val="none" w:sz="0" w:space="0" w:color="auto"/>
          </w:divBdr>
        </w:div>
        <w:div w:id="966472336">
          <w:marLeft w:val="0"/>
          <w:marRight w:val="0"/>
          <w:marTop w:val="0"/>
          <w:marBottom w:val="0"/>
          <w:divBdr>
            <w:top w:val="none" w:sz="0" w:space="0" w:color="auto"/>
            <w:left w:val="none" w:sz="0" w:space="0" w:color="auto"/>
            <w:bottom w:val="none" w:sz="0" w:space="0" w:color="auto"/>
            <w:right w:val="none" w:sz="0" w:space="0" w:color="auto"/>
          </w:divBdr>
        </w:div>
        <w:div w:id="1043290244">
          <w:marLeft w:val="0"/>
          <w:marRight w:val="0"/>
          <w:marTop w:val="0"/>
          <w:marBottom w:val="0"/>
          <w:divBdr>
            <w:top w:val="none" w:sz="0" w:space="0" w:color="auto"/>
            <w:left w:val="none" w:sz="0" w:space="0" w:color="auto"/>
            <w:bottom w:val="none" w:sz="0" w:space="0" w:color="auto"/>
            <w:right w:val="none" w:sz="0" w:space="0" w:color="auto"/>
          </w:divBdr>
        </w:div>
        <w:div w:id="1146707589">
          <w:marLeft w:val="0"/>
          <w:marRight w:val="0"/>
          <w:marTop w:val="0"/>
          <w:marBottom w:val="0"/>
          <w:divBdr>
            <w:top w:val="none" w:sz="0" w:space="0" w:color="auto"/>
            <w:left w:val="none" w:sz="0" w:space="0" w:color="auto"/>
            <w:bottom w:val="none" w:sz="0" w:space="0" w:color="auto"/>
            <w:right w:val="none" w:sz="0" w:space="0" w:color="auto"/>
          </w:divBdr>
        </w:div>
        <w:div w:id="1165055123">
          <w:marLeft w:val="0"/>
          <w:marRight w:val="0"/>
          <w:marTop w:val="0"/>
          <w:marBottom w:val="0"/>
          <w:divBdr>
            <w:top w:val="none" w:sz="0" w:space="0" w:color="auto"/>
            <w:left w:val="none" w:sz="0" w:space="0" w:color="auto"/>
            <w:bottom w:val="none" w:sz="0" w:space="0" w:color="auto"/>
            <w:right w:val="none" w:sz="0" w:space="0" w:color="auto"/>
          </w:divBdr>
        </w:div>
        <w:div w:id="1205143657">
          <w:marLeft w:val="0"/>
          <w:marRight w:val="0"/>
          <w:marTop w:val="0"/>
          <w:marBottom w:val="0"/>
          <w:divBdr>
            <w:top w:val="none" w:sz="0" w:space="0" w:color="auto"/>
            <w:left w:val="none" w:sz="0" w:space="0" w:color="auto"/>
            <w:bottom w:val="none" w:sz="0" w:space="0" w:color="auto"/>
            <w:right w:val="none" w:sz="0" w:space="0" w:color="auto"/>
          </w:divBdr>
        </w:div>
        <w:div w:id="1433743700">
          <w:marLeft w:val="0"/>
          <w:marRight w:val="0"/>
          <w:marTop w:val="0"/>
          <w:marBottom w:val="0"/>
          <w:divBdr>
            <w:top w:val="none" w:sz="0" w:space="0" w:color="auto"/>
            <w:left w:val="none" w:sz="0" w:space="0" w:color="auto"/>
            <w:bottom w:val="none" w:sz="0" w:space="0" w:color="auto"/>
            <w:right w:val="none" w:sz="0" w:space="0" w:color="auto"/>
          </w:divBdr>
        </w:div>
        <w:div w:id="1610501947">
          <w:marLeft w:val="0"/>
          <w:marRight w:val="0"/>
          <w:marTop w:val="0"/>
          <w:marBottom w:val="0"/>
          <w:divBdr>
            <w:top w:val="none" w:sz="0" w:space="0" w:color="auto"/>
            <w:left w:val="none" w:sz="0" w:space="0" w:color="auto"/>
            <w:bottom w:val="none" w:sz="0" w:space="0" w:color="auto"/>
            <w:right w:val="none" w:sz="0" w:space="0" w:color="auto"/>
          </w:divBdr>
        </w:div>
        <w:div w:id="1614678183">
          <w:marLeft w:val="0"/>
          <w:marRight w:val="0"/>
          <w:marTop w:val="0"/>
          <w:marBottom w:val="0"/>
          <w:divBdr>
            <w:top w:val="none" w:sz="0" w:space="0" w:color="auto"/>
            <w:left w:val="none" w:sz="0" w:space="0" w:color="auto"/>
            <w:bottom w:val="none" w:sz="0" w:space="0" w:color="auto"/>
            <w:right w:val="none" w:sz="0" w:space="0" w:color="auto"/>
          </w:divBdr>
        </w:div>
        <w:div w:id="1735347584">
          <w:marLeft w:val="0"/>
          <w:marRight w:val="0"/>
          <w:marTop w:val="0"/>
          <w:marBottom w:val="0"/>
          <w:divBdr>
            <w:top w:val="none" w:sz="0" w:space="0" w:color="auto"/>
            <w:left w:val="none" w:sz="0" w:space="0" w:color="auto"/>
            <w:bottom w:val="none" w:sz="0" w:space="0" w:color="auto"/>
            <w:right w:val="none" w:sz="0" w:space="0" w:color="auto"/>
          </w:divBdr>
        </w:div>
        <w:div w:id="1757826909">
          <w:marLeft w:val="0"/>
          <w:marRight w:val="0"/>
          <w:marTop w:val="0"/>
          <w:marBottom w:val="0"/>
          <w:divBdr>
            <w:top w:val="none" w:sz="0" w:space="0" w:color="auto"/>
            <w:left w:val="none" w:sz="0" w:space="0" w:color="auto"/>
            <w:bottom w:val="none" w:sz="0" w:space="0" w:color="auto"/>
            <w:right w:val="none" w:sz="0" w:space="0" w:color="auto"/>
          </w:divBdr>
        </w:div>
        <w:div w:id="1957641880">
          <w:marLeft w:val="0"/>
          <w:marRight w:val="0"/>
          <w:marTop w:val="0"/>
          <w:marBottom w:val="0"/>
          <w:divBdr>
            <w:top w:val="none" w:sz="0" w:space="0" w:color="auto"/>
            <w:left w:val="none" w:sz="0" w:space="0" w:color="auto"/>
            <w:bottom w:val="none" w:sz="0" w:space="0" w:color="auto"/>
            <w:right w:val="none" w:sz="0" w:space="0" w:color="auto"/>
          </w:divBdr>
        </w:div>
        <w:div w:id="2060130094">
          <w:marLeft w:val="0"/>
          <w:marRight w:val="0"/>
          <w:marTop w:val="0"/>
          <w:marBottom w:val="0"/>
          <w:divBdr>
            <w:top w:val="none" w:sz="0" w:space="0" w:color="auto"/>
            <w:left w:val="none" w:sz="0" w:space="0" w:color="auto"/>
            <w:bottom w:val="none" w:sz="0" w:space="0" w:color="auto"/>
            <w:right w:val="none" w:sz="0" w:space="0" w:color="auto"/>
          </w:divBdr>
        </w:div>
      </w:divsChild>
    </w:div>
    <w:div w:id="832993240">
      <w:bodyDiv w:val="1"/>
      <w:marLeft w:val="0"/>
      <w:marRight w:val="0"/>
      <w:marTop w:val="0"/>
      <w:marBottom w:val="0"/>
      <w:divBdr>
        <w:top w:val="none" w:sz="0" w:space="0" w:color="auto"/>
        <w:left w:val="none" w:sz="0" w:space="0" w:color="auto"/>
        <w:bottom w:val="none" w:sz="0" w:space="0" w:color="auto"/>
        <w:right w:val="none" w:sz="0" w:space="0" w:color="auto"/>
      </w:divBdr>
      <w:divsChild>
        <w:div w:id="183129488">
          <w:marLeft w:val="0"/>
          <w:marRight w:val="0"/>
          <w:marTop w:val="0"/>
          <w:marBottom w:val="0"/>
          <w:divBdr>
            <w:top w:val="none" w:sz="0" w:space="0" w:color="auto"/>
            <w:left w:val="none" w:sz="0" w:space="0" w:color="auto"/>
            <w:bottom w:val="none" w:sz="0" w:space="0" w:color="auto"/>
            <w:right w:val="none" w:sz="0" w:space="0" w:color="auto"/>
          </w:divBdr>
        </w:div>
        <w:div w:id="634406506">
          <w:marLeft w:val="0"/>
          <w:marRight w:val="0"/>
          <w:marTop w:val="0"/>
          <w:marBottom w:val="0"/>
          <w:divBdr>
            <w:top w:val="none" w:sz="0" w:space="0" w:color="auto"/>
            <w:left w:val="none" w:sz="0" w:space="0" w:color="auto"/>
            <w:bottom w:val="none" w:sz="0" w:space="0" w:color="auto"/>
            <w:right w:val="none" w:sz="0" w:space="0" w:color="auto"/>
          </w:divBdr>
        </w:div>
        <w:div w:id="791822106">
          <w:marLeft w:val="0"/>
          <w:marRight w:val="0"/>
          <w:marTop w:val="0"/>
          <w:marBottom w:val="0"/>
          <w:divBdr>
            <w:top w:val="none" w:sz="0" w:space="0" w:color="auto"/>
            <w:left w:val="none" w:sz="0" w:space="0" w:color="auto"/>
            <w:bottom w:val="none" w:sz="0" w:space="0" w:color="auto"/>
            <w:right w:val="none" w:sz="0" w:space="0" w:color="auto"/>
          </w:divBdr>
        </w:div>
        <w:div w:id="800653321">
          <w:marLeft w:val="0"/>
          <w:marRight w:val="0"/>
          <w:marTop w:val="0"/>
          <w:marBottom w:val="0"/>
          <w:divBdr>
            <w:top w:val="none" w:sz="0" w:space="0" w:color="auto"/>
            <w:left w:val="none" w:sz="0" w:space="0" w:color="auto"/>
            <w:bottom w:val="none" w:sz="0" w:space="0" w:color="auto"/>
            <w:right w:val="none" w:sz="0" w:space="0" w:color="auto"/>
          </w:divBdr>
        </w:div>
        <w:div w:id="1449741248">
          <w:marLeft w:val="0"/>
          <w:marRight w:val="0"/>
          <w:marTop w:val="0"/>
          <w:marBottom w:val="0"/>
          <w:divBdr>
            <w:top w:val="none" w:sz="0" w:space="0" w:color="auto"/>
            <w:left w:val="none" w:sz="0" w:space="0" w:color="auto"/>
            <w:bottom w:val="none" w:sz="0" w:space="0" w:color="auto"/>
            <w:right w:val="none" w:sz="0" w:space="0" w:color="auto"/>
          </w:divBdr>
        </w:div>
        <w:div w:id="1468233689">
          <w:marLeft w:val="0"/>
          <w:marRight w:val="0"/>
          <w:marTop w:val="0"/>
          <w:marBottom w:val="0"/>
          <w:divBdr>
            <w:top w:val="none" w:sz="0" w:space="0" w:color="auto"/>
            <w:left w:val="none" w:sz="0" w:space="0" w:color="auto"/>
            <w:bottom w:val="none" w:sz="0" w:space="0" w:color="auto"/>
            <w:right w:val="none" w:sz="0" w:space="0" w:color="auto"/>
          </w:divBdr>
        </w:div>
        <w:div w:id="1608925423">
          <w:marLeft w:val="0"/>
          <w:marRight w:val="0"/>
          <w:marTop w:val="0"/>
          <w:marBottom w:val="0"/>
          <w:divBdr>
            <w:top w:val="none" w:sz="0" w:space="0" w:color="auto"/>
            <w:left w:val="none" w:sz="0" w:space="0" w:color="auto"/>
            <w:bottom w:val="none" w:sz="0" w:space="0" w:color="auto"/>
            <w:right w:val="none" w:sz="0" w:space="0" w:color="auto"/>
          </w:divBdr>
        </w:div>
        <w:div w:id="1808812363">
          <w:marLeft w:val="0"/>
          <w:marRight w:val="0"/>
          <w:marTop w:val="0"/>
          <w:marBottom w:val="0"/>
          <w:divBdr>
            <w:top w:val="none" w:sz="0" w:space="0" w:color="auto"/>
            <w:left w:val="none" w:sz="0" w:space="0" w:color="auto"/>
            <w:bottom w:val="none" w:sz="0" w:space="0" w:color="auto"/>
            <w:right w:val="none" w:sz="0" w:space="0" w:color="auto"/>
          </w:divBdr>
        </w:div>
        <w:div w:id="1857694383">
          <w:marLeft w:val="0"/>
          <w:marRight w:val="0"/>
          <w:marTop w:val="0"/>
          <w:marBottom w:val="0"/>
          <w:divBdr>
            <w:top w:val="none" w:sz="0" w:space="0" w:color="auto"/>
            <w:left w:val="none" w:sz="0" w:space="0" w:color="auto"/>
            <w:bottom w:val="none" w:sz="0" w:space="0" w:color="auto"/>
            <w:right w:val="none" w:sz="0" w:space="0" w:color="auto"/>
          </w:divBdr>
        </w:div>
        <w:div w:id="1929730262">
          <w:marLeft w:val="0"/>
          <w:marRight w:val="0"/>
          <w:marTop w:val="0"/>
          <w:marBottom w:val="0"/>
          <w:divBdr>
            <w:top w:val="none" w:sz="0" w:space="0" w:color="auto"/>
            <w:left w:val="none" w:sz="0" w:space="0" w:color="auto"/>
            <w:bottom w:val="none" w:sz="0" w:space="0" w:color="auto"/>
            <w:right w:val="none" w:sz="0" w:space="0" w:color="auto"/>
          </w:divBdr>
        </w:div>
      </w:divsChild>
    </w:div>
    <w:div w:id="910118746">
      <w:bodyDiv w:val="1"/>
      <w:marLeft w:val="0"/>
      <w:marRight w:val="0"/>
      <w:marTop w:val="0"/>
      <w:marBottom w:val="0"/>
      <w:divBdr>
        <w:top w:val="none" w:sz="0" w:space="0" w:color="auto"/>
        <w:left w:val="none" w:sz="0" w:space="0" w:color="auto"/>
        <w:bottom w:val="none" w:sz="0" w:space="0" w:color="auto"/>
        <w:right w:val="none" w:sz="0" w:space="0" w:color="auto"/>
      </w:divBdr>
      <w:divsChild>
        <w:div w:id="1323510001">
          <w:marLeft w:val="0"/>
          <w:marRight w:val="0"/>
          <w:marTop w:val="0"/>
          <w:marBottom w:val="0"/>
          <w:divBdr>
            <w:top w:val="none" w:sz="0" w:space="0" w:color="auto"/>
            <w:left w:val="none" w:sz="0" w:space="0" w:color="auto"/>
            <w:bottom w:val="none" w:sz="0" w:space="0" w:color="auto"/>
            <w:right w:val="none" w:sz="0" w:space="0" w:color="auto"/>
          </w:divBdr>
          <w:divsChild>
            <w:div w:id="166212076">
              <w:marLeft w:val="0"/>
              <w:marRight w:val="0"/>
              <w:marTop w:val="0"/>
              <w:marBottom w:val="0"/>
              <w:divBdr>
                <w:top w:val="none" w:sz="0" w:space="0" w:color="auto"/>
                <w:left w:val="none" w:sz="0" w:space="0" w:color="auto"/>
                <w:bottom w:val="none" w:sz="0" w:space="0" w:color="auto"/>
                <w:right w:val="none" w:sz="0" w:space="0" w:color="auto"/>
              </w:divBdr>
              <w:divsChild>
                <w:div w:id="920528125">
                  <w:marLeft w:val="0"/>
                  <w:marRight w:val="0"/>
                  <w:marTop w:val="0"/>
                  <w:marBottom w:val="0"/>
                  <w:divBdr>
                    <w:top w:val="none" w:sz="0" w:space="0" w:color="auto"/>
                    <w:left w:val="none" w:sz="0" w:space="0" w:color="auto"/>
                    <w:bottom w:val="none" w:sz="0" w:space="0" w:color="auto"/>
                    <w:right w:val="none" w:sz="0" w:space="0" w:color="auto"/>
                  </w:divBdr>
                  <w:divsChild>
                    <w:div w:id="2068069028">
                      <w:marLeft w:val="0"/>
                      <w:marRight w:val="0"/>
                      <w:marTop w:val="0"/>
                      <w:marBottom w:val="0"/>
                      <w:divBdr>
                        <w:top w:val="none" w:sz="0" w:space="0" w:color="auto"/>
                        <w:left w:val="none" w:sz="0" w:space="0" w:color="auto"/>
                        <w:bottom w:val="none" w:sz="0" w:space="0" w:color="auto"/>
                        <w:right w:val="none" w:sz="0" w:space="0" w:color="auto"/>
                      </w:divBdr>
                      <w:divsChild>
                        <w:div w:id="40954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079669">
      <w:bodyDiv w:val="1"/>
      <w:marLeft w:val="0"/>
      <w:marRight w:val="0"/>
      <w:marTop w:val="0"/>
      <w:marBottom w:val="0"/>
      <w:divBdr>
        <w:top w:val="none" w:sz="0" w:space="0" w:color="auto"/>
        <w:left w:val="none" w:sz="0" w:space="0" w:color="auto"/>
        <w:bottom w:val="none" w:sz="0" w:space="0" w:color="auto"/>
        <w:right w:val="none" w:sz="0" w:space="0" w:color="auto"/>
      </w:divBdr>
      <w:divsChild>
        <w:div w:id="638189784">
          <w:marLeft w:val="0"/>
          <w:marRight w:val="0"/>
          <w:marTop w:val="0"/>
          <w:marBottom w:val="0"/>
          <w:divBdr>
            <w:top w:val="none" w:sz="0" w:space="0" w:color="auto"/>
            <w:left w:val="none" w:sz="0" w:space="0" w:color="auto"/>
            <w:bottom w:val="none" w:sz="0" w:space="0" w:color="auto"/>
            <w:right w:val="none" w:sz="0" w:space="0" w:color="auto"/>
          </w:divBdr>
        </w:div>
        <w:div w:id="1339041142">
          <w:marLeft w:val="0"/>
          <w:marRight w:val="0"/>
          <w:marTop w:val="0"/>
          <w:marBottom w:val="0"/>
          <w:divBdr>
            <w:top w:val="none" w:sz="0" w:space="0" w:color="auto"/>
            <w:left w:val="none" w:sz="0" w:space="0" w:color="auto"/>
            <w:bottom w:val="none" w:sz="0" w:space="0" w:color="auto"/>
            <w:right w:val="none" w:sz="0" w:space="0" w:color="auto"/>
          </w:divBdr>
        </w:div>
        <w:div w:id="1663776293">
          <w:marLeft w:val="0"/>
          <w:marRight w:val="0"/>
          <w:marTop w:val="0"/>
          <w:marBottom w:val="0"/>
          <w:divBdr>
            <w:top w:val="none" w:sz="0" w:space="0" w:color="auto"/>
            <w:left w:val="none" w:sz="0" w:space="0" w:color="auto"/>
            <w:bottom w:val="none" w:sz="0" w:space="0" w:color="auto"/>
            <w:right w:val="none" w:sz="0" w:space="0" w:color="auto"/>
          </w:divBdr>
        </w:div>
        <w:div w:id="1698194675">
          <w:marLeft w:val="0"/>
          <w:marRight w:val="0"/>
          <w:marTop w:val="0"/>
          <w:marBottom w:val="0"/>
          <w:divBdr>
            <w:top w:val="none" w:sz="0" w:space="0" w:color="auto"/>
            <w:left w:val="none" w:sz="0" w:space="0" w:color="auto"/>
            <w:bottom w:val="none" w:sz="0" w:space="0" w:color="auto"/>
            <w:right w:val="none" w:sz="0" w:space="0" w:color="auto"/>
          </w:divBdr>
        </w:div>
        <w:div w:id="1817870159">
          <w:marLeft w:val="0"/>
          <w:marRight w:val="0"/>
          <w:marTop w:val="0"/>
          <w:marBottom w:val="0"/>
          <w:divBdr>
            <w:top w:val="none" w:sz="0" w:space="0" w:color="auto"/>
            <w:left w:val="none" w:sz="0" w:space="0" w:color="auto"/>
            <w:bottom w:val="none" w:sz="0" w:space="0" w:color="auto"/>
            <w:right w:val="none" w:sz="0" w:space="0" w:color="auto"/>
          </w:divBdr>
        </w:div>
      </w:divsChild>
    </w:div>
    <w:div w:id="962272580">
      <w:bodyDiv w:val="1"/>
      <w:marLeft w:val="0"/>
      <w:marRight w:val="0"/>
      <w:marTop w:val="0"/>
      <w:marBottom w:val="0"/>
      <w:divBdr>
        <w:top w:val="none" w:sz="0" w:space="0" w:color="auto"/>
        <w:left w:val="none" w:sz="0" w:space="0" w:color="auto"/>
        <w:bottom w:val="none" w:sz="0" w:space="0" w:color="auto"/>
        <w:right w:val="none" w:sz="0" w:space="0" w:color="auto"/>
      </w:divBdr>
    </w:div>
    <w:div w:id="965427783">
      <w:bodyDiv w:val="1"/>
      <w:marLeft w:val="0"/>
      <w:marRight w:val="0"/>
      <w:marTop w:val="0"/>
      <w:marBottom w:val="0"/>
      <w:divBdr>
        <w:top w:val="none" w:sz="0" w:space="0" w:color="auto"/>
        <w:left w:val="none" w:sz="0" w:space="0" w:color="auto"/>
        <w:bottom w:val="none" w:sz="0" w:space="0" w:color="auto"/>
        <w:right w:val="none" w:sz="0" w:space="0" w:color="auto"/>
      </w:divBdr>
    </w:div>
    <w:div w:id="968782257">
      <w:bodyDiv w:val="1"/>
      <w:marLeft w:val="0"/>
      <w:marRight w:val="0"/>
      <w:marTop w:val="0"/>
      <w:marBottom w:val="0"/>
      <w:divBdr>
        <w:top w:val="none" w:sz="0" w:space="0" w:color="auto"/>
        <w:left w:val="none" w:sz="0" w:space="0" w:color="auto"/>
        <w:bottom w:val="none" w:sz="0" w:space="0" w:color="auto"/>
        <w:right w:val="none" w:sz="0" w:space="0" w:color="auto"/>
      </w:divBdr>
      <w:divsChild>
        <w:div w:id="82991121">
          <w:marLeft w:val="0"/>
          <w:marRight w:val="0"/>
          <w:marTop w:val="0"/>
          <w:marBottom w:val="0"/>
          <w:divBdr>
            <w:top w:val="none" w:sz="0" w:space="0" w:color="auto"/>
            <w:left w:val="none" w:sz="0" w:space="0" w:color="auto"/>
            <w:bottom w:val="none" w:sz="0" w:space="0" w:color="auto"/>
            <w:right w:val="none" w:sz="0" w:space="0" w:color="auto"/>
          </w:divBdr>
        </w:div>
        <w:div w:id="443381264">
          <w:marLeft w:val="0"/>
          <w:marRight w:val="0"/>
          <w:marTop w:val="0"/>
          <w:marBottom w:val="0"/>
          <w:divBdr>
            <w:top w:val="none" w:sz="0" w:space="0" w:color="auto"/>
            <w:left w:val="none" w:sz="0" w:space="0" w:color="auto"/>
            <w:bottom w:val="none" w:sz="0" w:space="0" w:color="auto"/>
            <w:right w:val="none" w:sz="0" w:space="0" w:color="auto"/>
          </w:divBdr>
        </w:div>
        <w:div w:id="649793680">
          <w:marLeft w:val="0"/>
          <w:marRight w:val="0"/>
          <w:marTop w:val="0"/>
          <w:marBottom w:val="0"/>
          <w:divBdr>
            <w:top w:val="none" w:sz="0" w:space="0" w:color="auto"/>
            <w:left w:val="none" w:sz="0" w:space="0" w:color="auto"/>
            <w:bottom w:val="none" w:sz="0" w:space="0" w:color="auto"/>
            <w:right w:val="none" w:sz="0" w:space="0" w:color="auto"/>
          </w:divBdr>
        </w:div>
        <w:div w:id="672221594">
          <w:marLeft w:val="0"/>
          <w:marRight w:val="0"/>
          <w:marTop w:val="0"/>
          <w:marBottom w:val="0"/>
          <w:divBdr>
            <w:top w:val="none" w:sz="0" w:space="0" w:color="auto"/>
            <w:left w:val="none" w:sz="0" w:space="0" w:color="auto"/>
            <w:bottom w:val="none" w:sz="0" w:space="0" w:color="auto"/>
            <w:right w:val="none" w:sz="0" w:space="0" w:color="auto"/>
          </w:divBdr>
        </w:div>
        <w:div w:id="1274170524">
          <w:marLeft w:val="0"/>
          <w:marRight w:val="0"/>
          <w:marTop w:val="0"/>
          <w:marBottom w:val="0"/>
          <w:divBdr>
            <w:top w:val="none" w:sz="0" w:space="0" w:color="auto"/>
            <w:left w:val="none" w:sz="0" w:space="0" w:color="auto"/>
            <w:bottom w:val="none" w:sz="0" w:space="0" w:color="auto"/>
            <w:right w:val="none" w:sz="0" w:space="0" w:color="auto"/>
          </w:divBdr>
        </w:div>
        <w:div w:id="1358039076">
          <w:marLeft w:val="0"/>
          <w:marRight w:val="0"/>
          <w:marTop w:val="0"/>
          <w:marBottom w:val="0"/>
          <w:divBdr>
            <w:top w:val="none" w:sz="0" w:space="0" w:color="auto"/>
            <w:left w:val="none" w:sz="0" w:space="0" w:color="auto"/>
            <w:bottom w:val="none" w:sz="0" w:space="0" w:color="auto"/>
            <w:right w:val="none" w:sz="0" w:space="0" w:color="auto"/>
          </w:divBdr>
        </w:div>
        <w:div w:id="1978024892">
          <w:marLeft w:val="0"/>
          <w:marRight w:val="0"/>
          <w:marTop w:val="0"/>
          <w:marBottom w:val="0"/>
          <w:divBdr>
            <w:top w:val="none" w:sz="0" w:space="0" w:color="auto"/>
            <w:left w:val="none" w:sz="0" w:space="0" w:color="auto"/>
            <w:bottom w:val="none" w:sz="0" w:space="0" w:color="auto"/>
            <w:right w:val="none" w:sz="0" w:space="0" w:color="auto"/>
          </w:divBdr>
        </w:div>
        <w:div w:id="2033845147">
          <w:marLeft w:val="0"/>
          <w:marRight w:val="0"/>
          <w:marTop w:val="0"/>
          <w:marBottom w:val="0"/>
          <w:divBdr>
            <w:top w:val="none" w:sz="0" w:space="0" w:color="auto"/>
            <w:left w:val="none" w:sz="0" w:space="0" w:color="auto"/>
            <w:bottom w:val="none" w:sz="0" w:space="0" w:color="auto"/>
            <w:right w:val="none" w:sz="0" w:space="0" w:color="auto"/>
          </w:divBdr>
        </w:div>
      </w:divsChild>
    </w:div>
    <w:div w:id="1009478361">
      <w:bodyDiv w:val="1"/>
      <w:marLeft w:val="0"/>
      <w:marRight w:val="0"/>
      <w:marTop w:val="0"/>
      <w:marBottom w:val="0"/>
      <w:divBdr>
        <w:top w:val="none" w:sz="0" w:space="0" w:color="auto"/>
        <w:left w:val="none" w:sz="0" w:space="0" w:color="auto"/>
        <w:bottom w:val="none" w:sz="0" w:space="0" w:color="auto"/>
        <w:right w:val="none" w:sz="0" w:space="0" w:color="auto"/>
      </w:divBdr>
      <w:divsChild>
        <w:div w:id="19866950">
          <w:marLeft w:val="0"/>
          <w:marRight w:val="0"/>
          <w:marTop w:val="0"/>
          <w:marBottom w:val="0"/>
          <w:divBdr>
            <w:top w:val="none" w:sz="0" w:space="0" w:color="auto"/>
            <w:left w:val="none" w:sz="0" w:space="0" w:color="auto"/>
            <w:bottom w:val="none" w:sz="0" w:space="0" w:color="auto"/>
            <w:right w:val="none" w:sz="0" w:space="0" w:color="auto"/>
          </w:divBdr>
        </w:div>
        <w:div w:id="306013436">
          <w:marLeft w:val="0"/>
          <w:marRight w:val="0"/>
          <w:marTop w:val="0"/>
          <w:marBottom w:val="0"/>
          <w:divBdr>
            <w:top w:val="none" w:sz="0" w:space="0" w:color="auto"/>
            <w:left w:val="none" w:sz="0" w:space="0" w:color="auto"/>
            <w:bottom w:val="none" w:sz="0" w:space="0" w:color="auto"/>
            <w:right w:val="none" w:sz="0" w:space="0" w:color="auto"/>
          </w:divBdr>
        </w:div>
        <w:div w:id="470055854">
          <w:marLeft w:val="0"/>
          <w:marRight w:val="0"/>
          <w:marTop w:val="0"/>
          <w:marBottom w:val="0"/>
          <w:divBdr>
            <w:top w:val="none" w:sz="0" w:space="0" w:color="auto"/>
            <w:left w:val="none" w:sz="0" w:space="0" w:color="auto"/>
            <w:bottom w:val="none" w:sz="0" w:space="0" w:color="auto"/>
            <w:right w:val="none" w:sz="0" w:space="0" w:color="auto"/>
          </w:divBdr>
        </w:div>
        <w:div w:id="573004485">
          <w:marLeft w:val="0"/>
          <w:marRight w:val="0"/>
          <w:marTop w:val="0"/>
          <w:marBottom w:val="0"/>
          <w:divBdr>
            <w:top w:val="none" w:sz="0" w:space="0" w:color="auto"/>
            <w:left w:val="none" w:sz="0" w:space="0" w:color="auto"/>
            <w:bottom w:val="none" w:sz="0" w:space="0" w:color="auto"/>
            <w:right w:val="none" w:sz="0" w:space="0" w:color="auto"/>
          </w:divBdr>
        </w:div>
        <w:div w:id="628753784">
          <w:marLeft w:val="0"/>
          <w:marRight w:val="0"/>
          <w:marTop w:val="0"/>
          <w:marBottom w:val="0"/>
          <w:divBdr>
            <w:top w:val="none" w:sz="0" w:space="0" w:color="auto"/>
            <w:left w:val="none" w:sz="0" w:space="0" w:color="auto"/>
            <w:bottom w:val="none" w:sz="0" w:space="0" w:color="auto"/>
            <w:right w:val="none" w:sz="0" w:space="0" w:color="auto"/>
          </w:divBdr>
        </w:div>
        <w:div w:id="704407714">
          <w:marLeft w:val="0"/>
          <w:marRight w:val="0"/>
          <w:marTop w:val="0"/>
          <w:marBottom w:val="0"/>
          <w:divBdr>
            <w:top w:val="none" w:sz="0" w:space="0" w:color="auto"/>
            <w:left w:val="none" w:sz="0" w:space="0" w:color="auto"/>
            <w:bottom w:val="none" w:sz="0" w:space="0" w:color="auto"/>
            <w:right w:val="none" w:sz="0" w:space="0" w:color="auto"/>
          </w:divBdr>
        </w:div>
        <w:div w:id="734549923">
          <w:marLeft w:val="0"/>
          <w:marRight w:val="0"/>
          <w:marTop w:val="0"/>
          <w:marBottom w:val="0"/>
          <w:divBdr>
            <w:top w:val="none" w:sz="0" w:space="0" w:color="auto"/>
            <w:left w:val="none" w:sz="0" w:space="0" w:color="auto"/>
            <w:bottom w:val="none" w:sz="0" w:space="0" w:color="auto"/>
            <w:right w:val="none" w:sz="0" w:space="0" w:color="auto"/>
          </w:divBdr>
        </w:div>
        <w:div w:id="930970284">
          <w:marLeft w:val="0"/>
          <w:marRight w:val="0"/>
          <w:marTop w:val="0"/>
          <w:marBottom w:val="0"/>
          <w:divBdr>
            <w:top w:val="none" w:sz="0" w:space="0" w:color="auto"/>
            <w:left w:val="none" w:sz="0" w:space="0" w:color="auto"/>
            <w:bottom w:val="none" w:sz="0" w:space="0" w:color="auto"/>
            <w:right w:val="none" w:sz="0" w:space="0" w:color="auto"/>
          </w:divBdr>
        </w:div>
        <w:div w:id="1124344172">
          <w:marLeft w:val="0"/>
          <w:marRight w:val="0"/>
          <w:marTop w:val="0"/>
          <w:marBottom w:val="0"/>
          <w:divBdr>
            <w:top w:val="none" w:sz="0" w:space="0" w:color="auto"/>
            <w:left w:val="none" w:sz="0" w:space="0" w:color="auto"/>
            <w:bottom w:val="none" w:sz="0" w:space="0" w:color="auto"/>
            <w:right w:val="none" w:sz="0" w:space="0" w:color="auto"/>
          </w:divBdr>
        </w:div>
        <w:div w:id="1166282671">
          <w:marLeft w:val="0"/>
          <w:marRight w:val="0"/>
          <w:marTop w:val="0"/>
          <w:marBottom w:val="0"/>
          <w:divBdr>
            <w:top w:val="none" w:sz="0" w:space="0" w:color="auto"/>
            <w:left w:val="none" w:sz="0" w:space="0" w:color="auto"/>
            <w:bottom w:val="none" w:sz="0" w:space="0" w:color="auto"/>
            <w:right w:val="none" w:sz="0" w:space="0" w:color="auto"/>
          </w:divBdr>
        </w:div>
        <w:div w:id="1193960370">
          <w:marLeft w:val="0"/>
          <w:marRight w:val="0"/>
          <w:marTop w:val="0"/>
          <w:marBottom w:val="0"/>
          <w:divBdr>
            <w:top w:val="none" w:sz="0" w:space="0" w:color="auto"/>
            <w:left w:val="none" w:sz="0" w:space="0" w:color="auto"/>
            <w:bottom w:val="none" w:sz="0" w:space="0" w:color="auto"/>
            <w:right w:val="none" w:sz="0" w:space="0" w:color="auto"/>
          </w:divBdr>
        </w:div>
        <w:div w:id="1203328115">
          <w:marLeft w:val="0"/>
          <w:marRight w:val="0"/>
          <w:marTop w:val="0"/>
          <w:marBottom w:val="0"/>
          <w:divBdr>
            <w:top w:val="none" w:sz="0" w:space="0" w:color="auto"/>
            <w:left w:val="none" w:sz="0" w:space="0" w:color="auto"/>
            <w:bottom w:val="none" w:sz="0" w:space="0" w:color="auto"/>
            <w:right w:val="none" w:sz="0" w:space="0" w:color="auto"/>
          </w:divBdr>
        </w:div>
        <w:div w:id="1235823460">
          <w:marLeft w:val="0"/>
          <w:marRight w:val="0"/>
          <w:marTop w:val="0"/>
          <w:marBottom w:val="0"/>
          <w:divBdr>
            <w:top w:val="none" w:sz="0" w:space="0" w:color="auto"/>
            <w:left w:val="none" w:sz="0" w:space="0" w:color="auto"/>
            <w:bottom w:val="none" w:sz="0" w:space="0" w:color="auto"/>
            <w:right w:val="none" w:sz="0" w:space="0" w:color="auto"/>
          </w:divBdr>
        </w:div>
        <w:div w:id="1246066525">
          <w:marLeft w:val="0"/>
          <w:marRight w:val="0"/>
          <w:marTop w:val="0"/>
          <w:marBottom w:val="0"/>
          <w:divBdr>
            <w:top w:val="none" w:sz="0" w:space="0" w:color="auto"/>
            <w:left w:val="none" w:sz="0" w:space="0" w:color="auto"/>
            <w:bottom w:val="none" w:sz="0" w:space="0" w:color="auto"/>
            <w:right w:val="none" w:sz="0" w:space="0" w:color="auto"/>
          </w:divBdr>
        </w:div>
        <w:div w:id="1248886628">
          <w:marLeft w:val="0"/>
          <w:marRight w:val="0"/>
          <w:marTop w:val="0"/>
          <w:marBottom w:val="0"/>
          <w:divBdr>
            <w:top w:val="none" w:sz="0" w:space="0" w:color="auto"/>
            <w:left w:val="none" w:sz="0" w:space="0" w:color="auto"/>
            <w:bottom w:val="none" w:sz="0" w:space="0" w:color="auto"/>
            <w:right w:val="none" w:sz="0" w:space="0" w:color="auto"/>
          </w:divBdr>
        </w:div>
        <w:div w:id="1255942039">
          <w:marLeft w:val="0"/>
          <w:marRight w:val="0"/>
          <w:marTop w:val="0"/>
          <w:marBottom w:val="0"/>
          <w:divBdr>
            <w:top w:val="none" w:sz="0" w:space="0" w:color="auto"/>
            <w:left w:val="none" w:sz="0" w:space="0" w:color="auto"/>
            <w:bottom w:val="none" w:sz="0" w:space="0" w:color="auto"/>
            <w:right w:val="none" w:sz="0" w:space="0" w:color="auto"/>
          </w:divBdr>
        </w:div>
        <w:div w:id="1524707255">
          <w:marLeft w:val="0"/>
          <w:marRight w:val="0"/>
          <w:marTop w:val="0"/>
          <w:marBottom w:val="0"/>
          <w:divBdr>
            <w:top w:val="none" w:sz="0" w:space="0" w:color="auto"/>
            <w:left w:val="none" w:sz="0" w:space="0" w:color="auto"/>
            <w:bottom w:val="none" w:sz="0" w:space="0" w:color="auto"/>
            <w:right w:val="none" w:sz="0" w:space="0" w:color="auto"/>
          </w:divBdr>
        </w:div>
        <w:div w:id="1544556216">
          <w:marLeft w:val="0"/>
          <w:marRight w:val="0"/>
          <w:marTop w:val="0"/>
          <w:marBottom w:val="0"/>
          <w:divBdr>
            <w:top w:val="none" w:sz="0" w:space="0" w:color="auto"/>
            <w:left w:val="none" w:sz="0" w:space="0" w:color="auto"/>
            <w:bottom w:val="none" w:sz="0" w:space="0" w:color="auto"/>
            <w:right w:val="none" w:sz="0" w:space="0" w:color="auto"/>
          </w:divBdr>
        </w:div>
        <w:div w:id="1645157860">
          <w:marLeft w:val="0"/>
          <w:marRight w:val="0"/>
          <w:marTop w:val="0"/>
          <w:marBottom w:val="0"/>
          <w:divBdr>
            <w:top w:val="none" w:sz="0" w:space="0" w:color="auto"/>
            <w:left w:val="none" w:sz="0" w:space="0" w:color="auto"/>
            <w:bottom w:val="none" w:sz="0" w:space="0" w:color="auto"/>
            <w:right w:val="none" w:sz="0" w:space="0" w:color="auto"/>
          </w:divBdr>
        </w:div>
        <w:div w:id="1680505377">
          <w:marLeft w:val="0"/>
          <w:marRight w:val="0"/>
          <w:marTop w:val="0"/>
          <w:marBottom w:val="0"/>
          <w:divBdr>
            <w:top w:val="none" w:sz="0" w:space="0" w:color="auto"/>
            <w:left w:val="none" w:sz="0" w:space="0" w:color="auto"/>
            <w:bottom w:val="none" w:sz="0" w:space="0" w:color="auto"/>
            <w:right w:val="none" w:sz="0" w:space="0" w:color="auto"/>
          </w:divBdr>
        </w:div>
        <w:div w:id="1693874396">
          <w:marLeft w:val="0"/>
          <w:marRight w:val="0"/>
          <w:marTop w:val="0"/>
          <w:marBottom w:val="0"/>
          <w:divBdr>
            <w:top w:val="none" w:sz="0" w:space="0" w:color="auto"/>
            <w:left w:val="none" w:sz="0" w:space="0" w:color="auto"/>
            <w:bottom w:val="none" w:sz="0" w:space="0" w:color="auto"/>
            <w:right w:val="none" w:sz="0" w:space="0" w:color="auto"/>
          </w:divBdr>
        </w:div>
        <w:div w:id="1697198089">
          <w:marLeft w:val="0"/>
          <w:marRight w:val="0"/>
          <w:marTop w:val="0"/>
          <w:marBottom w:val="0"/>
          <w:divBdr>
            <w:top w:val="none" w:sz="0" w:space="0" w:color="auto"/>
            <w:left w:val="none" w:sz="0" w:space="0" w:color="auto"/>
            <w:bottom w:val="none" w:sz="0" w:space="0" w:color="auto"/>
            <w:right w:val="none" w:sz="0" w:space="0" w:color="auto"/>
          </w:divBdr>
        </w:div>
        <w:div w:id="1921450754">
          <w:marLeft w:val="0"/>
          <w:marRight w:val="0"/>
          <w:marTop w:val="0"/>
          <w:marBottom w:val="0"/>
          <w:divBdr>
            <w:top w:val="none" w:sz="0" w:space="0" w:color="auto"/>
            <w:left w:val="none" w:sz="0" w:space="0" w:color="auto"/>
            <w:bottom w:val="none" w:sz="0" w:space="0" w:color="auto"/>
            <w:right w:val="none" w:sz="0" w:space="0" w:color="auto"/>
          </w:divBdr>
        </w:div>
        <w:div w:id="2054961333">
          <w:marLeft w:val="0"/>
          <w:marRight w:val="0"/>
          <w:marTop w:val="0"/>
          <w:marBottom w:val="0"/>
          <w:divBdr>
            <w:top w:val="none" w:sz="0" w:space="0" w:color="auto"/>
            <w:left w:val="none" w:sz="0" w:space="0" w:color="auto"/>
            <w:bottom w:val="none" w:sz="0" w:space="0" w:color="auto"/>
            <w:right w:val="none" w:sz="0" w:space="0" w:color="auto"/>
          </w:divBdr>
        </w:div>
        <w:div w:id="2108110810">
          <w:marLeft w:val="0"/>
          <w:marRight w:val="0"/>
          <w:marTop w:val="0"/>
          <w:marBottom w:val="0"/>
          <w:divBdr>
            <w:top w:val="none" w:sz="0" w:space="0" w:color="auto"/>
            <w:left w:val="none" w:sz="0" w:space="0" w:color="auto"/>
            <w:bottom w:val="none" w:sz="0" w:space="0" w:color="auto"/>
            <w:right w:val="none" w:sz="0" w:space="0" w:color="auto"/>
          </w:divBdr>
        </w:div>
      </w:divsChild>
    </w:div>
    <w:div w:id="1011300763">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7">
          <w:marLeft w:val="0"/>
          <w:marRight w:val="0"/>
          <w:marTop w:val="0"/>
          <w:marBottom w:val="0"/>
          <w:divBdr>
            <w:top w:val="none" w:sz="0" w:space="0" w:color="auto"/>
            <w:left w:val="none" w:sz="0" w:space="0" w:color="auto"/>
            <w:bottom w:val="none" w:sz="0" w:space="0" w:color="auto"/>
            <w:right w:val="none" w:sz="0" w:space="0" w:color="auto"/>
          </w:divBdr>
        </w:div>
        <w:div w:id="1308513774">
          <w:marLeft w:val="0"/>
          <w:marRight w:val="0"/>
          <w:marTop w:val="0"/>
          <w:marBottom w:val="0"/>
          <w:divBdr>
            <w:top w:val="none" w:sz="0" w:space="0" w:color="auto"/>
            <w:left w:val="none" w:sz="0" w:space="0" w:color="auto"/>
            <w:bottom w:val="none" w:sz="0" w:space="0" w:color="auto"/>
            <w:right w:val="none" w:sz="0" w:space="0" w:color="auto"/>
          </w:divBdr>
        </w:div>
      </w:divsChild>
    </w:div>
    <w:div w:id="1037700325">
      <w:bodyDiv w:val="1"/>
      <w:marLeft w:val="0"/>
      <w:marRight w:val="0"/>
      <w:marTop w:val="0"/>
      <w:marBottom w:val="0"/>
      <w:divBdr>
        <w:top w:val="none" w:sz="0" w:space="0" w:color="auto"/>
        <w:left w:val="none" w:sz="0" w:space="0" w:color="auto"/>
        <w:bottom w:val="none" w:sz="0" w:space="0" w:color="auto"/>
        <w:right w:val="none" w:sz="0" w:space="0" w:color="auto"/>
      </w:divBdr>
      <w:divsChild>
        <w:div w:id="45186191">
          <w:marLeft w:val="0"/>
          <w:marRight w:val="0"/>
          <w:marTop w:val="0"/>
          <w:marBottom w:val="0"/>
          <w:divBdr>
            <w:top w:val="none" w:sz="0" w:space="0" w:color="auto"/>
            <w:left w:val="none" w:sz="0" w:space="0" w:color="auto"/>
            <w:bottom w:val="none" w:sz="0" w:space="0" w:color="auto"/>
            <w:right w:val="none" w:sz="0" w:space="0" w:color="auto"/>
          </w:divBdr>
        </w:div>
        <w:div w:id="58528368">
          <w:marLeft w:val="0"/>
          <w:marRight w:val="0"/>
          <w:marTop w:val="0"/>
          <w:marBottom w:val="0"/>
          <w:divBdr>
            <w:top w:val="none" w:sz="0" w:space="0" w:color="auto"/>
            <w:left w:val="none" w:sz="0" w:space="0" w:color="auto"/>
            <w:bottom w:val="none" w:sz="0" w:space="0" w:color="auto"/>
            <w:right w:val="none" w:sz="0" w:space="0" w:color="auto"/>
          </w:divBdr>
        </w:div>
        <w:div w:id="238710321">
          <w:marLeft w:val="0"/>
          <w:marRight w:val="0"/>
          <w:marTop w:val="0"/>
          <w:marBottom w:val="0"/>
          <w:divBdr>
            <w:top w:val="none" w:sz="0" w:space="0" w:color="auto"/>
            <w:left w:val="none" w:sz="0" w:space="0" w:color="auto"/>
            <w:bottom w:val="none" w:sz="0" w:space="0" w:color="auto"/>
            <w:right w:val="none" w:sz="0" w:space="0" w:color="auto"/>
          </w:divBdr>
        </w:div>
        <w:div w:id="278227542">
          <w:marLeft w:val="0"/>
          <w:marRight w:val="0"/>
          <w:marTop w:val="0"/>
          <w:marBottom w:val="0"/>
          <w:divBdr>
            <w:top w:val="none" w:sz="0" w:space="0" w:color="auto"/>
            <w:left w:val="none" w:sz="0" w:space="0" w:color="auto"/>
            <w:bottom w:val="none" w:sz="0" w:space="0" w:color="auto"/>
            <w:right w:val="none" w:sz="0" w:space="0" w:color="auto"/>
          </w:divBdr>
        </w:div>
        <w:div w:id="407727229">
          <w:marLeft w:val="0"/>
          <w:marRight w:val="0"/>
          <w:marTop w:val="0"/>
          <w:marBottom w:val="0"/>
          <w:divBdr>
            <w:top w:val="none" w:sz="0" w:space="0" w:color="auto"/>
            <w:left w:val="none" w:sz="0" w:space="0" w:color="auto"/>
            <w:bottom w:val="none" w:sz="0" w:space="0" w:color="auto"/>
            <w:right w:val="none" w:sz="0" w:space="0" w:color="auto"/>
          </w:divBdr>
        </w:div>
        <w:div w:id="496923596">
          <w:marLeft w:val="0"/>
          <w:marRight w:val="0"/>
          <w:marTop w:val="0"/>
          <w:marBottom w:val="0"/>
          <w:divBdr>
            <w:top w:val="none" w:sz="0" w:space="0" w:color="auto"/>
            <w:left w:val="none" w:sz="0" w:space="0" w:color="auto"/>
            <w:bottom w:val="none" w:sz="0" w:space="0" w:color="auto"/>
            <w:right w:val="none" w:sz="0" w:space="0" w:color="auto"/>
          </w:divBdr>
        </w:div>
        <w:div w:id="641736403">
          <w:marLeft w:val="0"/>
          <w:marRight w:val="0"/>
          <w:marTop w:val="0"/>
          <w:marBottom w:val="0"/>
          <w:divBdr>
            <w:top w:val="none" w:sz="0" w:space="0" w:color="auto"/>
            <w:left w:val="none" w:sz="0" w:space="0" w:color="auto"/>
            <w:bottom w:val="none" w:sz="0" w:space="0" w:color="auto"/>
            <w:right w:val="none" w:sz="0" w:space="0" w:color="auto"/>
          </w:divBdr>
        </w:div>
        <w:div w:id="861165472">
          <w:marLeft w:val="0"/>
          <w:marRight w:val="0"/>
          <w:marTop w:val="0"/>
          <w:marBottom w:val="0"/>
          <w:divBdr>
            <w:top w:val="none" w:sz="0" w:space="0" w:color="auto"/>
            <w:left w:val="none" w:sz="0" w:space="0" w:color="auto"/>
            <w:bottom w:val="none" w:sz="0" w:space="0" w:color="auto"/>
            <w:right w:val="none" w:sz="0" w:space="0" w:color="auto"/>
          </w:divBdr>
        </w:div>
        <w:div w:id="1043869200">
          <w:marLeft w:val="0"/>
          <w:marRight w:val="0"/>
          <w:marTop w:val="0"/>
          <w:marBottom w:val="0"/>
          <w:divBdr>
            <w:top w:val="none" w:sz="0" w:space="0" w:color="auto"/>
            <w:left w:val="none" w:sz="0" w:space="0" w:color="auto"/>
            <w:bottom w:val="none" w:sz="0" w:space="0" w:color="auto"/>
            <w:right w:val="none" w:sz="0" w:space="0" w:color="auto"/>
          </w:divBdr>
        </w:div>
        <w:div w:id="1446921736">
          <w:marLeft w:val="0"/>
          <w:marRight w:val="0"/>
          <w:marTop w:val="0"/>
          <w:marBottom w:val="0"/>
          <w:divBdr>
            <w:top w:val="none" w:sz="0" w:space="0" w:color="auto"/>
            <w:left w:val="none" w:sz="0" w:space="0" w:color="auto"/>
            <w:bottom w:val="none" w:sz="0" w:space="0" w:color="auto"/>
            <w:right w:val="none" w:sz="0" w:space="0" w:color="auto"/>
          </w:divBdr>
        </w:div>
        <w:div w:id="2109999555">
          <w:marLeft w:val="0"/>
          <w:marRight w:val="0"/>
          <w:marTop w:val="0"/>
          <w:marBottom w:val="0"/>
          <w:divBdr>
            <w:top w:val="none" w:sz="0" w:space="0" w:color="auto"/>
            <w:left w:val="none" w:sz="0" w:space="0" w:color="auto"/>
            <w:bottom w:val="none" w:sz="0" w:space="0" w:color="auto"/>
            <w:right w:val="none" w:sz="0" w:space="0" w:color="auto"/>
          </w:divBdr>
        </w:div>
      </w:divsChild>
    </w:div>
    <w:div w:id="1066226332">
      <w:bodyDiv w:val="1"/>
      <w:marLeft w:val="0"/>
      <w:marRight w:val="0"/>
      <w:marTop w:val="0"/>
      <w:marBottom w:val="0"/>
      <w:divBdr>
        <w:top w:val="none" w:sz="0" w:space="0" w:color="auto"/>
        <w:left w:val="none" w:sz="0" w:space="0" w:color="auto"/>
        <w:bottom w:val="none" w:sz="0" w:space="0" w:color="auto"/>
        <w:right w:val="none" w:sz="0" w:space="0" w:color="auto"/>
      </w:divBdr>
      <w:divsChild>
        <w:div w:id="203831600">
          <w:marLeft w:val="0"/>
          <w:marRight w:val="0"/>
          <w:marTop w:val="0"/>
          <w:marBottom w:val="0"/>
          <w:divBdr>
            <w:top w:val="none" w:sz="0" w:space="0" w:color="auto"/>
            <w:left w:val="none" w:sz="0" w:space="0" w:color="auto"/>
            <w:bottom w:val="none" w:sz="0" w:space="0" w:color="auto"/>
            <w:right w:val="none" w:sz="0" w:space="0" w:color="auto"/>
          </w:divBdr>
        </w:div>
        <w:div w:id="498348716">
          <w:marLeft w:val="0"/>
          <w:marRight w:val="0"/>
          <w:marTop w:val="0"/>
          <w:marBottom w:val="0"/>
          <w:divBdr>
            <w:top w:val="none" w:sz="0" w:space="0" w:color="auto"/>
            <w:left w:val="none" w:sz="0" w:space="0" w:color="auto"/>
            <w:bottom w:val="none" w:sz="0" w:space="0" w:color="auto"/>
            <w:right w:val="none" w:sz="0" w:space="0" w:color="auto"/>
          </w:divBdr>
        </w:div>
        <w:div w:id="551042325">
          <w:marLeft w:val="0"/>
          <w:marRight w:val="0"/>
          <w:marTop w:val="0"/>
          <w:marBottom w:val="0"/>
          <w:divBdr>
            <w:top w:val="none" w:sz="0" w:space="0" w:color="auto"/>
            <w:left w:val="none" w:sz="0" w:space="0" w:color="auto"/>
            <w:bottom w:val="none" w:sz="0" w:space="0" w:color="auto"/>
            <w:right w:val="none" w:sz="0" w:space="0" w:color="auto"/>
          </w:divBdr>
        </w:div>
        <w:div w:id="800926418">
          <w:marLeft w:val="0"/>
          <w:marRight w:val="0"/>
          <w:marTop w:val="0"/>
          <w:marBottom w:val="0"/>
          <w:divBdr>
            <w:top w:val="none" w:sz="0" w:space="0" w:color="auto"/>
            <w:left w:val="none" w:sz="0" w:space="0" w:color="auto"/>
            <w:bottom w:val="none" w:sz="0" w:space="0" w:color="auto"/>
            <w:right w:val="none" w:sz="0" w:space="0" w:color="auto"/>
          </w:divBdr>
        </w:div>
        <w:div w:id="1130588428">
          <w:marLeft w:val="0"/>
          <w:marRight w:val="0"/>
          <w:marTop w:val="0"/>
          <w:marBottom w:val="0"/>
          <w:divBdr>
            <w:top w:val="none" w:sz="0" w:space="0" w:color="auto"/>
            <w:left w:val="none" w:sz="0" w:space="0" w:color="auto"/>
            <w:bottom w:val="none" w:sz="0" w:space="0" w:color="auto"/>
            <w:right w:val="none" w:sz="0" w:space="0" w:color="auto"/>
          </w:divBdr>
        </w:div>
        <w:div w:id="1286034779">
          <w:marLeft w:val="0"/>
          <w:marRight w:val="0"/>
          <w:marTop w:val="0"/>
          <w:marBottom w:val="0"/>
          <w:divBdr>
            <w:top w:val="none" w:sz="0" w:space="0" w:color="auto"/>
            <w:left w:val="none" w:sz="0" w:space="0" w:color="auto"/>
            <w:bottom w:val="none" w:sz="0" w:space="0" w:color="auto"/>
            <w:right w:val="none" w:sz="0" w:space="0" w:color="auto"/>
          </w:divBdr>
        </w:div>
        <w:div w:id="1595363689">
          <w:marLeft w:val="0"/>
          <w:marRight w:val="0"/>
          <w:marTop w:val="0"/>
          <w:marBottom w:val="0"/>
          <w:divBdr>
            <w:top w:val="none" w:sz="0" w:space="0" w:color="auto"/>
            <w:left w:val="none" w:sz="0" w:space="0" w:color="auto"/>
            <w:bottom w:val="none" w:sz="0" w:space="0" w:color="auto"/>
            <w:right w:val="none" w:sz="0" w:space="0" w:color="auto"/>
          </w:divBdr>
        </w:div>
        <w:div w:id="1905724872">
          <w:marLeft w:val="0"/>
          <w:marRight w:val="0"/>
          <w:marTop w:val="0"/>
          <w:marBottom w:val="0"/>
          <w:divBdr>
            <w:top w:val="none" w:sz="0" w:space="0" w:color="auto"/>
            <w:left w:val="none" w:sz="0" w:space="0" w:color="auto"/>
            <w:bottom w:val="none" w:sz="0" w:space="0" w:color="auto"/>
            <w:right w:val="none" w:sz="0" w:space="0" w:color="auto"/>
          </w:divBdr>
        </w:div>
        <w:div w:id="1945110450">
          <w:marLeft w:val="0"/>
          <w:marRight w:val="0"/>
          <w:marTop w:val="0"/>
          <w:marBottom w:val="0"/>
          <w:divBdr>
            <w:top w:val="none" w:sz="0" w:space="0" w:color="auto"/>
            <w:left w:val="none" w:sz="0" w:space="0" w:color="auto"/>
            <w:bottom w:val="none" w:sz="0" w:space="0" w:color="auto"/>
            <w:right w:val="none" w:sz="0" w:space="0" w:color="auto"/>
          </w:divBdr>
        </w:div>
      </w:divsChild>
    </w:div>
    <w:div w:id="1109547522">
      <w:bodyDiv w:val="1"/>
      <w:marLeft w:val="0"/>
      <w:marRight w:val="0"/>
      <w:marTop w:val="0"/>
      <w:marBottom w:val="0"/>
      <w:divBdr>
        <w:top w:val="none" w:sz="0" w:space="0" w:color="auto"/>
        <w:left w:val="none" w:sz="0" w:space="0" w:color="auto"/>
        <w:bottom w:val="none" w:sz="0" w:space="0" w:color="auto"/>
        <w:right w:val="none" w:sz="0" w:space="0" w:color="auto"/>
      </w:divBdr>
      <w:divsChild>
        <w:div w:id="319307372">
          <w:marLeft w:val="0"/>
          <w:marRight w:val="0"/>
          <w:marTop w:val="0"/>
          <w:marBottom w:val="0"/>
          <w:divBdr>
            <w:top w:val="none" w:sz="0" w:space="0" w:color="auto"/>
            <w:left w:val="none" w:sz="0" w:space="0" w:color="auto"/>
            <w:bottom w:val="none" w:sz="0" w:space="0" w:color="auto"/>
            <w:right w:val="none" w:sz="0" w:space="0" w:color="auto"/>
          </w:divBdr>
          <w:divsChild>
            <w:div w:id="1787306">
              <w:marLeft w:val="0"/>
              <w:marRight w:val="0"/>
              <w:marTop w:val="0"/>
              <w:marBottom w:val="0"/>
              <w:divBdr>
                <w:top w:val="none" w:sz="0" w:space="0" w:color="auto"/>
                <w:left w:val="none" w:sz="0" w:space="0" w:color="auto"/>
                <w:bottom w:val="none" w:sz="0" w:space="0" w:color="auto"/>
                <w:right w:val="none" w:sz="0" w:space="0" w:color="auto"/>
              </w:divBdr>
            </w:div>
            <w:div w:id="11492161">
              <w:marLeft w:val="0"/>
              <w:marRight w:val="0"/>
              <w:marTop w:val="0"/>
              <w:marBottom w:val="0"/>
              <w:divBdr>
                <w:top w:val="none" w:sz="0" w:space="0" w:color="auto"/>
                <w:left w:val="none" w:sz="0" w:space="0" w:color="auto"/>
                <w:bottom w:val="none" w:sz="0" w:space="0" w:color="auto"/>
                <w:right w:val="none" w:sz="0" w:space="0" w:color="auto"/>
              </w:divBdr>
            </w:div>
            <w:div w:id="17246223">
              <w:marLeft w:val="0"/>
              <w:marRight w:val="0"/>
              <w:marTop w:val="0"/>
              <w:marBottom w:val="0"/>
              <w:divBdr>
                <w:top w:val="none" w:sz="0" w:space="0" w:color="auto"/>
                <w:left w:val="none" w:sz="0" w:space="0" w:color="auto"/>
                <w:bottom w:val="none" w:sz="0" w:space="0" w:color="auto"/>
                <w:right w:val="none" w:sz="0" w:space="0" w:color="auto"/>
              </w:divBdr>
            </w:div>
            <w:div w:id="49619795">
              <w:marLeft w:val="0"/>
              <w:marRight w:val="0"/>
              <w:marTop w:val="0"/>
              <w:marBottom w:val="0"/>
              <w:divBdr>
                <w:top w:val="none" w:sz="0" w:space="0" w:color="auto"/>
                <w:left w:val="none" w:sz="0" w:space="0" w:color="auto"/>
                <w:bottom w:val="none" w:sz="0" w:space="0" w:color="auto"/>
                <w:right w:val="none" w:sz="0" w:space="0" w:color="auto"/>
              </w:divBdr>
            </w:div>
            <w:div w:id="105582789">
              <w:marLeft w:val="0"/>
              <w:marRight w:val="0"/>
              <w:marTop w:val="0"/>
              <w:marBottom w:val="0"/>
              <w:divBdr>
                <w:top w:val="none" w:sz="0" w:space="0" w:color="auto"/>
                <w:left w:val="none" w:sz="0" w:space="0" w:color="auto"/>
                <w:bottom w:val="none" w:sz="0" w:space="0" w:color="auto"/>
                <w:right w:val="none" w:sz="0" w:space="0" w:color="auto"/>
              </w:divBdr>
            </w:div>
            <w:div w:id="154227954">
              <w:marLeft w:val="0"/>
              <w:marRight w:val="0"/>
              <w:marTop w:val="0"/>
              <w:marBottom w:val="0"/>
              <w:divBdr>
                <w:top w:val="none" w:sz="0" w:space="0" w:color="auto"/>
                <w:left w:val="none" w:sz="0" w:space="0" w:color="auto"/>
                <w:bottom w:val="none" w:sz="0" w:space="0" w:color="auto"/>
                <w:right w:val="none" w:sz="0" w:space="0" w:color="auto"/>
              </w:divBdr>
            </w:div>
            <w:div w:id="186910897">
              <w:marLeft w:val="0"/>
              <w:marRight w:val="0"/>
              <w:marTop w:val="0"/>
              <w:marBottom w:val="0"/>
              <w:divBdr>
                <w:top w:val="none" w:sz="0" w:space="0" w:color="auto"/>
                <w:left w:val="none" w:sz="0" w:space="0" w:color="auto"/>
                <w:bottom w:val="none" w:sz="0" w:space="0" w:color="auto"/>
                <w:right w:val="none" w:sz="0" w:space="0" w:color="auto"/>
              </w:divBdr>
            </w:div>
            <w:div w:id="198665905">
              <w:marLeft w:val="0"/>
              <w:marRight w:val="0"/>
              <w:marTop w:val="0"/>
              <w:marBottom w:val="0"/>
              <w:divBdr>
                <w:top w:val="none" w:sz="0" w:space="0" w:color="auto"/>
                <w:left w:val="none" w:sz="0" w:space="0" w:color="auto"/>
                <w:bottom w:val="none" w:sz="0" w:space="0" w:color="auto"/>
                <w:right w:val="none" w:sz="0" w:space="0" w:color="auto"/>
              </w:divBdr>
            </w:div>
            <w:div w:id="255985849">
              <w:marLeft w:val="0"/>
              <w:marRight w:val="0"/>
              <w:marTop w:val="0"/>
              <w:marBottom w:val="0"/>
              <w:divBdr>
                <w:top w:val="none" w:sz="0" w:space="0" w:color="auto"/>
                <w:left w:val="none" w:sz="0" w:space="0" w:color="auto"/>
                <w:bottom w:val="none" w:sz="0" w:space="0" w:color="auto"/>
                <w:right w:val="none" w:sz="0" w:space="0" w:color="auto"/>
              </w:divBdr>
            </w:div>
            <w:div w:id="266499999">
              <w:marLeft w:val="0"/>
              <w:marRight w:val="0"/>
              <w:marTop w:val="0"/>
              <w:marBottom w:val="0"/>
              <w:divBdr>
                <w:top w:val="none" w:sz="0" w:space="0" w:color="auto"/>
                <w:left w:val="none" w:sz="0" w:space="0" w:color="auto"/>
                <w:bottom w:val="none" w:sz="0" w:space="0" w:color="auto"/>
                <w:right w:val="none" w:sz="0" w:space="0" w:color="auto"/>
              </w:divBdr>
            </w:div>
            <w:div w:id="274561268">
              <w:marLeft w:val="0"/>
              <w:marRight w:val="0"/>
              <w:marTop w:val="0"/>
              <w:marBottom w:val="0"/>
              <w:divBdr>
                <w:top w:val="none" w:sz="0" w:space="0" w:color="auto"/>
                <w:left w:val="none" w:sz="0" w:space="0" w:color="auto"/>
                <w:bottom w:val="none" w:sz="0" w:space="0" w:color="auto"/>
                <w:right w:val="none" w:sz="0" w:space="0" w:color="auto"/>
              </w:divBdr>
            </w:div>
            <w:div w:id="286083798">
              <w:marLeft w:val="0"/>
              <w:marRight w:val="0"/>
              <w:marTop w:val="0"/>
              <w:marBottom w:val="0"/>
              <w:divBdr>
                <w:top w:val="none" w:sz="0" w:space="0" w:color="auto"/>
                <w:left w:val="none" w:sz="0" w:space="0" w:color="auto"/>
                <w:bottom w:val="none" w:sz="0" w:space="0" w:color="auto"/>
                <w:right w:val="none" w:sz="0" w:space="0" w:color="auto"/>
              </w:divBdr>
            </w:div>
            <w:div w:id="304092071">
              <w:marLeft w:val="0"/>
              <w:marRight w:val="0"/>
              <w:marTop w:val="0"/>
              <w:marBottom w:val="0"/>
              <w:divBdr>
                <w:top w:val="none" w:sz="0" w:space="0" w:color="auto"/>
                <w:left w:val="none" w:sz="0" w:space="0" w:color="auto"/>
                <w:bottom w:val="none" w:sz="0" w:space="0" w:color="auto"/>
                <w:right w:val="none" w:sz="0" w:space="0" w:color="auto"/>
              </w:divBdr>
            </w:div>
            <w:div w:id="395594565">
              <w:marLeft w:val="0"/>
              <w:marRight w:val="0"/>
              <w:marTop w:val="0"/>
              <w:marBottom w:val="0"/>
              <w:divBdr>
                <w:top w:val="none" w:sz="0" w:space="0" w:color="auto"/>
                <w:left w:val="none" w:sz="0" w:space="0" w:color="auto"/>
                <w:bottom w:val="none" w:sz="0" w:space="0" w:color="auto"/>
                <w:right w:val="none" w:sz="0" w:space="0" w:color="auto"/>
              </w:divBdr>
            </w:div>
            <w:div w:id="471405421">
              <w:marLeft w:val="0"/>
              <w:marRight w:val="0"/>
              <w:marTop w:val="0"/>
              <w:marBottom w:val="0"/>
              <w:divBdr>
                <w:top w:val="none" w:sz="0" w:space="0" w:color="auto"/>
                <w:left w:val="none" w:sz="0" w:space="0" w:color="auto"/>
                <w:bottom w:val="none" w:sz="0" w:space="0" w:color="auto"/>
                <w:right w:val="none" w:sz="0" w:space="0" w:color="auto"/>
              </w:divBdr>
            </w:div>
            <w:div w:id="506671058">
              <w:marLeft w:val="0"/>
              <w:marRight w:val="0"/>
              <w:marTop w:val="0"/>
              <w:marBottom w:val="0"/>
              <w:divBdr>
                <w:top w:val="none" w:sz="0" w:space="0" w:color="auto"/>
                <w:left w:val="none" w:sz="0" w:space="0" w:color="auto"/>
                <w:bottom w:val="none" w:sz="0" w:space="0" w:color="auto"/>
                <w:right w:val="none" w:sz="0" w:space="0" w:color="auto"/>
              </w:divBdr>
            </w:div>
            <w:div w:id="635911299">
              <w:marLeft w:val="0"/>
              <w:marRight w:val="0"/>
              <w:marTop w:val="0"/>
              <w:marBottom w:val="0"/>
              <w:divBdr>
                <w:top w:val="none" w:sz="0" w:space="0" w:color="auto"/>
                <w:left w:val="none" w:sz="0" w:space="0" w:color="auto"/>
                <w:bottom w:val="none" w:sz="0" w:space="0" w:color="auto"/>
                <w:right w:val="none" w:sz="0" w:space="0" w:color="auto"/>
              </w:divBdr>
            </w:div>
            <w:div w:id="664363455">
              <w:marLeft w:val="0"/>
              <w:marRight w:val="0"/>
              <w:marTop w:val="0"/>
              <w:marBottom w:val="0"/>
              <w:divBdr>
                <w:top w:val="none" w:sz="0" w:space="0" w:color="auto"/>
                <w:left w:val="none" w:sz="0" w:space="0" w:color="auto"/>
                <w:bottom w:val="none" w:sz="0" w:space="0" w:color="auto"/>
                <w:right w:val="none" w:sz="0" w:space="0" w:color="auto"/>
              </w:divBdr>
            </w:div>
            <w:div w:id="677542440">
              <w:marLeft w:val="0"/>
              <w:marRight w:val="0"/>
              <w:marTop w:val="0"/>
              <w:marBottom w:val="0"/>
              <w:divBdr>
                <w:top w:val="none" w:sz="0" w:space="0" w:color="auto"/>
                <w:left w:val="none" w:sz="0" w:space="0" w:color="auto"/>
                <w:bottom w:val="none" w:sz="0" w:space="0" w:color="auto"/>
                <w:right w:val="none" w:sz="0" w:space="0" w:color="auto"/>
              </w:divBdr>
            </w:div>
            <w:div w:id="694423195">
              <w:marLeft w:val="0"/>
              <w:marRight w:val="0"/>
              <w:marTop w:val="0"/>
              <w:marBottom w:val="0"/>
              <w:divBdr>
                <w:top w:val="none" w:sz="0" w:space="0" w:color="auto"/>
                <w:left w:val="none" w:sz="0" w:space="0" w:color="auto"/>
                <w:bottom w:val="none" w:sz="0" w:space="0" w:color="auto"/>
                <w:right w:val="none" w:sz="0" w:space="0" w:color="auto"/>
              </w:divBdr>
            </w:div>
            <w:div w:id="716047624">
              <w:marLeft w:val="0"/>
              <w:marRight w:val="0"/>
              <w:marTop w:val="0"/>
              <w:marBottom w:val="0"/>
              <w:divBdr>
                <w:top w:val="none" w:sz="0" w:space="0" w:color="auto"/>
                <w:left w:val="none" w:sz="0" w:space="0" w:color="auto"/>
                <w:bottom w:val="none" w:sz="0" w:space="0" w:color="auto"/>
                <w:right w:val="none" w:sz="0" w:space="0" w:color="auto"/>
              </w:divBdr>
            </w:div>
            <w:div w:id="731544122">
              <w:marLeft w:val="0"/>
              <w:marRight w:val="0"/>
              <w:marTop w:val="0"/>
              <w:marBottom w:val="0"/>
              <w:divBdr>
                <w:top w:val="none" w:sz="0" w:space="0" w:color="auto"/>
                <w:left w:val="none" w:sz="0" w:space="0" w:color="auto"/>
                <w:bottom w:val="none" w:sz="0" w:space="0" w:color="auto"/>
                <w:right w:val="none" w:sz="0" w:space="0" w:color="auto"/>
              </w:divBdr>
            </w:div>
            <w:div w:id="766540002">
              <w:marLeft w:val="0"/>
              <w:marRight w:val="0"/>
              <w:marTop w:val="0"/>
              <w:marBottom w:val="0"/>
              <w:divBdr>
                <w:top w:val="none" w:sz="0" w:space="0" w:color="auto"/>
                <w:left w:val="none" w:sz="0" w:space="0" w:color="auto"/>
                <w:bottom w:val="none" w:sz="0" w:space="0" w:color="auto"/>
                <w:right w:val="none" w:sz="0" w:space="0" w:color="auto"/>
              </w:divBdr>
            </w:div>
            <w:div w:id="768425717">
              <w:marLeft w:val="0"/>
              <w:marRight w:val="0"/>
              <w:marTop w:val="0"/>
              <w:marBottom w:val="0"/>
              <w:divBdr>
                <w:top w:val="none" w:sz="0" w:space="0" w:color="auto"/>
                <w:left w:val="none" w:sz="0" w:space="0" w:color="auto"/>
                <w:bottom w:val="none" w:sz="0" w:space="0" w:color="auto"/>
                <w:right w:val="none" w:sz="0" w:space="0" w:color="auto"/>
              </w:divBdr>
            </w:div>
            <w:div w:id="914124651">
              <w:marLeft w:val="0"/>
              <w:marRight w:val="0"/>
              <w:marTop w:val="0"/>
              <w:marBottom w:val="0"/>
              <w:divBdr>
                <w:top w:val="none" w:sz="0" w:space="0" w:color="auto"/>
                <w:left w:val="none" w:sz="0" w:space="0" w:color="auto"/>
                <w:bottom w:val="none" w:sz="0" w:space="0" w:color="auto"/>
                <w:right w:val="none" w:sz="0" w:space="0" w:color="auto"/>
              </w:divBdr>
            </w:div>
            <w:div w:id="925574660">
              <w:marLeft w:val="0"/>
              <w:marRight w:val="0"/>
              <w:marTop w:val="0"/>
              <w:marBottom w:val="0"/>
              <w:divBdr>
                <w:top w:val="none" w:sz="0" w:space="0" w:color="auto"/>
                <w:left w:val="none" w:sz="0" w:space="0" w:color="auto"/>
                <w:bottom w:val="none" w:sz="0" w:space="0" w:color="auto"/>
                <w:right w:val="none" w:sz="0" w:space="0" w:color="auto"/>
              </w:divBdr>
            </w:div>
            <w:div w:id="984357065">
              <w:marLeft w:val="0"/>
              <w:marRight w:val="0"/>
              <w:marTop w:val="0"/>
              <w:marBottom w:val="0"/>
              <w:divBdr>
                <w:top w:val="none" w:sz="0" w:space="0" w:color="auto"/>
                <w:left w:val="none" w:sz="0" w:space="0" w:color="auto"/>
                <w:bottom w:val="none" w:sz="0" w:space="0" w:color="auto"/>
                <w:right w:val="none" w:sz="0" w:space="0" w:color="auto"/>
              </w:divBdr>
            </w:div>
            <w:div w:id="996032708">
              <w:marLeft w:val="0"/>
              <w:marRight w:val="0"/>
              <w:marTop w:val="0"/>
              <w:marBottom w:val="0"/>
              <w:divBdr>
                <w:top w:val="none" w:sz="0" w:space="0" w:color="auto"/>
                <w:left w:val="none" w:sz="0" w:space="0" w:color="auto"/>
                <w:bottom w:val="none" w:sz="0" w:space="0" w:color="auto"/>
                <w:right w:val="none" w:sz="0" w:space="0" w:color="auto"/>
              </w:divBdr>
            </w:div>
            <w:div w:id="1031685195">
              <w:marLeft w:val="0"/>
              <w:marRight w:val="0"/>
              <w:marTop w:val="0"/>
              <w:marBottom w:val="0"/>
              <w:divBdr>
                <w:top w:val="none" w:sz="0" w:space="0" w:color="auto"/>
                <w:left w:val="none" w:sz="0" w:space="0" w:color="auto"/>
                <w:bottom w:val="none" w:sz="0" w:space="0" w:color="auto"/>
                <w:right w:val="none" w:sz="0" w:space="0" w:color="auto"/>
              </w:divBdr>
            </w:div>
            <w:div w:id="1112748489">
              <w:marLeft w:val="0"/>
              <w:marRight w:val="0"/>
              <w:marTop w:val="0"/>
              <w:marBottom w:val="0"/>
              <w:divBdr>
                <w:top w:val="none" w:sz="0" w:space="0" w:color="auto"/>
                <w:left w:val="none" w:sz="0" w:space="0" w:color="auto"/>
                <w:bottom w:val="none" w:sz="0" w:space="0" w:color="auto"/>
                <w:right w:val="none" w:sz="0" w:space="0" w:color="auto"/>
              </w:divBdr>
            </w:div>
            <w:div w:id="1198741266">
              <w:marLeft w:val="0"/>
              <w:marRight w:val="0"/>
              <w:marTop w:val="0"/>
              <w:marBottom w:val="0"/>
              <w:divBdr>
                <w:top w:val="none" w:sz="0" w:space="0" w:color="auto"/>
                <w:left w:val="none" w:sz="0" w:space="0" w:color="auto"/>
                <w:bottom w:val="none" w:sz="0" w:space="0" w:color="auto"/>
                <w:right w:val="none" w:sz="0" w:space="0" w:color="auto"/>
              </w:divBdr>
            </w:div>
            <w:div w:id="1466390364">
              <w:marLeft w:val="0"/>
              <w:marRight w:val="0"/>
              <w:marTop w:val="0"/>
              <w:marBottom w:val="0"/>
              <w:divBdr>
                <w:top w:val="none" w:sz="0" w:space="0" w:color="auto"/>
                <w:left w:val="none" w:sz="0" w:space="0" w:color="auto"/>
                <w:bottom w:val="none" w:sz="0" w:space="0" w:color="auto"/>
                <w:right w:val="none" w:sz="0" w:space="0" w:color="auto"/>
              </w:divBdr>
            </w:div>
            <w:div w:id="1482429324">
              <w:marLeft w:val="0"/>
              <w:marRight w:val="0"/>
              <w:marTop w:val="0"/>
              <w:marBottom w:val="0"/>
              <w:divBdr>
                <w:top w:val="none" w:sz="0" w:space="0" w:color="auto"/>
                <w:left w:val="none" w:sz="0" w:space="0" w:color="auto"/>
                <w:bottom w:val="none" w:sz="0" w:space="0" w:color="auto"/>
                <w:right w:val="none" w:sz="0" w:space="0" w:color="auto"/>
              </w:divBdr>
            </w:div>
            <w:div w:id="1486360404">
              <w:marLeft w:val="0"/>
              <w:marRight w:val="0"/>
              <w:marTop w:val="0"/>
              <w:marBottom w:val="0"/>
              <w:divBdr>
                <w:top w:val="none" w:sz="0" w:space="0" w:color="auto"/>
                <w:left w:val="none" w:sz="0" w:space="0" w:color="auto"/>
                <w:bottom w:val="none" w:sz="0" w:space="0" w:color="auto"/>
                <w:right w:val="none" w:sz="0" w:space="0" w:color="auto"/>
              </w:divBdr>
            </w:div>
            <w:div w:id="1498686834">
              <w:marLeft w:val="0"/>
              <w:marRight w:val="0"/>
              <w:marTop w:val="0"/>
              <w:marBottom w:val="0"/>
              <w:divBdr>
                <w:top w:val="none" w:sz="0" w:space="0" w:color="auto"/>
                <w:left w:val="none" w:sz="0" w:space="0" w:color="auto"/>
                <w:bottom w:val="none" w:sz="0" w:space="0" w:color="auto"/>
                <w:right w:val="none" w:sz="0" w:space="0" w:color="auto"/>
              </w:divBdr>
            </w:div>
            <w:div w:id="1531411942">
              <w:marLeft w:val="0"/>
              <w:marRight w:val="0"/>
              <w:marTop w:val="0"/>
              <w:marBottom w:val="0"/>
              <w:divBdr>
                <w:top w:val="none" w:sz="0" w:space="0" w:color="auto"/>
                <w:left w:val="none" w:sz="0" w:space="0" w:color="auto"/>
                <w:bottom w:val="none" w:sz="0" w:space="0" w:color="auto"/>
                <w:right w:val="none" w:sz="0" w:space="0" w:color="auto"/>
              </w:divBdr>
            </w:div>
            <w:div w:id="1785953732">
              <w:marLeft w:val="0"/>
              <w:marRight w:val="0"/>
              <w:marTop w:val="0"/>
              <w:marBottom w:val="0"/>
              <w:divBdr>
                <w:top w:val="none" w:sz="0" w:space="0" w:color="auto"/>
                <w:left w:val="none" w:sz="0" w:space="0" w:color="auto"/>
                <w:bottom w:val="none" w:sz="0" w:space="0" w:color="auto"/>
                <w:right w:val="none" w:sz="0" w:space="0" w:color="auto"/>
              </w:divBdr>
            </w:div>
            <w:div w:id="1818448841">
              <w:marLeft w:val="0"/>
              <w:marRight w:val="0"/>
              <w:marTop w:val="0"/>
              <w:marBottom w:val="0"/>
              <w:divBdr>
                <w:top w:val="none" w:sz="0" w:space="0" w:color="auto"/>
                <w:left w:val="none" w:sz="0" w:space="0" w:color="auto"/>
                <w:bottom w:val="none" w:sz="0" w:space="0" w:color="auto"/>
                <w:right w:val="none" w:sz="0" w:space="0" w:color="auto"/>
              </w:divBdr>
            </w:div>
            <w:div w:id="1836800877">
              <w:marLeft w:val="0"/>
              <w:marRight w:val="0"/>
              <w:marTop w:val="0"/>
              <w:marBottom w:val="0"/>
              <w:divBdr>
                <w:top w:val="none" w:sz="0" w:space="0" w:color="auto"/>
                <w:left w:val="none" w:sz="0" w:space="0" w:color="auto"/>
                <w:bottom w:val="none" w:sz="0" w:space="0" w:color="auto"/>
                <w:right w:val="none" w:sz="0" w:space="0" w:color="auto"/>
              </w:divBdr>
            </w:div>
            <w:div w:id="1856653587">
              <w:marLeft w:val="0"/>
              <w:marRight w:val="0"/>
              <w:marTop w:val="0"/>
              <w:marBottom w:val="0"/>
              <w:divBdr>
                <w:top w:val="none" w:sz="0" w:space="0" w:color="auto"/>
                <w:left w:val="none" w:sz="0" w:space="0" w:color="auto"/>
                <w:bottom w:val="none" w:sz="0" w:space="0" w:color="auto"/>
                <w:right w:val="none" w:sz="0" w:space="0" w:color="auto"/>
              </w:divBdr>
            </w:div>
            <w:div w:id="1893883355">
              <w:marLeft w:val="0"/>
              <w:marRight w:val="0"/>
              <w:marTop w:val="0"/>
              <w:marBottom w:val="0"/>
              <w:divBdr>
                <w:top w:val="none" w:sz="0" w:space="0" w:color="auto"/>
                <w:left w:val="none" w:sz="0" w:space="0" w:color="auto"/>
                <w:bottom w:val="none" w:sz="0" w:space="0" w:color="auto"/>
                <w:right w:val="none" w:sz="0" w:space="0" w:color="auto"/>
              </w:divBdr>
            </w:div>
            <w:div w:id="1977173798">
              <w:marLeft w:val="0"/>
              <w:marRight w:val="0"/>
              <w:marTop w:val="0"/>
              <w:marBottom w:val="0"/>
              <w:divBdr>
                <w:top w:val="none" w:sz="0" w:space="0" w:color="auto"/>
                <w:left w:val="none" w:sz="0" w:space="0" w:color="auto"/>
                <w:bottom w:val="none" w:sz="0" w:space="0" w:color="auto"/>
                <w:right w:val="none" w:sz="0" w:space="0" w:color="auto"/>
              </w:divBdr>
            </w:div>
            <w:div w:id="2026904001">
              <w:marLeft w:val="0"/>
              <w:marRight w:val="0"/>
              <w:marTop w:val="0"/>
              <w:marBottom w:val="0"/>
              <w:divBdr>
                <w:top w:val="none" w:sz="0" w:space="0" w:color="auto"/>
                <w:left w:val="none" w:sz="0" w:space="0" w:color="auto"/>
                <w:bottom w:val="none" w:sz="0" w:space="0" w:color="auto"/>
                <w:right w:val="none" w:sz="0" w:space="0" w:color="auto"/>
              </w:divBdr>
            </w:div>
            <w:div w:id="2049066040">
              <w:marLeft w:val="0"/>
              <w:marRight w:val="0"/>
              <w:marTop w:val="0"/>
              <w:marBottom w:val="0"/>
              <w:divBdr>
                <w:top w:val="none" w:sz="0" w:space="0" w:color="auto"/>
                <w:left w:val="none" w:sz="0" w:space="0" w:color="auto"/>
                <w:bottom w:val="none" w:sz="0" w:space="0" w:color="auto"/>
                <w:right w:val="none" w:sz="0" w:space="0" w:color="auto"/>
              </w:divBdr>
            </w:div>
            <w:div w:id="2121413567">
              <w:marLeft w:val="0"/>
              <w:marRight w:val="0"/>
              <w:marTop w:val="0"/>
              <w:marBottom w:val="0"/>
              <w:divBdr>
                <w:top w:val="none" w:sz="0" w:space="0" w:color="auto"/>
                <w:left w:val="none" w:sz="0" w:space="0" w:color="auto"/>
                <w:bottom w:val="none" w:sz="0" w:space="0" w:color="auto"/>
                <w:right w:val="none" w:sz="0" w:space="0" w:color="auto"/>
              </w:divBdr>
            </w:div>
            <w:div w:id="2123917102">
              <w:marLeft w:val="0"/>
              <w:marRight w:val="0"/>
              <w:marTop w:val="0"/>
              <w:marBottom w:val="0"/>
              <w:divBdr>
                <w:top w:val="none" w:sz="0" w:space="0" w:color="auto"/>
                <w:left w:val="none" w:sz="0" w:space="0" w:color="auto"/>
                <w:bottom w:val="none" w:sz="0" w:space="0" w:color="auto"/>
                <w:right w:val="none" w:sz="0" w:space="0" w:color="auto"/>
              </w:divBdr>
            </w:div>
            <w:div w:id="213393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0828">
      <w:bodyDiv w:val="1"/>
      <w:marLeft w:val="0"/>
      <w:marRight w:val="0"/>
      <w:marTop w:val="0"/>
      <w:marBottom w:val="0"/>
      <w:divBdr>
        <w:top w:val="none" w:sz="0" w:space="0" w:color="auto"/>
        <w:left w:val="none" w:sz="0" w:space="0" w:color="auto"/>
        <w:bottom w:val="none" w:sz="0" w:space="0" w:color="auto"/>
        <w:right w:val="none" w:sz="0" w:space="0" w:color="auto"/>
      </w:divBdr>
      <w:divsChild>
        <w:div w:id="87242518">
          <w:marLeft w:val="0"/>
          <w:marRight w:val="0"/>
          <w:marTop w:val="0"/>
          <w:marBottom w:val="0"/>
          <w:divBdr>
            <w:top w:val="none" w:sz="0" w:space="0" w:color="auto"/>
            <w:left w:val="none" w:sz="0" w:space="0" w:color="auto"/>
            <w:bottom w:val="none" w:sz="0" w:space="0" w:color="auto"/>
            <w:right w:val="none" w:sz="0" w:space="0" w:color="auto"/>
          </w:divBdr>
        </w:div>
        <w:div w:id="263073520">
          <w:marLeft w:val="0"/>
          <w:marRight w:val="0"/>
          <w:marTop w:val="0"/>
          <w:marBottom w:val="0"/>
          <w:divBdr>
            <w:top w:val="none" w:sz="0" w:space="0" w:color="auto"/>
            <w:left w:val="none" w:sz="0" w:space="0" w:color="auto"/>
            <w:bottom w:val="none" w:sz="0" w:space="0" w:color="auto"/>
            <w:right w:val="none" w:sz="0" w:space="0" w:color="auto"/>
          </w:divBdr>
        </w:div>
        <w:div w:id="314143987">
          <w:marLeft w:val="0"/>
          <w:marRight w:val="0"/>
          <w:marTop w:val="0"/>
          <w:marBottom w:val="0"/>
          <w:divBdr>
            <w:top w:val="none" w:sz="0" w:space="0" w:color="auto"/>
            <w:left w:val="none" w:sz="0" w:space="0" w:color="auto"/>
            <w:bottom w:val="none" w:sz="0" w:space="0" w:color="auto"/>
            <w:right w:val="none" w:sz="0" w:space="0" w:color="auto"/>
          </w:divBdr>
        </w:div>
        <w:div w:id="489565927">
          <w:marLeft w:val="0"/>
          <w:marRight w:val="0"/>
          <w:marTop w:val="0"/>
          <w:marBottom w:val="0"/>
          <w:divBdr>
            <w:top w:val="none" w:sz="0" w:space="0" w:color="auto"/>
            <w:left w:val="none" w:sz="0" w:space="0" w:color="auto"/>
            <w:bottom w:val="none" w:sz="0" w:space="0" w:color="auto"/>
            <w:right w:val="none" w:sz="0" w:space="0" w:color="auto"/>
          </w:divBdr>
        </w:div>
        <w:div w:id="516771000">
          <w:marLeft w:val="0"/>
          <w:marRight w:val="0"/>
          <w:marTop w:val="0"/>
          <w:marBottom w:val="0"/>
          <w:divBdr>
            <w:top w:val="none" w:sz="0" w:space="0" w:color="auto"/>
            <w:left w:val="none" w:sz="0" w:space="0" w:color="auto"/>
            <w:bottom w:val="none" w:sz="0" w:space="0" w:color="auto"/>
            <w:right w:val="none" w:sz="0" w:space="0" w:color="auto"/>
          </w:divBdr>
        </w:div>
        <w:div w:id="653022307">
          <w:marLeft w:val="0"/>
          <w:marRight w:val="0"/>
          <w:marTop w:val="0"/>
          <w:marBottom w:val="0"/>
          <w:divBdr>
            <w:top w:val="none" w:sz="0" w:space="0" w:color="auto"/>
            <w:left w:val="none" w:sz="0" w:space="0" w:color="auto"/>
            <w:bottom w:val="none" w:sz="0" w:space="0" w:color="auto"/>
            <w:right w:val="none" w:sz="0" w:space="0" w:color="auto"/>
          </w:divBdr>
        </w:div>
        <w:div w:id="840584445">
          <w:marLeft w:val="0"/>
          <w:marRight w:val="0"/>
          <w:marTop w:val="0"/>
          <w:marBottom w:val="0"/>
          <w:divBdr>
            <w:top w:val="none" w:sz="0" w:space="0" w:color="auto"/>
            <w:left w:val="none" w:sz="0" w:space="0" w:color="auto"/>
            <w:bottom w:val="none" w:sz="0" w:space="0" w:color="auto"/>
            <w:right w:val="none" w:sz="0" w:space="0" w:color="auto"/>
          </w:divBdr>
        </w:div>
        <w:div w:id="892539241">
          <w:marLeft w:val="0"/>
          <w:marRight w:val="0"/>
          <w:marTop w:val="0"/>
          <w:marBottom w:val="0"/>
          <w:divBdr>
            <w:top w:val="none" w:sz="0" w:space="0" w:color="auto"/>
            <w:left w:val="none" w:sz="0" w:space="0" w:color="auto"/>
            <w:bottom w:val="none" w:sz="0" w:space="0" w:color="auto"/>
            <w:right w:val="none" w:sz="0" w:space="0" w:color="auto"/>
          </w:divBdr>
        </w:div>
        <w:div w:id="944657309">
          <w:marLeft w:val="0"/>
          <w:marRight w:val="0"/>
          <w:marTop w:val="0"/>
          <w:marBottom w:val="0"/>
          <w:divBdr>
            <w:top w:val="none" w:sz="0" w:space="0" w:color="auto"/>
            <w:left w:val="none" w:sz="0" w:space="0" w:color="auto"/>
            <w:bottom w:val="none" w:sz="0" w:space="0" w:color="auto"/>
            <w:right w:val="none" w:sz="0" w:space="0" w:color="auto"/>
          </w:divBdr>
        </w:div>
        <w:div w:id="1050691847">
          <w:marLeft w:val="0"/>
          <w:marRight w:val="0"/>
          <w:marTop w:val="0"/>
          <w:marBottom w:val="0"/>
          <w:divBdr>
            <w:top w:val="none" w:sz="0" w:space="0" w:color="auto"/>
            <w:left w:val="none" w:sz="0" w:space="0" w:color="auto"/>
            <w:bottom w:val="none" w:sz="0" w:space="0" w:color="auto"/>
            <w:right w:val="none" w:sz="0" w:space="0" w:color="auto"/>
          </w:divBdr>
        </w:div>
        <w:div w:id="1435437357">
          <w:marLeft w:val="0"/>
          <w:marRight w:val="0"/>
          <w:marTop w:val="0"/>
          <w:marBottom w:val="0"/>
          <w:divBdr>
            <w:top w:val="none" w:sz="0" w:space="0" w:color="auto"/>
            <w:left w:val="none" w:sz="0" w:space="0" w:color="auto"/>
            <w:bottom w:val="none" w:sz="0" w:space="0" w:color="auto"/>
            <w:right w:val="none" w:sz="0" w:space="0" w:color="auto"/>
          </w:divBdr>
        </w:div>
        <w:div w:id="1781759326">
          <w:marLeft w:val="0"/>
          <w:marRight w:val="0"/>
          <w:marTop w:val="0"/>
          <w:marBottom w:val="0"/>
          <w:divBdr>
            <w:top w:val="none" w:sz="0" w:space="0" w:color="auto"/>
            <w:left w:val="none" w:sz="0" w:space="0" w:color="auto"/>
            <w:bottom w:val="none" w:sz="0" w:space="0" w:color="auto"/>
            <w:right w:val="none" w:sz="0" w:space="0" w:color="auto"/>
          </w:divBdr>
        </w:div>
        <w:div w:id="1852913651">
          <w:marLeft w:val="0"/>
          <w:marRight w:val="0"/>
          <w:marTop w:val="0"/>
          <w:marBottom w:val="0"/>
          <w:divBdr>
            <w:top w:val="none" w:sz="0" w:space="0" w:color="auto"/>
            <w:left w:val="none" w:sz="0" w:space="0" w:color="auto"/>
            <w:bottom w:val="none" w:sz="0" w:space="0" w:color="auto"/>
            <w:right w:val="none" w:sz="0" w:space="0" w:color="auto"/>
          </w:divBdr>
        </w:div>
        <w:div w:id="1884441558">
          <w:marLeft w:val="0"/>
          <w:marRight w:val="0"/>
          <w:marTop w:val="0"/>
          <w:marBottom w:val="0"/>
          <w:divBdr>
            <w:top w:val="none" w:sz="0" w:space="0" w:color="auto"/>
            <w:left w:val="none" w:sz="0" w:space="0" w:color="auto"/>
            <w:bottom w:val="none" w:sz="0" w:space="0" w:color="auto"/>
            <w:right w:val="none" w:sz="0" w:space="0" w:color="auto"/>
          </w:divBdr>
        </w:div>
        <w:div w:id="1911883894">
          <w:marLeft w:val="0"/>
          <w:marRight w:val="0"/>
          <w:marTop w:val="0"/>
          <w:marBottom w:val="0"/>
          <w:divBdr>
            <w:top w:val="none" w:sz="0" w:space="0" w:color="auto"/>
            <w:left w:val="none" w:sz="0" w:space="0" w:color="auto"/>
            <w:bottom w:val="none" w:sz="0" w:space="0" w:color="auto"/>
            <w:right w:val="none" w:sz="0" w:space="0" w:color="auto"/>
          </w:divBdr>
        </w:div>
        <w:div w:id="2058821238">
          <w:marLeft w:val="0"/>
          <w:marRight w:val="0"/>
          <w:marTop w:val="0"/>
          <w:marBottom w:val="0"/>
          <w:divBdr>
            <w:top w:val="none" w:sz="0" w:space="0" w:color="auto"/>
            <w:left w:val="none" w:sz="0" w:space="0" w:color="auto"/>
            <w:bottom w:val="none" w:sz="0" w:space="0" w:color="auto"/>
            <w:right w:val="none" w:sz="0" w:space="0" w:color="auto"/>
          </w:divBdr>
        </w:div>
      </w:divsChild>
    </w:div>
    <w:div w:id="1216047603">
      <w:bodyDiv w:val="1"/>
      <w:marLeft w:val="0"/>
      <w:marRight w:val="0"/>
      <w:marTop w:val="0"/>
      <w:marBottom w:val="0"/>
      <w:divBdr>
        <w:top w:val="none" w:sz="0" w:space="0" w:color="auto"/>
        <w:left w:val="none" w:sz="0" w:space="0" w:color="auto"/>
        <w:bottom w:val="none" w:sz="0" w:space="0" w:color="auto"/>
        <w:right w:val="none" w:sz="0" w:space="0" w:color="auto"/>
      </w:divBdr>
      <w:divsChild>
        <w:div w:id="34894627">
          <w:marLeft w:val="0"/>
          <w:marRight w:val="0"/>
          <w:marTop w:val="0"/>
          <w:marBottom w:val="0"/>
          <w:divBdr>
            <w:top w:val="none" w:sz="0" w:space="0" w:color="auto"/>
            <w:left w:val="none" w:sz="0" w:space="0" w:color="auto"/>
            <w:bottom w:val="none" w:sz="0" w:space="0" w:color="auto"/>
            <w:right w:val="none" w:sz="0" w:space="0" w:color="auto"/>
          </w:divBdr>
        </w:div>
        <w:div w:id="57555359">
          <w:marLeft w:val="0"/>
          <w:marRight w:val="0"/>
          <w:marTop w:val="0"/>
          <w:marBottom w:val="0"/>
          <w:divBdr>
            <w:top w:val="none" w:sz="0" w:space="0" w:color="auto"/>
            <w:left w:val="none" w:sz="0" w:space="0" w:color="auto"/>
            <w:bottom w:val="none" w:sz="0" w:space="0" w:color="auto"/>
            <w:right w:val="none" w:sz="0" w:space="0" w:color="auto"/>
          </w:divBdr>
        </w:div>
        <w:div w:id="230239491">
          <w:marLeft w:val="0"/>
          <w:marRight w:val="0"/>
          <w:marTop w:val="0"/>
          <w:marBottom w:val="0"/>
          <w:divBdr>
            <w:top w:val="none" w:sz="0" w:space="0" w:color="auto"/>
            <w:left w:val="none" w:sz="0" w:space="0" w:color="auto"/>
            <w:bottom w:val="none" w:sz="0" w:space="0" w:color="auto"/>
            <w:right w:val="none" w:sz="0" w:space="0" w:color="auto"/>
          </w:divBdr>
        </w:div>
        <w:div w:id="494565248">
          <w:marLeft w:val="0"/>
          <w:marRight w:val="0"/>
          <w:marTop w:val="0"/>
          <w:marBottom w:val="0"/>
          <w:divBdr>
            <w:top w:val="none" w:sz="0" w:space="0" w:color="auto"/>
            <w:left w:val="none" w:sz="0" w:space="0" w:color="auto"/>
            <w:bottom w:val="none" w:sz="0" w:space="0" w:color="auto"/>
            <w:right w:val="none" w:sz="0" w:space="0" w:color="auto"/>
          </w:divBdr>
        </w:div>
        <w:div w:id="533692408">
          <w:marLeft w:val="0"/>
          <w:marRight w:val="0"/>
          <w:marTop w:val="0"/>
          <w:marBottom w:val="0"/>
          <w:divBdr>
            <w:top w:val="none" w:sz="0" w:space="0" w:color="auto"/>
            <w:left w:val="none" w:sz="0" w:space="0" w:color="auto"/>
            <w:bottom w:val="none" w:sz="0" w:space="0" w:color="auto"/>
            <w:right w:val="none" w:sz="0" w:space="0" w:color="auto"/>
          </w:divBdr>
        </w:div>
        <w:div w:id="580216490">
          <w:marLeft w:val="0"/>
          <w:marRight w:val="0"/>
          <w:marTop w:val="0"/>
          <w:marBottom w:val="0"/>
          <w:divBdr>
            <w:top w:val="none" w:sz="0" w:space="0" w:color="auto"/>
            <w:left w:val="none" w:sz="0" w:space="0" w:color="auto"/>
            <w:bottom w:val="none" w:sz="0" w:space="0" w:color="auto"/>
            <w:right w:val="none" w:sz="0" w:space="0" w:color="auto"/>
          </w:divBdr>
        </w:div>
        <w:div w:id="650250212">
          <w:marLeft w:val="0"/>
          <w:marRight w:val="0"/>
          <w:marTop w:val="0"/>
          <w:marBottom w:val="0"/>
          <w:divBdr>
            <w:top w:val="none" w:sz="0" w:space="0" w:color="auto"/>
            <w:left w:val="none" w:sz="0" w:space="0" w:color="auto"/>
            <w:bottom w:val="none" w:sz="0" w:space="0" w:color="auto"/>
            <w:right w:val="none" w:sz="0" w:space="0" w:color="auto"/>
          </w:divBdr>
        </w:div>
        <w:div w:id="770852853">
          <w:marLeft w:val="0"/>
          <w:marRight w:val="0"/>
          <w:marTop w:val="0"/>
          <w:marBottom w:val="0"/>
          <w:divBdr>
            <w:top w:val="none" w:sz="0" w:space="0" w:color="auto"/>
            <w:left w:val="none" w:sz="0" w:space="0" w:color="auto"/>
            <w:bottom w:val="none" w:sz="0" w:space="0" w:color="auto"/>
            <w:right w:val="none" w:sz="0" w:space="0" w:color="auto"/>
          </w:divBdr>
        </w:div>
        <w:div w:id="901716174">
          <w:marLeft w:val="0"/>
          <w:marRight w:val="0"/>
          <w:marTop w:val="0"/>
          <w:marBottom w:val="0"/>
          <w:divBdr>
            <w:top w:val="none" w:sz="0" w:space="0" w:color="auto"/>
            <w:left w:val="none" w:sz="0" w:space="0" w:color="auto"/>
            <w:bottom w:val="none" w:sz="0" w:space="0" w:color="auto"/>
            <w:right w:val="none" w:sz="0" w:space="0" w:color="auto"/>
          </w:divBdr>
        </w:div>
        <w:div w:id="1331327916">
          <w:marLeft w:val="0"/>
          <w:marRight w:val="0"/>
          <w:marTop w:val="0"/>
          <w:marBottom w:val="0"/>
          <w:divBdr>
            <w:top w:val="none" w:sz="0" w:space="0" w:color="auto"/>
            <w:left w:val="none" w:sz="0" w:space="0" w:color="auto"/>
            <w:bottom w:val="none" w:sz="0" w:space="0" w:color="auto"/>
            <w:right w:val="none" w:sz="0" w:space="0" w:color="auto"/>
          </w:divBdr>
        </w:div>
        <w:div w:id="1415589390">
          <w:marLeft w:val="0"/>
          <w:marRight w:val="0"/>
          <w:marTop w:val="0"/>
          <w:marBottom w:val="0"/>
          <w:divBdr>
            <w:top w:val="none" w:sz="0" w:space="0" w:color="auto"/>
            <w:left w:val="none" w:sz="0" w:space="0" w:color="auto"/>
            <w:bottom w:val="none" w:sz="0" w:space="0" w:color="auto"/>
            <w:right w:val="none" w:sz="0" w:space="0" w:color="auto"/>
          </w:divBdr>
        </w:div>
        <w:div w:id="1676885357">
          <w:marLeft w:val="0"/>
          <w:marRight w:val="0"/>
          <w:marTop w:val="0"/>
          <w:marBottom w:val="0"/>
          <w:divBdr>
            <w:top w:val="none" w:sz="0" w:space="0" w:color="auto"/>
            <w:left w:val="none" w:sz="0" w:space="0" w:color="auto"/>
            <w:bottom w:val="none" w:sz="0" w:space="0" w:color="auto"/>
            <w:right w:val="none" w:sz="0" w:space="0" w:color="auto"/>
          </w:divBdr>
        </w:div>
        <w:div w:id="1788814394">
          <w:marLeft w:val="0"/>
          <w:marRight w:val="0"/>
          <w:marTop w:val="0"/>
          <w:marBottom w:val="0"/>
          <w:divBdr>
            <w:top w:val="none" w:sz="0" w:space="0" w:color="auto"/>
            <w:left w:val="none" w:sz="0" w:space="0" w:color="auto"/>
            <w:bottom w:val="none" w:sz="0" w:space="0" w:color="auto"/>
            <w:right w:val="none" w:sz="0" w:space="0" w:color="auto"/>
          </w:divBdr>
        </w:div>
      </w:divsChild>
    </w:div>
    <w:div w:id="1254436478">
      <w:bodyDiv w:val="1"/>
      <w:marLeft w:val="0"/>
      <w:marRight w:val="0"/>
      <w:marTop w:val="0"/>
      <w:marBottom w:val="0"/>
      <w:divBdr>
        <w:top w:val="none" w:sz="0" w:space="0" w:color="auto"/>
        <w:left w:val="none" w:sz="0" w:space="0" w:color="auto"/>
        <w:bottom w:val="none" w:sz="0" w:space="0" w:color="auto"/>
        <w:right w:val="none" w:sz="0" w:space="0" w:color="auto"/>
      </w:divBdr>
      <w:divsChild>
        <w:div w:id="79299643">
          <w:marLeft w:val="0"/>
          <w:marRight w:val="0"/>
          <w:marTop w:val="0"/>
          <w:marBottom w:val="0"/>
          <w:divBdr>
            <w:top w:val="none" w:sz="0" w:space="0" w:color="auto"/>
            <w:left w:val="none" w:sz="0" w:space="0" w:color="auto"/>
            <w:bottom w:val="none" w:sz="0" w:space="0" w:color="auto"/>
            <w:right w:val="none" w:sz="0" w:space="0" w:color="auto"/>
          </w:divBdr>
        </w:div>
        <w:div w:id="259072122">
          <w:marLeft w:val="0"/>
          <w:marRight w:val="0"/>
          <w:marTop w:val="0"/>
          <w:marBottom w:val="0"/>
          <w:divBdr>
            <w:top w:val="none" w:sz="0" w:space="0" w:color="auto"/>
            <w:left w:val="none" w:sz="0" w:space="0" w:color="auto"/>
            <w:bottom w:val="none" w:sz="0" w:space="0" w:color="auto"/>
            <w:right w:val="none" w:sz="0" w:space="0" w:color="auto"/>
          </w:divBdr>
        </w:div>
        <w:div w:id="303628646">
          <w:marLeft w:val="0"/>
          <w:marRight w:val="0"/>
          <w:marTop w:val="0"/>
          <w:marBottom w:val="0"/>
          <w:divBdr>
            <w:top w:val="none" w:sz="0" w:space="0" w:color="auto"/>
            <w:left w:val="none" w:sz="0" w:space="0" w:color="auto"/>
            <w:bottom w:val="none" w:sz="0" w:space="0" w:color="auto"/>
            <w:right w:val="none" w:sz="0" w:space="0" w:color="auto"/>
          </w:divBdr>
        </w:div>
        <w:div w:id="354112889">
          <w:marLeft w:val="0"/>
          <w:marRight w:val="0"/>
          <w:marTop w:val="0"/>
          <w:marBottom w:val="0"/>
          <w:divBdr>
            <w:top w:val="none" w:sz="0" w:space="0" w:color="auto"/>
            <w:left w:val="none" w:sz="0" w:space="0" w:color="auto"/>
            <w:bottom w:val="none" w:sz="0" w:space="0" w:color="auto"/>
            <w:right w:val="none" w:sz="0" w:space="0" w:color="auto"/>
          </w:divBdr>
        </w:div>
        <w:div w:id="467940286">
          <w:marLeft w:val="0"/>
          <w:marRight w:val="0"/>
          <w:marTop w:val="0"/>
          <w:marBottom w:val="0"/>
          <w:divBdr>
            <w:top w:val="none" w:sz="0" w:space="0" w:color="auto"/>
            <w:left w:val="none" w:sz="0" w:space="0" w:color="auto"/>
            <w:bottom w:val="none" w:sz="0" w:space="0" w:color="auto"/>
            <w:right w:val="none" w:sz="0" w:space="0" w:color="auto"/>
          </w:divBdr>
        </w:div>
        <w:div w:id="688334355">
          <w:marLeft w:val="0"/>
          <w:marRight w:val="0"/>
          <w:marTop w:val="0"/>
          <w:marBottom w:val="0"/>
          <w:divBdr>
            <w:top w:val="none" w:sz="0" w:space="0" w:color="auto"/>
            <w:left w:val="none" w:sz="0" w:space="0" w:color="auto"/>
            <w:bottom w:val="none" w:sz="0" w:space="0" w:color="auto"/>
            <w:right w:val="none" w:sz="0" w:space="0" w:color="auto"/>
          </w:divBdr>
        </w:div>
        <w:div w:id="923731483">
          <w:marLeft w:val="0"/>
          <w:marRight w:val="0"/>
          <w:marTop w:val="0"/>
          <w:marBottom w:val="0"/>
          <w:divBdr>
            <w:top w:val="none" w:sz="0" w:space="0" w:color="auto"/>
            <w:left w:val="none" w:sz="0" w:space="0" w:color="auto"/>
            <w:bottom w:val="none" w:sz="0" w:space="0" w:color="auto"/>
            <w:right w:val="none" w:sz="0" w:space="0" w:color="auto"/>
          </w:divBdr>
        </w:div>
        <w:div w:id="946623469">
          <w:marLeft w:val="0"/>
          <w:marRight w:val="0"/>
          <w:marTop w:val="0"/>
          <w:marBottom w:val="0"/>
          <w:divBdr>
            <w:top w:val="none" w:sz="0" w:space="0" w:color="auto"/>
            <w:left w:val="none" w:sz="0" w:space="0" w:color="auto"/>
            <w:bottom w:val="none" w:sz="0" w:space="0" w:color="auto"/>
            <w:right w:val="none" w:sz="0" w:space="0" w:color="auto"/>
          </w:divBdr>
        </w:div>
        <w:div w:id="1177890202">
          <w:marLeft w:val="0"/>
          <w:marRight w:val="0"/>
          <w:marTop w:val="0"/>
          <w:marBottom w:val="0"/>
          <w:divBdr>
            <w:top w:val="none" w:sz="0" w:space="0" w:color="auto"/>
            <w:left w:val="none" w:sz="0" w:space="0" w:color="auto"/>
            <w:bottom w:val="none" w:sz="0" w:space="0" w:color="auto"/>
            <w:right w:val="none" w:sz="0" w:space="0" w:color="auto"/>
          </w:divBdr>
        </w:div>
        <w:div w:id="1378503425">
          <w:marLeft w:val="0"/>
          <w:marRight w:val="0"/>
          <w:marTop w:val="0"/>
          <w:marBottom w:val="0"/>
          <w:divBdr>
            <w:top w:val="none" w:sz="0" w:space="0" w:color="auto"/>
            <w:left w:val="none" w:sz="0" w:space="0" w:color="auto"/>
            <w:bottom w:val="none" w:sz="0" w:space="0" w:color="auto"/>
            <w:right w:val="none" w:sz="0" w:space="0" w:color="auto"/>
          </w:divBdr>
        </w:div>
        <w:div w:id="2082025843">
          <w:marLeft w:val="0"/>
          <w:marRight w:val="0"/>
          <w:marTop w:val="0"/>
          <w:marBottom w:val="0"/>
          <w:divBdr>
            <w:top w:val="none" w:sz="0" w:space="0" w:color="auto"/>
            <w:left w:val="none" w:sz="0" w:space="0" w:color="auto"/>
            <w:bottom w:val="none" w:sz="0" w:space="0" w:color="auto"/>
            <w:right w:val="none" w:sz="0" w:space="0" w:color="auto"/>
          </w:divBdr>
        </w:div>
      </w:divsChild>
    </w:div>
    <w:div w:id="1259218927">
      <w:bodyDiv w:val="1"/>
      <w:marLeft w:val="0"/>
      <w:marRight w:val="0"/>
      <w:marTop w:val="0"/>
      <w:marBottom w:val="0"/>
      <w:divBdr>
        <w:top w:val="none" w:sz="0" w:space="0" w:color="auto"/>
        <w:left w:val="none" w:sz="0" w:space="0" w:color="auto"/>
        <w:bottom w:val="none" w:sz="0" w:space="0" w:color="auto"/>
        <w:right w:val="none" w:sz="0" w:space="0" w:color="auto"/>
      </w:divBdr>
      <w:divsChild>
        <w:div w:id="605889778">
          <w:marLeft w:val="0"/>
          <w:marRight w:val="0"/>
          <w:marTop w:val="0"/>
          <w:marBottom w:val="0"/>
          <w:divBdr>
            <w:top w:val="none" w:sz="0" w:space="0" w:color="auto"/>
            <w:left w:val="none" w:sz="0" w:space="0" w:color="auto"/>
            <w:bottom w:val="none" w:sz="0" w:space="0" w:color="auto"/>
            <w:right w:val="none" w:sz="0" w:space="0" w:color="auto"/>
          </w:divBdr>
        </w:div>
        <w:div w:id="848104714">
          <w:marLeft w:val="0"/>
          <w:marRight w:val="0"/>
          <w:marTop w:val="0"/>
          <w:marBottom w:val="0"/>
          <w:divBdr>
            <w:top w:val="none" w:sz="0" w:space="0" w:color="auto"/>
            <w:left w:val="none" w:sz="0" w:space="0" w:color="auto"/>
            <w:bottom w:val="none" w:sz="0" w:space="0" w:color="auto"/>
            <w:right w:val="none" w:sz="0" w:space="0" w:color="auto"/>
          </w:divBdr>
        </w:div>
        <w:div w:id="1003095324">
          <w:marLeft w:val="0"/>
          <w:marRight w:val="0"/>
          <w:marTop w:val="0"/>
          <w:marBottom w:val="0"/>
          <w:divBdr>
            <w:top w:val="none" w:sz="0" w:space="0" w:color="auto"/>
            <w:left w:val="none" w:sz="0" w:space="0" w:color="auto"/>
            <w:bottom w:val="none" w:sz="0" w:space="0" w:color="auto"/>
            <w:right w:val="none" w:sz="0" w:space="0" w:color="auto"/>
          </w:divBdr>
        </w:div>
        <w:div w:id="1088380982">
          <w:marLeft w:val="0"/>
          <w:marRight w:val="0"/>
          <w:marTop w:val="0"/>
          <w:marBottom w:val="0"/>
          <w:divBdr>
            <w:top w:val="none" w:sz="0" w:space="0" w:color="auto"/>
            <w:left w:val="none" w:sz="0" w:space="0" w:color="auto"/>
            <w:bottom w:val="none" w:sz="0" w:space="0" w:color="auto"/>
            <w:right w:val="none" w:sz="0" w:space="0" w:color="auto"/>
          </w:divBdr>
        </w:div>
        <w:div w:id="1213538308">
          <w:marLeft w:val="0"/>
          <w:marRight w:val="0"/>
          <w:marTop w:val="0"/>
          <w:marBottom w:val="0"/>
          <w:divBdr>
            <w:top w:val="none" w:sz="0" w:space="0" w:color="auto"/>
            <w:left w:val="none" w:sz="0" w:space="0" w:color="auto"/>
            <w:bottom w:val="none" w:sz="0" w:space="0" w:color="auto"/>
            <w:right w:val="none" w:sz="0" w:space="0" w:color="auto"/>
          </w:divBdr>
        </w:div>
        <w:div w:id="1524518833">
          <w:marLeft w:val="0"/>
          <w:marRight w:val="0"/>
          <w:marTop w:val="0"/>
          <w:marBottom w:val="0"/>
          <w:divBdr>
            <w:top w:val="none" w:sz="0" w:space="0" w:color="auto"/>
            <w:left w:val="none" w:sz="0" w:space="0" w:color="auto"/>
            <w:bottom w:val="none" w:sz="0" w:space="0" w:color="auto"/>
            <w:right w:val="none" w:sz="0" w:space="0" w:color="auto"/>
          </w:divBdr>
        </w:div>
        <w:div w:id="1810201470">
          <w:marLeft w:val="0"/>
          <w:marRight w:val="0"/>
          <w:marTop w:val="0"/>
          <w:marBottom w:val="0"/>
          <w:divBdr>
            <w:top w:val="none" w:sz="0" w:space="0" w:color="auto"/>
            <w:left w:val="none" w:sz="0" w:space="0" w:color="auto"/>
            <w:bottom w:val="none" w:sz="0" w:space="0" w:color="auto"/>
            <w:right w:val="none" w:sz="0" w:space="0" w:color="auto"/>
          </w:divBdr>
        </w:div>
        <w:div w:id="2136605111">
          <w:marLeft w:val="0"/>
          <w:marRight w:val="0"/>
          <w:marTop w:val="0"/>
          <w:marBottom w:val="0"/>
          <w:divBdr>
            <w:top w:val="none" w:sz="0" w:space="0" w:color="auto"/>
            <w:left w:val="none" w:sz="0" w:space="0" w:color="auto"/>
            <w:bottom w:val="none" w:sz="0" w:space="0" w:color="auto"/>
            <w:right w:val="none" w:sz="0" w:space="0" w:color="auto"/>
          </w:divBdr>
        </w:div>
      </w:divsChild>
    </w:div>
    <w:div w:id="1266771503">
      <w:bodyDiv w:val="1"/>
      <w:marLeft w:val="0"/>
      <w:marRight w:val="0"/>
      <w:marTop w:val="0"/>
      <w:marBottom w:val="0"/>
      <w:divBdr>
        <w:top w:val="none" w:sz="0" w:space="0" w:color="auto"/>
        <w:left w:val="none" w:sz="0" w:space="0" w:color="auto"/>
        <w:bottom w:val="none" w:sz="0" w:space="0" w:color="auto"/>
        <w:right w:val="none" w:sz="0" w:space="0" w:color="auto"/>
      </w:divBdr>
    </w:div>
    <w:div w:id="1273321254">
      <w:bodyDiv w:val="1"/>
      <w:marLeft w:val="0"/>
      <w:marRight w:val="0"/>
      <w:marTop w:val="0"/>
      <w:marBottom w:val="0"/>
      <w:divBdr>
        <w:top w:val="none" w:sz="0" w:space="0" w:color="auto"/>
        <w:left w:val="none" w:sz="0" w:space="0" w:color="auto"/>
        <w:bottom w:val="none" w:sz="0" w:space="0" w:color="auto"/>
        <w:right w:val="none" w:sz="0" w:space="0" w:color="auto"/>
      </w:divBdr>
      <w:divsChild>
        <w:div w:id="117065002">
          <w:marLeft w:val="0"/>
          <w:marRight w:val="0"/>
          <w:marTop w:val="0"/>
          <w:marBottom w:val="0"/>
          <w:divBdr>
            <w:top w:val="none" w:sz="0" w:space="0" w:color="auto"/>
            <w:left w:val="none" w:sz="0" w:space="0" w:color="auto"/>
            <w:bottom w:val="none" w:sz="0" w:space="0" w:color="auto"/>
            <w:right w:val="none" w:sz="0" w:space="0" w:color="auto"/>
          </w:divBdr>
        </w:div>
        <w:div w:id="136068688">
          <w:marLeft w:val="0"/>
          <w:marRight w:val="0"/>
          <w:marTop w:val="0"/>
          <w:marBottom w:val="0"/>
          <w:divBdr>
            <w:top w:val="none" w:sz="0" w:space="0" w:color="auto"/>
            <w:left w:val="none" w:sz="0" w:space="0" w:color="auto"/>
            <w:bottom w:val="none" w:sz="0" w:space="0" w:color="auto"/>
            <w:right w:val="none" w:sz="0" w:space="0" w:color="auto"/>
          </w:divBdr>
        </w:div>
        <w:div w:id="233131832">
          <w:marLeft w:val="0"/>
          <w:marRight w:val="0"/>
          <w:marTop w:val="0"/>
          <w:marBottom w:val="0"/>
          <w:divBdr>
            <w:top w:val="none" w:sz="0" w:space="0" w:color="auto"/>
            <w:left w:val="none" w:sz="0" w:space="0" w:color="auto"/>
            <w:bottom w:val="none" w:sz="0" w:space="0" w:color="auto"/>
            <w:right w:val="none" w:sz="0" w:space="0" w:color="auto"/>
          </w:divBdr>
        </w:div>
        <w:div w:id="233664030">
          <w:marLeft w:val="0"/>
          <w:marRight w:val="0"/>
          <w:marTop w:val="0"/>
          <w:marBottom w:val="0"/>
          <w:divBdr>
            <w:top w:val="none" w:sz="0" w:space="0" w:color="auto"/>
            <w:left w:val="none" w:sz="0" w:space="0" w:color="auto"/>
            <w:bottom w:val="none" w:sz="0" w:space="0" w:color="auto"/>
            <w:right w:val="none" w:sz="0" w:space="0" w:color="auto"/>
          </w:divBdr>
        </w:div>
        <w:div w:id="253787448">
          <w:marLeft w:val="0"/>
          <w:marRight w:val="0"/>
          <w:marTop w:val="0"/>
          <w:marBottom w:val="0"/>
          <w:divBdr>
            <w:top w:val="none" w:sz="0" w:space="0" w:color="auto"/>
            <w:left w:val="none" w:sz="0" w:space="0" w:color="auto"/>
            <w:bottom w:val="none" w:sz="0" w:space="0" w:color="auto"/>
            <w:right w:val="none" w:sz="0" w:space="0" w:color="auto"/>
          </w:divBdr>
        </w:div>
        <w:div w:id="569190315">
          <w:marLeft w:val="0"/>
          <w:marRight w:val="0"/>
          <w:marTop w:val="0"/>
          <w:marBottom w:val="0"/>
          <w:divBdr>
            <w:top w:val="none" w:sz="0" w:space="0" w:color="auto"/>
            <w:left w:val="none" w:sz="0" w:space="0" w:color="auto"/>
            <w:bottom w:val="none" w:sz="0" w:space="0" w:color="auto"/>
            <w:right w:val="none" w:sz="0" w:space="0" w:color="auto"/>
          </w:divBdr>
        </w:div>
        <w:div w:id="713430290">
          <w:marLeft w:val="0"/>
          <w:marRight w:val="0"/>
          <w:marTop w:val="0"/>
          <w:marBottom w:val="0"/>
          <w:divBdr>
            <w:top w:val="none" w:sz="0" w:space="0" w:color="auto"/>
            <w:left w:val="none" w:sz="0" w:space="0" w:color="auto"/>
            <w:bottom w:val="none" w:sz="0" w:space="0" w:color="auto"/>
            <w:right w:val="none" w:sz="0" w:space="0" w:color="auto"/>
          </w:divBdr>
        </w:div>
        <w:div w:id="785850857">
          <w:marLeft w:val="0"/>
          <w:marRight w:val="0"/>
          <w:marTop w:val="0"/>
          <w:marBottom w:val="0"/>
          <w:divBdr>
            <w:top w:val="none" w:sz="0" w:space="0" w:color="auto"/>
            <w:left w:val="none" w:sz="0" w:space="0" w:color="auto"/>
            <w:bottom w:val="none" w:sz="0" w:space="0" w:color="auto"/>
            <w:right w:val="none" w:sz="0" w:space="0" w:color="auto"/>
          </w:divBdr>
        </w:div>
        <w:div w:id="1326855312">
          <w:marLeft w:val="0"/>
          <w:marRight w:val="0"/>
          <w:marTop w:val="0"/>
          <w:marBottom w:val="0"/>
          <w:divBdr>
            <w:top w:val="none" w:sz="0" w:space="0" w:color="auto"/>
            <w:left w:val="none" w:sz="0" w:space="0" w:color="auto"/>
            <w:bottom w:val="none" w:sz="0" w:space="0" w:color="auto"/>
            <w:right w:val="none" w:sz="0" w:space="0" w:color="auto"/>
          </w:divBdr>
        </w:div>
        <w:div w:id="1357581543">
          <w:marLeft w:val="0"/>
          <w:marRight w:val="0"/>
          <w:marTop w:val="0"/>
          <w:marBottom w:val="0"/>
          <w:divBdr>
            <w:top w:val="none" w:sz="0" w:space="0" w:color="auto"/>
            <w:left w:val="none" w:sz="0" w:space="0" w:color="auto"/>
            <w:bottom w:val="none" w:sz="0" w:space="0" w:color="auto"/>
            <w:right w:val="none" w:sz="0" w:space="0" w:color="auto"/>
          </w:divBdr>
        </w:div>
        <w:div w:id="1827210549">
          <w:marLeft w:val="0"/>
          <w:marRight w:val="0"/>
          <w:marTop w:val="0"/>
          <w:marBottom w:val="0"/>
          <w:divBdr>
            <w:top w:val="none" w:sz="0" w:space="0" w:color="auto"/>
            <w:left w:val="none" w:sz="0" w:space="0" w:color="auto"/>
            <w:bottom w:val="none" w:sz="0" w:space="0" w:color="auto"/>
            <w:right w:val="none" w:sz="0" w:space="0" w:color="auto"/>
          </w:divBdr>
        </w:div>
        <w:div w:id="1873616237">
          <w:marLeft w:val="0"/>
          <w:marRight w:val="0"/>
          <w:marTop w:val="0"/>
          <w:marBottom w:val="0"/>
          <w:divBdr>
            <w:top w:val="none" w:sz="0" w:space="0" w:color="auto"/>
            <w:left w:val="none" w:sz="0" w:space="0" w:color="auto"/>
            <w:bottom w:val="none" w:sz="0" w:space="0" w:color="auto"/>
            <w:right w:val="none" w:sz="0" w:space="0" w:color="auto"/>
          </w:divBdr>
        </w:div>
        <w:div w:id="1907229066">
          <w:marLeft w:val="0"/>
          <w:marRight w:val="0"/>
          <w:marTop w:val="0"/>
          <w:marBottom w:val="0"/>
          <w:divBdr>
            <w:top w:val="none" w:sz="0" w:space="0" w:color="auto"/>
            <w:left w:val="none" w:sz="0" w:space="0" w:color="auto"/>
            <w:bottom w:val="none" w:sz="0" w:space="0" w:color="auto"/>
            <w:right w:val="none" w:sz="0" w:space="0" w:color="auto"/>
          </w:divBdr>
        </w:div>
        <w:div w:id="1924951687">
          <w:marLeft w:val="0"/>
          <w:marRight w:val="0"/>
          <w:marTop w:val="0"/>
          <w:marBottom w:val="0"/>
          <w:divBdr>
            <w:top w:val="none" w:sz="0" w:space="0" w:color="auto"/>
            <w:left w:val="none" w:sz="0" w:space="0" w:color="auto"/>
            <w:bottom w:val="none" w:sz="0" w:space="0" w:color="auto"/>
            <w:right w:val="none" w:sz="0" w:space="0" w:color="auto"/>
          </w:divBdr>
        </w:div>
      </w:divsChild>
    </w:div>
    <w:div w:id="1328166284">
      <w:bodyDiv w:val="1"/>
      <w:marLeft w:val="0"/>
      <w:marRight w:val="0"/>
      <w:marTop w:val="0"/>
      <w:marBottom w:val="0"/>
      <w:divBdr>
        <w:top w:val="none" w:sz="0" w:space="0" w:color="auto"/>
        <w:left w:val="none" w:sz="0" w:space="0" w:color="auto"/>
        <w:bottom w:val="none" w:sz="0" w:space="0" w:color="auto"/>
        <w:right w:val="none" w:sz="0" w:space="0" w:color="auto"/>
      </w:divBdr>
      <w:divsChild>
        <w:div w:id="1131485955">
          <w:marLeft w:val="0"/>
          <w:marRight w:val="0"/>
          <w:marTop w:val="0"/>
          <w:marBottom w:val="0"/>
          <w:divBdr>
            <w:top w:val="none" w:sz="0" w:space="0" w:color="auto"/>
            <w:left w:val="none" w:sz="0" w:space="0" w:color="auto"/>
            <w:bottom w:val="none" w:sz="0" w:space="0" w:color="auto"/>
            <w:right w:val="none" w:sz="0" w:space="0" w:color="auto"/>
          </w:divBdr>
        </w:div>
      </w:divsChild>
    </w:div>
    <w:div w:id="1382436933">
      <w:bodyDiv w:val="1"/>
      <w:marLeft w:val="0"/>
      <w:marRight w:val="0"/>
      <w:marTop w:val="0"/>
      <w:marBottom w:val="0"/>
      <w:divBdr>
        <w:top w:val="none" w:sz="0" w:space="0" w:color="auto"/>
        <w:left w:val="none" w:sz="0" w:space="0" w:color="auto"/>
        <w:bottom w:val="none" w:sz="0" w:space="0" w:color="auto"/>
        <w:right w:val="none" w:sz="0" w:space="0" w:color="auto"/>
      </w:divBdr>
      <w:divsChild>
        <w:div w:id="119082173">
          <w:marLeft w:val="0"/>
          <w:marRight w:val="0"/>
          <w:marTop w:val="0"/>
          <w:marBottom w:val="0"/>
          <w:divBdr>
            <w:top w:val="none" w:sz="0" w:space="0" w:color="auto"/>
            <w:left w:val="none" w:sz="0" w:space="0" w:color="auto"/>
            <w:bottom w:val="none" w:sz="0" w:space="0" w:color="auto"/>
            <w:right w:val="none" w:sz="0" w:space="0" w:color="auto"/>
          </w:divBdr>
        </w:div>
        <w:div w:id="128281675">
          <w:marLeft w:val="0"/>
          <w:marRight w:val="0"/>
          <w:marTop w:val="0"/>
          <w:marBottom w:val="0"/>
          <w:divBdr>
            <w:top w:val="none" w:sz="0" w:space="0" w:color="auto"/>
            <w:left w:val="none" w:sz="0" w:space="0" w:color="auto"/>
            <w:bottom w:val="none" w:sz="0" w:space="0" w:color="auto"/>
            <w:right w:val="none" w:sz="0" w:space="0" w:color="auto"/>
          </w:divBdr>
        </w:div>
        <w:div w:id="204761353">
          <w:marLeft w:val="0"/>
          <w:marRight w:val="0"/>
          <w:marTop w:val="0"/>
          <w:marBottom w:val="0"/>
          <w:divBdr>
            <w:top w:val="none" w:sz="0" w:space="0" w:color="auto"/>
            <w:left w:val="none" w:sz="0" w:space="0" w:color="auto"/>
            <w:bottom w:val="none" w:sz="0" w:space="0" w:color="auto"/>
            <w:right w:val="none" w:sz="0" w:space="0" w:color="auto"/>
          </w:divBdr>
        </w:div>
        <w:div w:id="236019493">
          <w:marLeft w:val="0"/>
          <w:marRight w:val="0"/>
          <w:marTop w:val="0"/>
          <w:marBottom w:val="0"/>
          <w:divBdr>
            <w:top w:val="none" w:sz="0" w:space="0" w:color="auto"/>
            <w:left w:val="none" w:sz="0" w:space="0" w:color="auto"/>
            <w:bottom w:val="none" w:sz="0" w:space="0" w:color="auto"/>
            <w:right w:val="none" w:sz="0" w:space="0" w:color="auto"/>
          </w:divBdr>
        </w:div>
        <w:div w:id="327104061">
          <w:marLeft w:val="0"/>
          <w:marRight w:val="0"/>
          <w:marTop w:val="0"/>
          <w:marBottom w:val="0"/>
          <w:divBdr>
            <w:top w:val="none" w:sz="0" w:space="0" w:color="auto"/>
            <w:left w:val="none" w:sz="0" w:space="0" w:color="auto"/>
            <w:bottom w:val="none" w:sz="0" w:space="0" w:color="auto"/>
            <w:right w:val="none" w:sz="0" w:space="0" w:color="auto"/>
          </w:divBdr>
        </w:div>
        <w:div w:id="344597230">
          <w:marLeft w:val="0"/>
          <w:marRight w:val="0"/>
          <w:marTop w:val="0"/>
          <w:marBottom w:val="0"/>
          <w:divBdr>
            <w:top w:val="none" w:sz="0" w:space="0" w:color="auto"/>
            <w:left w:val="none" w:sz="0" w:space="0" w:color="auto"/>
            <w:bottom w:val="none" w:sz="0" w:space="0" w:color="auto"/>
            <w:right w:val="none" w:sz="0" w:space="0" w:color="auto"/>
          </w:divBdr>
        </w:div>
        <w:div w:id="441344286">
          <w:marLeft w:val="0"/>
          <w:marRight w:val="0"/>
          <w:marTop w:val="0"/>
          <w:marBottom w:val="0"/>
          <w:divBdr>
            <w:top w:val="none" w:sz="0" w:space="0" w:color="auto"/>
            <w:left w:val="none" w:sz="0" w:space="0" w:color="auto"/>
            <w:bottom w:val="none" w:sz="0" w:space="0" w:color="auto"/>
            <w:right w:val="none" w:sz="0" w:space="0" w:color="auto"/>
          </w:divBdr>
        </w:div>
        <w:div w:id="551386248">
          <w:marLeft w:val="0"/>
          <w:marRight w:val="0"/>
          <w:marTop w:val="0"/>
          <w:marBottom w:val="0"/>
          <w:divBdr>
            <w:top w:val="none" w:sz="0" w:space="0" w:color="auto"/>
            <w:left w:val="none" w:sz="0" w:space="0" w:color="auto"/>
            <w:bottom w:val="none" w:sz="0" w:space="0" w:color="auto"/>
            <w:right w:val="none" w:sz="0" w:space="0" w:color="auto"/>
          </w:divBdr>
        </w:div>
        <w:div w:id="600718588">
          <w:marLeft w:val="0"/>
          <w:marRight w:val="0"/>
          <w:marTop w:val="0"/>
          <w:marBottom w:val="0"/>
          <w:divBdr>
            <w:top w:val="none" w:sz="0" w:space="0" w:color="auto"/>
            <w:left w:val="none" w:sz="0" w:space="0" w:color="auto"/>
            <w:bottom w:val="none" w:sz="0" w:space="0" w:color="auto"/>
            <w:right w:val="none" w:sz="0" w:space="0" w:color="auto"/>
          </w:divBdr>
        </w:div>
        <w:div w:id="813570682">
          <w:marLeft w:val="0"/>
          <w:marRight w:val="0"/>
          <w:marTop w:val="0"/>
          <w:marBottom w:val="0"/>
          <w:divBdr>
            <w:top w:val="none" w:sz="0" w:space="0" w:color="auto"/>
            <w:left w:val="none" w:sz="0" w:space="0" w:color="auto"/>
            <w:bottom w:val="none" w:sz="0" w:space="0" w:color="auto"/>
            <w:right w:val="none" w:sz="0" w:space="0" w:color="auto"/>
          </w:divBdr>
        </w:div>
        <w:div w:id="833303450">
          <w:marLeft w:val="0"/>
          <w:marRight w:val="0"/>
          <w:marTop w:val="0"/>
          <w:marBottom w:val="0"/>
          <w:divBdr>
            <w:top w:val="none" w:sz="0" w:space="0" w:color="auto"/>
            <w:left w:val="none" w:sz="0" w:space="0" w:color="auto"/>
            <w:bottom w:val="none" w:sz="0" w:space="0" w:color="auto"/>
            <w:right w:val="none" w:sz="0" w:space="0" w:color="auto"/>
          </w:divBdr>
        </w:div>
        <w:div w:id="865364788">
          <w:marLeft w:val="0"/>
          <w:marRight w:val="0"/>
          <w:marTop w:val="0"/>
          <w:marBottom w:val="0"/>
          <w:divBdr>
            <w:top w:val="none" w:sz="0" w:space="0" w:color="auto"/>
            <w:left w:val="none" w:sz="0" w:space="0" w:color="auto"/>
            <w:bottom w:val="none" w:sz="0" w:space="0" w:color="auto"/>
            <w:right w:val="none" w:sz="0" w:space="0" w:color="auto"/>
          </w:divBdr>
        </w:div>
        <w:div w:id="992564564">
          <w:marLeft w:val="0"/>
          <w:marRight w:val="0"/>
          <w:marTop w:val="0"/>
          <w:marBottom w:val="0"/>
          <w:divBdr>
            <w:top w:val="none" w:sz="0" w:space="0" w:color="auto"/>
            <w:left w:val="none" w:sz="0" w:space="0" w:color="auto"/>
            <w:bottom w:val="none" w:sz="0" w:space="0" w:color="auto"/>
            <w:right w:val="none" w:sz="0" w:space="0" w:color="auto"/>
          </w:divBdr>
        </w:div>
        <w:div w:id="1005084984">
          <w:marLeft w:val="0"/>
          <w:marRight w:val="0"/>
          <w:marTop w:val="0"/>
          <w:marBottom w:val="0"/>
          <w:divBdr>
            <w:top w:val="none" w:sz="0" w:space="0" w:color="auto"/>
            <w:left w:val="none" w:sz="0" w:space="0" w:color="auto"/>
            <w:bottom w:val="none" w:sz="0" w:space="0" w:color="auto"/>
            <w:right w:val="none" w:sz="0" w:space="0" w:color="auto"/>
          </w:divBdr>
        </w:div>
        <w:div w:id="1014458962">
          <w:marLeft w:val="0"/>
          <w:marRight w:val="0"/>
          <w:marTop w:val="0"/>
          <w:marBottom w:val="0"/>
          <w:divBdr>
            <w:top w:val="none" w:sz="0" w:space="0" w:color="auto"/>
            <w:left w:val="none" w:sz="0" w:space="0" w:color="auto"/>
            <w:bottom w:val="none" w:sz="0" w:space="0" w:color="auto"/>
            <w:right w:val="none" w:sz="0" w:space="0" w:color="auto"/>
          </w:divBdr>
        </w:div>
        <w:div w:id="1107774950">
          <w:marLeft w:val="0"/>
          <w:marRight w:val="0"/>
          <w:marTop w:val="0"/>
          <w:marBottom w:val="0"/>
          <w:divBdr>
            <w:top w:val="none" w:sz="0" w:space="0" w:color="auto"/>
            <w:left w:val="none" w:sz="0" w:space="0" w:color="auto"/>
            <w:bottom w:val="none" w:sz="0" w:space="0" w:color="auto"/>
            <w:right w:val="none" w:sz="0" w:space="0" w:color="auto"/>
          </w:divBdr>
        </w:div>
        <w:div w:id="1148402933">
          <w:marLeft w:val="0"/>
          <w:marRight w:val="0"/>
          <w:marTop w:val="0"/>
          <w:marBottom w:val="0"/>
          <w:divBdr>
            <w:top w:val="none" w:sz="0" w:space="0" w:color="auto"/>
            <w:left w:val="none" w:sz="0" w:space="0" w:color="auto"/>
            <w:bottom w:val="none" w:sz="0" w:space="0" w:color="auto"/>
            <w:right w:val="none" w:sz="0" w:space="0" w:color="auto"/>
          </w:divBdr>
        </w:div>
        <w:div w:id="1372416364">
          <w:marLeft w:val="0"/>
          <w:marRight w:val="0"/>
          <w:marTop w:val="0"/>
          <w:marBottom w:val="0"/>
          <w:divBdr>
            <w:top w:val="none" w:sz="0" w:space="0" w:color="auto"/>
            <w:left w:val="none" w:sz="0" w:space="0" w:color="auto"/>
            <w:bottom w:val="none" w:sz="0" w:space="0" w:color="auto"/>
            <w:right w:val="none" w:sz="0" w:space="0" w:color="auto"/>
          </w:divBdr>
        </w:div>
        <w:div w:id="1451166819">
          <w:marLeft w:val="0"/>
          <w:marRight w:val="0"/>
          <w:marTop w:val="0"/>
          <w:marBottom w:val="0"/>
          <w:divBdr>
            <w:top w:val="none" w:sz="0" w:space="0" w:color="auto"/>
            <w:left w:val="none" w:sz="0" w:space="0" w:color="auto"/>
            <w:bottom w:val="none" w:sz="0" w:space="0" w:color="auto"/>
            <w:right w:val="none" w:sz="0" w:space="0" w:color="auto"/>
          </w:divBdr>
        </w:div>
        <w:div w:id="1462916152">
          <w:marLeft w:val="0"/>
          <w:marRight w:val="0"/>
          <w:marTop w:val="0"/>
          <w:marBottom w:val="0"/>
          <w:divBdr>
            <w:top w:val="none" w:sz="0" w:space="0" w:color="auto"/>
            <w:left w:val="none" w:sz="0" w:space="0" w:color="auto"/>
            <w:bottom w:val="none" w:sz="0" w:space="0" w:color="auto"/>
            <w:right w:val="none" w:sz="0" w:space="0" w:color="auto"/>
          </w:divBdr>
        </w:div>
        <w:div w:id="1618872357">
          <w:marLeft w:val="0"/>
          <w:marRight w:val="0"/>
          <w:marTop w:val="0"/>
          <w:marBottom w:val="0"/>
          <w:divBdr>
            <w:top w:val="none" w:sz="0" w:space="0" w:color="auto"/>
            <w:left w:val="none" w:sz="0" w:space="0" w:color="auto"/>
            <w:bottom w:val="none" w:sz="0" w:space="0" w:color="auto"/>
            <w:right w:val="none" w:sz="0" w:space="0" w:color="auto"/>
          </w:divBdr>
        </w:div>
        <w:div w:id="1839688513">
          <w:marLeft w:val="0"/>
          <w:marRight w:val="0"/>
          <w:marTop w:val="0"/>
          <w:marBottom w:val="0"/>
          <w:divBdr>
            <w:top w:val="none" w:sz="0" w:space="0" w:color="auto"/>
            <w:left w:val="none" w:sz="0" w:space="0" w:color="auto"/>
            <w:bottom w:val="none" w:sz="0" w:space="0" w:color="auto"/>
            <w:right w:val="none" w:sz="0" w:space="0" w:color="auto"/>
          </w:divBdr>
        </w:div>
        <w:div w:id="1940025127">
          <w:marLeft w:val="0"/>
          <w:marRight w:val="0"/>
          <w:marTop w:val="0"/>
          <w:marBottom w:val="0"/>
          <w:divBdr>
            <w:top w:val="none" w:sz="0" w:space="0" w:color="auto"/>
            <w:left w:val="none" w:sz="0" w:space="0" w:color="auto"/>
            <w:bottom w:val="none" w:sz="0" w:space="0" w:color="auto"/>
            <w:right w:val="none" w:sz="0" w:space="0" w:color="auto"/>
          </w:divBdr>
        </w:div>
        <w:div w:id="2095471369">
          <w:marLeft w:val="0"/>
          <w:marRight w:val="0"/>
          <w:marTop w:val="0"/>
          <w:marBottom w:val="0"/>
          <w:divBdr>
            <w:top w:val="none" w:sz="0" w:space="0" w:color="auto"/>
            <w:left w:val="none" w:sz="0" w:space="0" w:color="auto"/>
            <w:bottom w:val="none" w:sz="0" w:space="0" w:color="auto"/>
            <w:right w:val="none" w:sz="0" w:space="0" w:color="auto"/>
          </w:divBdr>
        </w:div>
      </w:divsChild>
    </w:div>
    <w:div w:id="1388726038">
      <w:bodyDiv w:val="1"/>
      <w:marLeft w:val="0"/>
      <w:marRight w:val="0"/>
      <w:marTop w:val="0"/>
      <w:marBottom w:val="0"/>
      <w:divBdr>
        <w:top w:val="none" w:sz="0" w:space="0" w:color="auto"/>
        <w:left w:val="none" w:sz="0" w:space="0" w:color="auto"/>
        <w:bottom w:val="none" w:sz="0" w:space="0" w:color="auto"/>
        <w:right w:val="none" w:sz="0" w:space="0" w:color="auto"/>
      </w:divBdr>
      <w:divsChild>
        <w:div w:id="18505453">
          <w:marLeft w:val="0"/>
          <w:marRight w:val="0"/>
          <w:marTop w:val="0"/>
          <w:marBottom w:val="0"/>
          <w:divBdr>
            <w:top w:val="none" w:sz="0" w:space="0" w:color="auto"/>
            <w:left w:val="none" w:sz="0" w:space="0" w:color="auto"/>
            <w:bottom w:val="none" w:sz="0" w:space="0" w:color="auto"/>
            <w:right w:val="none" w:sz="0" w:space="0" w:color="auto"/>
          </w:divBdr>
        </w:div>
        <w:div w:id="52657893">
          <w:marLeft w:val="0"/>
          <w:marRight w:val="0"/>
          <w:marTop w:val="0"/>
          <w:marBottom w:val="0"/>
          <w:divBdr>
            <w:top w:val="none" w:sz="0" w:space="0" w:color="auto"/>
            <w:left w:val="none" w:sz="0" w:space="0" w:color="auto"/>
            <w:bottom w:val="none" w:sz="0" w:space="0" w:color="auto"/>
            <w:right w:val="none" w:sz="0" w:space="0" w:color="auto"/>
          </w:divBdr>
        </w:div>
        <w:div w:id="54623610">
          <w:marLeft w:val="0"/>
          <w:marRight w:val="0"/>
          <w:marTop w:val="0"/>
          <w:marBottom w:val="0"/>
          <w:divBdr>
            <w:top w:val="none" w:sz="0" w:space="0" w:color="auto"/>
            <w:left w:val="none" w:sz="0" w:space="0" w:color="auto"/>
            <w:bottom w:val="none" w:sz="0" w:space="0" w:color="auto"/>
            <w:right w:val="none" w:sz="0" w:space="0" w:color="auto"/>
          </w:divBdr>
        </w:div>
        <w:div w:id="148834318">
          <w:marLeft w:val="0"/>
          <w:marRight w:val="0"/>
          <w:marTop w:val="0"/>
          <w:marBottom w:val="0"/>
          <w:divBdr>
            <w:top w:val="none" w:sz="0" w:space="0" w:color="auto"/>
            <w:left w:val="none" w:sz="0" w:space="0" w:color="auto"/>
            <w:bottom w:val="none" w:sz="0" w:space="0" w:color="auto"/>
            <w:right w:val="none" w:sz="0" w:space="0" w:color="auto"/>
          </w:divBdr>
        </w:div>
        <w:div w:id="150681023">
          <w:marLeft w:val="0"/>
          <w:marRight w:val="0"/>
          <w:marTop w:val="0"/>
          <w:marBottom w:val="0"/>
          <w:divBdr>
            <w:top w:val="none" w:sz="0" w:space="0" w:color="auto"/>
            <w:left w:val="none" w:sz="0" w:space="0" w:color="auto"/>
            <w:bottom w:val="none" w:sz="0" w:space="0" w:color="auto"/>
            <w:right w:val="none" w:sz="0" w:space="0" w:color="auto"/>
          </w:divBdr>
        </w:div>
        <w:div w:id="184834982">
          <w:marLeft w:val="0"/>
          <w:marRight w:val="0"/>
          <w:marTop w:val="0"/>
          <w:marBottom w:val="0"/>
          <w:divBdr>
            <w:top w:val="none" w:sz="0" w:space="0" w:color="auto"/>
            <w:left w:val="none" w:sz="0" w:space="0" w:color="auto"/>
            <w:bottom w:val="none" w:sz="0" w:space="0" w:color="auto"/>
            <w:right w:val="none" w:sz="0" w:space="0" w:color="auto"/>
          </w:divBdr>
        </w:div>
        <w:div w:id="215628346">
          <w:marLeft w:val="0"/>
          <w:marRight w:val="0"/>
          <w:marTop w:val="0"/>
          <w:marBottom w:val="0"/>
          <w:divBdr>
            <w:top w:val="none" w:sz="0" w:space="0" w:color="auto"/>
            <w:left w:val="none" w:sz="0" w:space="0" w:color="auto"/>
            <w:bottom w:val="none" w:sz="0" w:space="0" w:color="auto"/>
            <w:right w:val="none" w:sz="0" w:space="0" w:color="auto"/>
          </w:divBdr>
        </w:div>
        <w:div w:id="307705353">
          <w:marLeft w:val="0"/>
          <w:marRight w:val="0"/>
          <w:marTop w:val="0"/>
          <w:marBottom w:val="0"/>
          <w:divBdr>
            <w:top w:val="none" w:sz="0" w:space="0" w:color="auto"/>
            <w:left w:val="none" w:sz="0" w:space="0" w:color="auto"/>
            <w:bottom w:val="none" w:sz="0" w:space="0" w:color="auto"/>
            <w:right w:val="none" w:sz="0" w:space="0" w:color="auto"/>
          </w:divBdr>
        </w:div>
        <w:div w:id="318340911">
          <w:marLeft w:val="0"/>
          <w:marRight w:val="0"/>
          <w:marTop w:val="0"/>
          <w:marBottom w:val="0"/>
          <w:divBdr>
            <w:top w:val="none" w:sz="0" w:space="0" w:color="auto"/>
            <w:left w:val="none" w:sz="0" w:space="0" w:color="auto"/>
            <w:bottom w:val="none" w:sz="0" w:space="0" w:color="auto"/>
            <w:right w:val="none" w:sz="0" w:space="0" w:color="auto"/>
          </w:divBdr>
        </w:div>
        <w:div w:id="392391868">
          <w:marLeft w:val="0"/>
          <w:marRight w:val="0"/>
          <w:marTop w:val="0"/>
          <w:marBottom w:val="0"/>
          <w:divBdr>
            <w:top w:val="none" w:sz="0" w:space="0" w:color="auto"/>
            <w:left w:val="none" w:sz="0" w:space="0" w:color="auto"/>
            <w:bottom w:val="none" w:sz="0" w:space="0" w:color="auto"/>
            <w:right w:val="none" w:sz="0" w:space="0" w:color="auto"/>
          </w:divBdr>
        </w:div>
        <w:div w:id="482428068">
          <w:marLeft w:val="0"/>
          <w:marRight w:val="0"/>
          <w:marTop w:val="0"/>
          <w:marBottom w:val="0"/>
          <w:divBdr>
            <w:top w:val="none" w:sz="0" w:space="0" w:color="auto"/>
            <w:left w:val="none" w:sz="0" w:space="0" w:color="auto"/>
            <w:bottom w:val="none" w:sz="0" w:space="0" w:color="auto"/>
            <w:right w:val="none" w:sz="0" w:space="0" w:color="auto"/>
          </w:divBdr>
        </w:div>
        <w:div w:id="523978353">
          <w:marLeft w:val="0"/>
          <w:marRight w:val="0"/>
          <w:marTop w:val="0"/>
          <w:marBottom w:val="0"/>
          <w:divBdr>
            <w:top w:val="none" w:sz="0" w:space="0" w:color="auto"/>
            <w:left w:val="none" w:sz="0" w:space="0" w:color="auto"/>
            <w:bottom w:val="none" w:sz="0" w:space="0" w:color="auto"/>
            <w:right w:val="none" w:sz="0" w:space="0" w:color="auto"/>
          </w:divBdr>
        </w:div>
        <w:div w:id="533886709">
          <w:marLeft w:val="0"/>
          <w:marRight w:val="0"/>
          <w:marTop w:val="0"/>
          <w:marBottom w:val="0"/>
          <w:divBdr>
            <w:top w:val="none" w:sz="0" w:space="0" w:color="auto"/>
            <w:left w:val="none" w:sz="0" w:space="0" w:color="auto"/>
            <w:bottom w:val="none" w:sz="0" w:space="0" w:color="auto"/>
            <w:right w:val="none" w:sz="0" w:space="0" w:color="auto"/>
          </w:divBdr>
        </w:div>
        <w:div w:id="562640147">
          <w:marLeft w:val="0"/>
          <w:marRight w:val="0"/>
          <w:marTop w:val="0"/>
          <w:marBottom w:val="0"/>
          <w:divBdr>
            <w:top w:val="none" w:sz="0" w:space="0" w:color="auto"/>
            <w:left w:val="none" w:sz="0" w:space="0" w:color="auto"/>
            <w:bottom w:val="none" w:sz="0" w:space="0" w:color="auto"/>
            <w:right w:val="none" w:sz="0" w:space="0" w:color="auto"/>
          </w:divBdr>
        </w:div>
        <w:div w:id="608053827">
          <w:marLeft w:val="0"/>
          <w:marRight w:val="0"/>
          <w:marTop w:val="0"/>
          <w:marBottom w:val="0"/>
          <w:divBdr>
            <w:top w:val="none" w:sz="0" w:space="0" w:color="auto"/>
            <w:left w:val="none" w:sz="0" w:space="0" w:color="auto"/>
            <w:bottom w:val="none" w:sz="0" w:space="0" w:color="auto"/>
            <w:right w:val="none" w:sz="0" w:space="0" w:color="auto"/>
          </w:divBdr>
        </w:div>
        <w:div w:id="627318219">
          <w:marLeft w:val="0"/>
          <w:marRight w:val="0"/>
          <w:marTop w:val="0"/>
          <w:marBottom w:val="0"/>
          <w:divBdr>
            <w:top w:val="none" w:sz="0" w:space="0" w:color="auto"/>
            <w:left w:val="none" w:sz="0" w:space="0" w:color="auto"/>
            <w:bottom w:val="none" w:sz="0" w:space="0" w:color="auto"/>
            <w:right w:val="none" w:sz="0" w:space="0" w:color="auto"/>
          </w:divBdr>
        </w:div>
        <w:div w:id="739211255">
          <w:marLeft w:val="0"/>
          <w:marRight w:val="0"/>
          <w:marTop w:val="0"/>
          <w:marBottom w:val="0"/>
          <w:divBdr>
            <w:top w:val="none" w:sz="0" w:space="0" w:color="auto"/>
            <w:left w:val="none" w:sz="0" w:space="0" w:color="auto"/>
            <w:bottom w:val="none" w:sz="0" w:space="0" w:color="auto"/>
            <w:right w:val="none" w:sz="0" w:space="0" w:color="auto"/>
          </w:divBdr>
        </w:div>
        <w:div w:id="793713462">
          <w:marLeft w:val="0"/>
          <w:marRight w:val="0"/>
          <w:marTop w:val="0"/>
          <w:marBottom w:val="0"/>
          <w:divBdr>
            <w:top w:val="none" w:sz="0" w:space="0" w:color="auto"/>
            <w:left w:val="none" w:sz="0" w:space="0" w:color="auto"/>
            <w:bottom w:val="none" w:sz="0" w:space="0" w:color="auto"/>
            <w:right w:val="none" w:sz="0" w:space="0" w:color="auto"/>
          </w:divBdr>
        </w:div>
        <w:div w:id="832069586">
          <w:marLeft w:val="0"/>
          <w:marRight w:val="0"/>
          <w:marTop w:val="0"/>
          <w:marBottom w:val="0"/>
          <w:divBdr>
            <w:top w:val="none" w:sz="0" w:space="0" w:color="auto"/>
            <w:left w:val="none" w:sz="0" w:space="0" w:color="auto"/>
            <w:bottom w:val="none" w:sz="0" w:space="0" w:color="auto"/>
            <w:right w:val="none" w:sz="0" w:space="0" w:color="auto"/>
          </w:divBdr>
        </w:div>
        <w:div w:id="1086262790">
          <w:marLeft w:val="0"/>
          <w:marRight w:val="0"/>
          <w:marTop w:val="0"/>
          <w:marBottom w:val="0"/>
          <w:divBdr>
            <w:top w:val="none" w:sz="0" w:space="0" w:color="auto"/>
            <w:left w:val="none" w:sz="0" w:space="0" w:color="auto"/>
            <w:bottom w:val="none" w:sz="0" w:space="0" w:color="auto"/>
            <w:right w:val="none" w:sz="0" w:space="0" w:color="auto"/>
          </w:divBdr>
        </w:div>
        <w:div w:id="1105804822">
          <w:marLeft w:val="0"/>
          <w:marRight w:val="0"/>
          <w:marTop w:val="0"/>
          <w:marBottom w:val="0"/>
          <w:divBdr>
            <w:top w:val="none" w:sz="0" w:space="0" w:color="auto"/>
            <w:left w:val="none" w:sz="0" w:space="0" w:color="auto"/>
            <w:bottom w:val="none" w:sz="0" w:space="0" w:color="auto"/>
            <w:right w:val="none" w:sz="0" w:space="0" w:color="auto"/>
          </w:divBdr>
        </w:div>
        <w:div w:id="1256937855">
          <w:marLeft w:val="0"/>
          <w:marRight w:val="0"/>
          <w:marTop w:val="0"/>
          <w:marBottom w:val="0"/>
          <w:divBdr>
            <w:top w:val="none" w:sz="0" w:space="0" w:color="auto"/>
            <w:left w:val="none" w:sz="0" w:space="0" w:color="auto"/>
            <w:bottom w:val="none" w:sz="0" w:space="0" w:color="auto"/>
            <w:right w:val="none" w:sz="0" w:space="0" w:color="auto"/>
          </w:divBdr>
        </w:div>
        <w:div w:id="1257137153">
          <w:marLeft w:val="0"/>
          <w:marRight w:val="0"/>
          <w:marTop w:val="0"/>
          <w:marBottom w:val="0"/>
          <w:divBdr>
            <w:top w:val="none" w:sz="0" w:space="0" w:color="auto"/>
            <w:left w:val="none" w:sz="0" w:space="0" w:color="auto"/>
            <w:bottom w:val="none" w:sz="0" w:space="0" w:color="auto"/>
            <w:right w:val="none" w:sz="0" w:space="0" w:color="auto"/>
          </w:divBdr>
        </w:div>
        <w:div w:id="1468813261">
          <w:marLeft w:val="0"/>
          <w:marRight w:val="0"/>
          <w:marTop w:val="0"/>
          <w:marBottom w:val="0"/>
          <w:divBdr>
            <w:top w:val="none" w:sz="0" w:space="0" w:color="auto"/>
            <w:left w:val="none" w:sz="0" w:space="0" w:color="auto"/>
            <w:bottom w:val="none" w:sz="0" w:space="0" w:color="auto"/>
            <w:right w:val="none" w:sz="0" w:space="0" w:color="auto"/>
          </w:divBdr>
        </w:div>
        <w:div w:id="1502039432">
          <w:marLeft w:val="0"/>
          <w:marRight w:val="0"/>
          <w:marTop w:val="0"/>
          <w:marBottom w:val="0"/>
          <w:divBdr>
            <w:top w:val="none" w:sz="0" w:space="0" w:color="auto"/>
            <w:left w:val="none" w:sz="0" w:space="0" w:color="auto"/>
            <w:bottom w:val="none" w:sz="0" w:space="0" w:color="auto"/>
            <w:right w:val="none" w:sz="0" w:space="0" w:color="auto"/>
          </w:divBdr>
        </w:div>
        <w:div w:id="1568491927">
          <w:marLeft w:val="0"/>
          <w:marRight w:val="0"/>
          <w:marTop w:val="0"/>
          <w:marBottom w:val="0"/>
          <w:divBdr>
            <w:top w:val="none" w:sz="0" w:space="0" w:color="auto"/>
            <w:left w:val="none" w:sz="0" w:space="0" w:color="auto"/>
            <w:bottom w:val="none" w:sz="0" w:space="0" w:color="auto"/>
            <w:right w:val="none" w:sz="0" w:space="0" w:color="auto"/>
          </w:divBdr>
        </w:div>
        <w:div w:id="1616139326">
          <w:marLeft w:val="0"/>
          <w:marRight w:val="0"/>
          <w:marTop w:val="0"/>
          <w:marBottom w:val="0"/>
          <w:divBdr>
            <w:top w:val="none" w:sz="0" w:space="0" w:color="auto"/>
            <w:left w:val="none" w:sz="0" w:space="0" w:color="auto"/>
            <w:bottom w:val="none" w:sz="0" w:space="0" w:color="auto"/>
            <w:right w:val="none" w:sz="0" w:space="0" w:color="auto"/>
          </w:divBdr>
        </w:div>
        <w:div w:id="1626886232">
          <w:marLeft w:val="0"/>
          <w:marRight w:val="0"/>
          <w:marTop w:val="0"/>
          <w:marBottom w:val="0"/>
          <w:divBdr>
            <w:top w:val="none" w:sz="0" w:space="0" w:color="auto"/>
            <w:left w:val="none" w:sz="0" w:space="0" w:color="auto"/>
            <w:bottom w:val="none" w:sz="0" w:space="0" w:color="auto"/>
            <w:right w:val="none" w:sz="0" w:space="0" w:color="auto"/>
          </w:divBdr>
        </w:div>
        <w:div w:id="1680960398">
          <w:marLeft w:val="0"/>
          <w:marRight w:val="0"/>
          <w:marTop w:val="0"/>
          <w:marBottom w:val="0"/>
          <w:divBdr>
            <w:top w:val="none" w:sz="0" w:space="0" w:color="auto"/>
            <w:left w:val="none" w:sz="0" w:space="0" w:color="auto"/>
            <w:bottom w:val="none" w:sz="0" w:space="0" w:color="auto"/>
            <w:right w:val="none" w:sz="0" w:space="0" w:color="auto"/>
          </w:divBdr>
        </w:div>
        <w:div w:id="1742946018">
          <w:marLeft w:val="0"/>
          <w:marRight w:val="0"/>
          <w:marTop w:val="0"/>
          <w:marBottom w:val="0"/>
          <w:divBdr>
            <w:top w:val="none" w:sz="0" w:space="0" w:color="auto"/>
            <w:left w:val="none" w:sz="0" w:space="0" w:color="auto"/>
            <w:bottom w:val="none" w:sz="0" w:space="0" w:color="auto"/>
            <w:right w:val="none" w:sz="0" w:space="0" w:color="auto"/>
          </w:divBdr>
        </w:div>
        <w:div w:id="1862279819">
          <w:marLeft w:val="0"/>
          <w:marRight w:val="0"/>
          <w:marTop w:val="0"/>
          <w:marBottom w:val="0"/>
          <w:divBdr>
            <w:top w:val="none" w:sz="0" w:space="0" w:color="auto"/>
            <w:left w:val="none" w:sz="0" w:space="0" w:color="auto"/>
            <w:bottom w:val="none" w:sz="0" w:space="0" w:color="auto"/>
            <w:right w:val="none" w:sz="0" w:space="0" w:color="auto"/>
          </w:divBdr>
        </w:div>
        <w:div w:id="1896350018">
          <w:marLeft w:val="0"/>
          <w:marRight w:val="0"/>
          <w:marTop w:val="0"/>
          <w:marBottom w:val="0"/>
          <w:divBdr>
            <w:top w:val="none" w:sz="0" w:space="0" w:color="auto"/>
            <w:left w:val="none" w:sz="0" w:space="0" w:color="auto"/>
            <w:bottom w:val="none" w:sz="0" w:space="0" w:color="auto"/>
            <w:right w:val="none" w:sz="0" w:space="0" w:color="auto"/>
          </w:divBdr>
        </w:div>
        <w:div w:id="1968662296">
          <w:marLeft w:val="0"/>
          <w:marRight w:val="0"/>
          <w:marTop w:val="0"/>
          <w:marBottom w:val="0"/>
          <w:divBdr>
            <w:top w:val="none" w:sz="0" w:space="0" w:color="auto"/>
            <w:left w:val="none" w:sz="0" w:space="0" w:color="auto"/>
            <w:bottom w:val="none" w:sz="0" w:space="0" w:color="auto"/>
            <w:right w:val="none" w:sz="0" w:space="0" w:color="auto"/>
          </w:divBdr>
        </w:div>
        <w:div w:id="1982608821">
          <w:marLeft w:val="0"/>
          <w:marRight w:val="0"/>
          <w:marTop w:val="0"/>
          <w:marBottom w:val="0"/>
          <w:divBdr>
            <w:top w:val="none" w:sz="0" w:space="0" w:color="auto"/>
            <w:left w:val="none" w:sz="0" w:space="0" w:color="auto"/>
            <w:bottom w:val="none" w:sz="0" w:space="0" w:color="auto"/>
            <w:right w:val="none" w:sz="0" w:space="0" w:color="auto"/>
          </w:divBdr>
        </w:div>
        <w:div w:id="2036226456">
          <w:marLeft w:val="0"/>
          <w:marRight w:val="0"/>
          <w:marTop w:val="0"/>
          <w:marBottom w:val="0"/>
          <w:divBdr>
            <w:top w:val="none" w:sz="0" w:space="0" w:color="auto"/>
            <w:left w:val="none" w:sz="0" w:space="0" w:color="auto"/>
            <w:bottom w:val="none" w:sz="0" w:space="0" w:color="auto"/>
            <w:right w:val="none" w:sz="0" w:space="0" w:color="auto"/>
          </w:divBdr>
        </w:div>
        <w:div w:id="2076394085">
          <w:marLeft w:val="0"/>
          <w:marRight w:val="0"/>
          <w:marTop w:val="0"/>
          <w:marBottom w:val="0"/>
          <w:divBdr>
            <w:top w:val="none" w:sz="0" w:space="0" w:color="auto"/>
            <w:left w:val="none" w:sz="0" w:space="0" w:color="auto"/>
            <w:bottom w:val="none" w:sz="0" w:space="0" w:color="auto"/>
            <w:right w:val="none" w:sz="0" w:space="0" w:color="auto"/>
          </w:divBdr>
        </w:div>
        <w:div w:id="2106537981">
          <w:marLeft w:val="0"/>
          <w:marRight w:val="0"/>
          <w:marTop w:val="0"/>
          <w:marBottom w:val="0"/>
          <w:divBdr>
            <w:top w:val="none" w:sz="0" w:space="0" w:color="auto"/>
            <w:left w:val="none" w:sz="0" w:space="0" w:color="auto"/>
            <w:bottom w:val="none" w:sz="0" w:space="0" w:color="auto"/>
            <w:right w:val="none" w:sz="0" w:space="0" w:color="auto"/>
          </w:divBdr>
        </w:div>
      </w:divsChild>
    </w:div>
    <w:div w:id="1450777748">
      <w:bodyDiv w:val="1"/>
      <w:marLeft w:val="0"/>
      <w:marRight w:val="0"/>
      <w:marTop w:val="0"/>
      <w:marBottom w:val="0"/>
      <w:divBdr>
        <w:top w:val="none" w:sz="0" w:space="0" w:color="auto"/>
        <w:left w:val="none" w:sz="0" w:space="0" w:color="auto"/>
        <w:bottom w:val="none" w:sz="0" w:space="0" w:color="auto"/>
        <w:right w:val="none" w:sz="0" w:space="0" w:color="auto"/>
      </w:divBdr>
    </w:div>
    <w:div w:id="1496652670">
      <w:bodyDiv w:val="1"/>
      <w:marLeft w:val="0"/>
      <w:marRight w:val="0"/>
      <w:marTop w:val="0"/>
      <w:marBottom w:val="0"/>
      <w:divBdr>
        <w:top w:val="none" w:sz="0" w:space="0" w:color="auto"/>
        <w:left w:val="none" w:sz="0" w:space="0" w:color="auto"/>
        <w:bottom w:val="none" w:sz="0" w:space="0" w:color="auto"/>
        <w:right w:val="none" w:sz="0" w:space="0" w:color="auto"/>
      </w:divBdr>
      <w:divsChild>
        <w:div w:id="490100002">
          <w:marLeft w:val="0"/>
          <w:marRight w:val="0"/>
          <w:marTop w:val="0"/>
          <w:marBottom w:val="0"/>
          <w:divBdr>
            <w:top w:val="none" w:sz="0" w:space="0" w:color="auto"/>
            <w:left w:val="none" w:sz="0" w:space="0" w:color="auto"/>
            <w:bottom w:val="none" w:sz="0" w:space="0" w:color="auto"/>
            <w:right w:val="none" w:sz="0" w:space="0" w:color="auto"/>
          </w:divBdr>
          <w:divsChild>
            <w:div w:id="698697707">
              <w:marLeft w:val="0"/>
              <w:marRight w:val="0"/>
              <w:marTop w:val="0"/>
              <w:marBottom w:val="0"/>
              <w:divBdr>
                <w:top w:val="none" w:sz="0" w:space="0" w:color="auto"/>
                <w:left w:val="none" w:sz="0" w:space="0" w:color="auto"/>
                <w:bottom w:val="none" w:sz="0" w:space="0" w:color="auto"/>
                <w:right w:val="none" w:sz="0" w:space="0" w:color="auto"/>
              </w:divBdr>
            </w:div>
          </w:divsChild>
        </w:div>
        <w:div w:id="1127435869">
          <w:marLeft w:val="0"/>
          <w:marRight w:val="0"/>
          <w:marTop w:val="0"/>
          <w:marBottom w:val="0"/>
          <w:divBdr>
            <w:top w:val="none" w:sz="0" w:space="0" w:color="auto"/>
            <w:left w:val="none" w:sz="0" w:space="0" w:color="auto"/>
            <w:bottom w:val="none" w:sz="0" w:space="0" w:color="auto"/>
            <w:right w:val="none" w:sz="0" w:space="0" w:color="auto"/>
          </w:divBdr>
          <w:divsChild>
            <w:div w:id="707031994">
              <w:marLeft w:val="0"/>
              <w:marRight w:val="0"/>
              <w:marTop w:val="0"/>
              <w:marBottom w:val="0"/>
              <w:divBdr>
                <w:top w:val="none" w:sz="0" w:space="0" w:color="auto"/>
                <w:left w:val="none" w:sz="0" w:space="0" w:color="auto"/>
                <w:bottom w:val="none" w:sz="0" w:space="0" w:color="auto"/>
                <w:right w:val="none" w:sz="0" w:space="0" w:color="auto"/>
              </w:divBdr>
              <w:divsChild>
                <w:div w:id="1998344455">
                  <w:marLeft w:val="0"/>
                  <w:marRight w:val="0"/>
                  <w:marTop w:val="0"/>
                  <w:marBottom w:val="0"/>
                  <w:divBdr>
                    <w:top w:val="none" w:sz="0" w:space="0" w:color="auto"/>
                    <w:left w:val="none" w:sz="0" w:space="0" w:color="auto"/>
                    <w:bottom w:val="none" w:sz="0" w:space="0" w:color="auto"/>
                    <w:right w:val="none" w:sz="0" w:space="0" w:color="auto"/>
                  </w:divBdr>
                  <w:divsChild>
                    <w:div w:id="994798947">
                      <w:marLeft w:val="0"/>
                      <w:marRight w:val="0"/>
                      <w:marTop w:val="0"/>
                      <w:marBottom w:val="0"/>
                      <w:divBdr>
                        <w:top w:val="none" w:sz="0" w:space="0" w:color="auto"/>
                        <w:left w:val="none" w:sz="0" w:space="0" w:color="auto"/>
                        <w:bottom w:val="none" w:sz="0" w:space="0" w:color="auto"/>
                        <w:right w:val="none" w:sz="0" w:space="0" w:color="auto"/>
                      </w:divBdr>
                    </w:div>
                    <w:div w:id="1728530080">
                      <w:marLeft w:val="0"/>
                      <w:marRight w:val="0"/>
                      <w:marTop w:val="0"/>
                      <w:marBottom w:val="0"/>
                      <w:divBdr>
                        <w:top w:val="none" w:sz="0" w:space="0" w:color="auto"/>
                        <w:left w:val="none" w:sz="0" w:space="0" w:color="auto"/>
                        <w:bottom w:val="none" w:sz="0" w:space="0" w:color="auto"/>
                        <w:right w:val="none" w:sz="0" w:space="0" w:color="auto"/>
                      </w:divBdr>
                      <w:divsChild>
                        <w:div w:id="314144716">
                          <w:marLeft w:val="0"/>
                          <w:marRight w:val="0"/>
                          <w:marTop w:val="0"/>
                          <w:marBottom w:val="0"/>
                          <w:divBdr>
                            <w:top w:val="none" w:sz="0" w:space="0" w:color="auto"/>
                            <w:left w:val="none" w:sz="0" w:space="0" w:color="auto"/>
                            <w:bottom w:val="none" w:sz="0" w:space="0" w:color="auto"/>
                            <w:right w:val="none" w:sz="0" w:space="0" w:color="auto"/>
                          </w:divBdr>
                        </w:div>
                      </w:divsChild>
                    </w:div>
                    <w:div w:id="196268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75437">
          <w:marLeft w:val="0"/>
          <w:marRight w:val="0"/>
          <w:marTop w:val="0"/>
          <w:marBottom w:val="0"/>
          <w:divBdr>
            <w:top w:val="none" w:sz="0" w:space="0" w:color="auto"/>
            <w:left w:val="none" w:sz="0" w:space="0" w:color="auto"/>
            <w:bottom w:val="none" w:sz="0" w:space="0" w:color="auto"/>
            <w:right w:val="none" w:sz="0" w:space="0" w:color="auto"/>
          </w:divBdr>
        </w:div>
      </w:divsChild>
    </w:div>
    <w:div w:id="1512648229">
      <w:bodyDiv w:val="1"/>
      <w:marLeft w:val="0"/>
      <w:marRight w:val="0"/>
      <w:marTop w:val="0"/>
      <w:marBottom w:val="0"/>
      <w:divBdr>
        <w:top w:val="none" w:sz="0" w:space="0" w:color="auto"/>
        <w:left w:val="none" w:sz="0" w:space="0" w:color="auto"/>
        <w:bottom w:val="none" w:sz="0" w:space="0" w:color="auto"/>
        <w:right w:val="none" w:sz="0" w:space="0" w:color="auto"/>
      </w:divBdr>
      <w:divsChild>
        <w:div w:id="40054709">
          <w:marLeft w:val="0"/>
          <w:marRight w:val="0"/>
          <w:marTop w:val="0"/>
          <w:marBottom w:val="0"/>
          <w:divBdr>
            <w:top w:val="none" w:sz="0" w:space="0" w:color="auto"/>
            <w:left w:val="none" w:sz="0" w:space="0" w:color="auto"/>
            <w:bottom w:val="none" w:sz="0" w:space="0" w:color="auto"/>
            <w:right w:val="none" w:sz="0" w:space="0" w:color="auto"/>
          </w:divBdr>
        </w:div>
        <w:div w:id="49040238">
          <w:marLeft w:val="0"/>
          <w:marRight w:val="0"/>
          <w:marTop w:val="0"/>
          <w:marBottom w:val="0"/>
          <w:divBdr>
            <w:top w:val="none" w:sz="0" w:space="0" w:color="auto"/>
            <w:left w:val="none" w:sz="0" w:space="0" w:color="auto"/>
            <w:bottom w:val="none" w:sz="0" w:space="0" w:color="auto"/>
            <w:right w:val="none" w:sz="0" w:space="0" w:color="auto"/>
          </w:divBdr>
        </w:div>
        <w:div w:id="150483409">
          <w:marLeft w:val="0"/>
          <w:marRight w:val="0"/>
          <w:marTop w:val="0"/>
          <w:marBottom w:val="0"/>
          <w:divBdr>
            <w:top w:val="none" w:sz="0" w:space="0" w:color="auto"/>
            <w:left w:val="none" w:sz="0" w:space="0" w:color="auto"/>
            <w:bottom w:val="none" w:sz="0" w:space="0" w:color="auto"/>
            <w:right w:val="none" w:sz="0" w:space="0" w:color="auto"/>
          </w:divBdr>
        </w:div>
        <w:div w:id="159807757">
          <w:marLeft w:val="0"/>
          <w:marRight w:val="0"/>
          <w:marTop w:val="0"/>
          <w:marBottom w:val="0"/>
          <w:divBdr>
            <w:top w:val="none" w:sz="0" w:space="0" w:color="auto"/>
            <w:left w:val="none" w:sz="0" w:space="0" w:color="auto"/>
            <w:bottom w:val="none" w:sz="0" w:space="0" w:color="auto"/>
            <w:right w:val="none" w:sz="0" w:space="0" w:color="auto"/>
          </w:divBdr>
        </w:div>
        <w:div w:id="165436206">
          <w:marLeft w:val="0"/>
          <w:marRight w:val="0"/>
          <w:marTop w:val="0"/>
          <w:marBottom w:val="0"/>
          <w:divBdr>
            <w:top w:val="none" w:sz="0" w:space="0" w:color="auto"/>
            <w:left w:val="none" w:sz="0" w:space="0" w:color="auto"/>
            <w:bottom w:val="none" w:sz="0" w:space="0" w:color="auto"/>
            <w:right w:val="none" w:sz="0" w:space="0" w:color="auto"/>
          </w:divBdr>
        </w:div>
        <w:div w:id="206183650">
          <w:marLeft w:val="0"/>
          <w:marRight w:val="0"/>
          <w:marTop w:val="0"/>
          <w:marBottom w:val="0"/>
          <w:divBdr>
            <w:top w:val="none" w:sz="0" w:space="0" w:color="auto"/>
            <w:left w:val="none" w:sz="0" w:space="0" w:color="auto"/>
            <w:bottom w:val="none" w:sz="0" w:space="0" w:color="auto"/>
            <w:right w:val="none" w:sz="0" w:space="0" w:color="auto"/>
          </w:divBdr>
        </w:div>
        <w:div w:id="217128312">
          <w:marLeft w:val="0"/>
          <w:marRight w:val="0"/>
          <w:marTop w:val="0"/>
          <w:marBottom w:val="0"/>
          <w:divBdr>
            <w:top w:val="none" w:sz="0" w:space="0" w:color="auto"/>
            <w:left w:val="none" w:sz="0" w:space="0" w:color="auto"/>
            <w:bottom w:val="none" w:sz="0" w:space="0" w:color="auto"/>
            <w:right w:val="none" w:sz="0" w:space="0" w:color="auto"/>
          </w:divBdr>
        </w:div>
        <w:div w:id="269823307">
          <w:marLeft w:val="0"/>
          <w:marRight w:val="0"/>
          <w:marTop w:val="0"/>
          <w:marBottom w:val="0"/>
          <w:divBdr>
            <w:top w:val="none" w:sz="0" w:space="0" w:color="auto"/>
            <w:left w:val="none" w:sz="0" w:space="0" w:color="auto"/>
            <w:bottom w:val="none" w:sz="0" w:space="0" w:color="auto"/>
            <w:right w:val="none" w:sz="0" w:space="0" w:color="auto"/>
          </w:divBdr>
        </w:div>
        <w:div w:id="271595076">
          <w:marLeft w:val="0"/>
          <w:marRight w:val="0"/>
          <w:marTop w:val="0"/>
          <w:marBottom w:val="0"/>
          <w:divBdr>
            <w:top w:val="none" w:sz="0" w:space="0" w:color="auto"/>
            <w:left w:val="none" w:sz="0" w:space="0" w:color="auto"/>
            <w:bottom w:val="none" w:sz="0" w:space="0" w:color="auto"/>
            <w:right w:val="none" w:sz="0" w:space="0" w:color="auto"/>
          </w:divBdr>
        </w:div>
        <w:div w:id="272908209">
          <w:marLeft w:val="0"/>
          <w:marRight w:val="0"/>
          <w:marTop w:val="0"/>
          <w:marBottom w:val="0"/>
          <w:divBdr>
            <w:top w:val="none" w:sz="0" w:space="0" w:color="auto"/>
            <w:left w:val="none" w:sz="0" w:space="0" w:color="auto"/>
            <w:bottom w:val="none" w:sz="0" w:space="0" w:color="auto"/>
            <w:right w:val="none" w:sz="0" w:space="0" w:color="auto"/>
          </w:divBdr>
        </w:div>
        <w:div w:id="328406034">
          <w:marLeft w:val="0"/>
          <w:marRight w:val="0"/>
          <w:marTop w:val="0"/>
          <w:marBottom w:val="0"/>
          <w:divBdr>
            <w:top w:val="none" w:sz="0" w:space="0" w:color="auto"/>
            <w:left w:val="none" w:sz="0" w:space="0" w:color="auto"/>
            <w:bottom w:val="none" w:sz="0" w:space="0" w:color="auto"/>
            <w:right w:val="none" w:sz="0" w:space="0" w:color="auto"/>
          </w:divBdr>
        </w:div>
        <w:div w:id="359741302">
          <w:marLeft w:val="0"/>
          <w:marRight w:val="0"/>
          <w:marTop w:val="0"/>
          <w:marBottom w:val="0"/>
          <w:divBdr>
            <w:top w:val="none" w:sz="0" w:space="0" w:color="auto"/>
            <w:left w:val="none" w:sz="0" w:space="0" w:color="auto"/>
            <w:bottom w:val="none" w:sz="0" w:space="0" w:color="auto"/>
            <w:right w:val="none" w:sz="0" w:space="0" w:color="auto"/>
          </w:divBdr>
        </w:div>
        <w:div w:id="508905844">
          <w:marLeft w:val="0"/>
          <w:marRight w:val="0"/>
          <w:marTop w:val="0"/>
          <w:marBottom w:val="0"/>
          <w:divBdr>
            <w:top w:val="none" w:sz="0" w:space="0" w:color="auto"/>
            <w:left w:val="none" w:sz="0" w:space="0" w:color="auto"/>
            <w:bottom w:val="none" w:sz="0" w:space="0" w:color="auto"/>
            <w:right w:val="none" w:sz="0" w:space="0" w:color="auto"/>
          </w:divBdr>
        </w:div>
        <w:div w:id="515968472">
          <w:marLeft w:val="0"/>
          <w:marRight w:val="0"/>
          <w:marTop w:val="0"/>
          <w:marBottom w:val="0"/>
          <w:divBdr>
            <w:top w:val="none" w:sz="0" w:space="0" w:color="auto"/>
            <w:left w:val="none" w:sz="0" w:space="0" w:color="auto"/>
            <w:bottom w:val="none" w:sz="0" w:space="0" w:color="auto"/>
            <w:right w:val="none" w:sz="0" w:space="0" w:color="auto"/>
          </w:divBdr>
        </w:div>
        <w:div w:id="541553317">
          <w:marLeft w:val="0"/>
          <w:marRight w:val="0"/>
          <w:marTop w:val="0"/>
          <w:marBottom w:val="0"/>
          <w:divBdr>
            <w:top w:val="none" w:sz="0" w:space="0" w:color="auto"/>
            <w:left w:val="none" w:sz="0" w:space="0" w:color="auto"/>
            <w:bottom w:val="none" w:sz="0" w:space="0" w:color="auto"/>
            <w:right w:val="none" w:sz="0" w:space="0" w:color="auto"/>
          </w:divBdr>
        </w:div>
        <w:div w:id="549732614">
          <w:marLeft w:val="0"/>
          <w:marRight w:val="0"/>
          <w:marTop w:val="0"/>
          <w:marBottom w:val="0"/>
          <w:divBdr>
            <w:top w:val="none" w:sz="0" w:space="0" w:color="auto"/>
            <w:left w:val="none" w:sz="0" w:space="0" w:color="auto"/>
            <w:bottom w:val="none" w:sz="0" w:space="0" w:color="auto"/>
            <w:right w:val="none" w:sz="0" w:space="0" w:color="auto"/>
          </w:divBdr>
        </w:div>
        <w:div w:id="673922450">
          <w:marLeft w:val="0"/>
          <w:marRight w:val="0"/>
          <w:marTop w:val="0"/>
          <w:marBottom w:val="0"/>
          <w:divBdr>
            <w:top w:val="none" w:sz="0" w:space="0" w:color="auto"/>
            <w:left w:val="none" w:sz="0" w:space="0" w:color="auto"/>
            <w:bottom w:val="none" w:sz="0" w:space="0" w:color="auto"/>
            <w:right w:val="none" w:sz="0" w:space="0" w:color="auto"/>
          </w:divBdr>
        </w:div>
        <w:div w:id="690111538">
          <w:marLeft w:val="0"/>
          <w:marRight w:val="0"/>
          <w:marTop w:val="0"/>
          <w:marBottom w:val="0"/>
          <w:divBdr>
            <w:top w:val="none" w:sz="0" w:space="0" w:color="auto"/>
            <w:left w:val="none" w:sz="0" w:space="0" w:color="auto"/>
            <w:bottom w:val="none" w:sz="0" w:space="0" w:color="auto"/>
            <w:right w:val="none" w:sz="0" w:space="0" w:color="auto"/>
          </w:divBdr>
        </w:div>
        <w:div w:id="799570017">
          <w:marLeft w:val="0"/>
          <w:marRight w:val="0"/>
          <w:marTop w:val="0"/>
          <w:marBottom w:val="0"/>
          <w:divBdr>
            <w:top w:val="none" w:sz="0" w:space="0" w:color="auto"/>
            <w:left w:val="none" w:sz="0" w:space="0" w:color="auto"/>
            <w:bottom w:val="none" w:sz="0" w:space="0" w:color="auto"/>
            <w:right w:val="none" w:sz="0" w:space="0" w:color="auto"/>
          </w:divBdr>
        </w:div>
        <w:div w:id="812526163">
          <w:marLeft w:val="0"/>
          <w:marRight w:val="0"/>
          <w:marTop w:val="0"/>
          <w:marBottom w:val="0"/>
          <w:divBdr>
            <w:top w:val="none" w:sz="0" w:space="0" w:color="auto"/>
            <w:left w:val="none" w:sz="0" w:space="0" w:color="auto"/>
            <w:bottom w:val="none" w:sz="0" w:space="0" w:color="auto"/>
            <w:right w:val="none" w:sz="0" w:space="0" w:color="auto"/>
          </w:divBdr>
        </w:div>
        <w:div w:id="819884457">
          <w:marLeft w:val="0"/>
          <w:marRight w:val="0"/>
          <w:marTop w:val="0"/>
          <w:marBottom w:val="0"/>
          <w:divBdr>
            <w:top w:val="none" w:sz="0" w:space="0" w:color="auto"/>
            <w:left w:val="none" w:sz="0" w:space="0" w:color="auto"/>
            <w:bottom w:val="none" w:sz="0" w:space="0" w:color="auto"/>
            <w:right w:val="none" w:sz="0" w:space="0" w:color="auto"/>
          </w:divBdr>
        </w:div>
        <w:div w:id="828180797">
          <w:marLeft w:val="0"/>
          <w:marRight w:val="0"/>
          <w:marTop w:val="0"/>
          <w:marBottom w:val="0"/>
          <w:divBdr>
            <w:top w:val="none" w:sz="0" w:space="0" w:color="auto"/>
            <w:left w:val="none" w:sz="0" w:space="0" w:color="auto"/>
            <w:bottom w:val="none" w:sz="0" w:space="0" w:color="auto"/>
            <w:right w:val="none" w:sz="0" w:space="0" w:color="auto"/>
          </w:divBdr>
        </w:div>
        <w:div w:id="924918506">
          <w:marLeft w:val="0"/>
          <w:marRight w:val="0"/>
          <w:marTop w:val="0"/>
          <w:marBottom w:val="0"/>
          <w:divBdr>
            <w:top w:val="none" w:sz="0" w:space="0" w:color="auto"/>
            <w:left w:val="none" w:sz="0" w:space="0" w:color="auto"/>
            <w:bottom w:val="none" w:sz="0" w:space="0" w:color="auto"/>
            <w:right w:val="none" w:sz="0" w:space="0" w:color="auto"/>
          </w:divBdr>
        </w:div>
        <w:div w:id="931475741">
          <w:marLeft w:val="0"/>
          <w:marRight w:val="0"/>
          <w:marTop w:val="0"/>
          <w:marBottom w:val="0"/>
          <w:divBdr>
            <w:top w:val="none" w:sz="0" w:space="0" w:color="auto"/>
            <w:left w:val="none" w:sz="0" w:space="0" w:color="auto"/>
            <w:bottom w:val="none" w:sz="0" w:space="0" w:color="auto"/>
            <w:right w:val="none" w:sz="0" w:space="0" w:color="auto"/>
          </w:divBdr>
        </w:div>
        <w:div w:id="1057777474">
          <w:marLeft w:val="0"/>
          <w:marRight w:val="0"/>
          <w:marTop w:val="0"/>
          <w:marBottom w:val="0"/>
          <w:divBdr>
            <w:top w:val="none" w:sz="0" w:space="0" w:color="auto"/>
            <w:left w:val="none" w:sz="0" w:space="0" w:color="auto"/>
            <w:bottom w:val="none" w:sz="0" w:space="0" w:color="auto"/>
            <w:right w:val="none" w:sz="0" w:space="0" w:color="auto"/>
          </w:divBdr>
        </w:div>
        <w:div w:id="1073502922">
          <w:marLeft w:val="0"/>
          <w:marRight w:val="0"/>
          <w:marTop w:val="0"/>
          <w:marBottom w:val="0"/>
          <w:divBdr>
            <w:top w:val="none" w:sz="0" w:space="0" w:color="auto"/>
            <w:left w:val="none" w:sz="0" w:space="0" w:color="auto"/>
            <w:bottom w:val="none" w:sz="0" w:space="0" w:color="auto"/>
            <w:right w:val="none" w:sz="0" w:space="0" w:color="auto"/>
          </w:divBdr>
        </w:div>
        <w:div w:id="1094201897">
          <w:marLeft w:val="0"/>
          <w:marRight w:val="0"/>
          <w:marTop w:val="0"/>
          <w:marBottom w:val="0"/>
          <w:divBdr>
            <w:top w:val="none" w:sz="0" w:space="0" w:color="auto"/>
            <w:left w:val="none" w:sz="0" w:space="0" w:color="auto"/>
            <w:bottom w:val="none" w:sz="0" w:space="0" w:color="auto"/>
            <w:right w:val="none" w:sz="0" w:space="0" w:color="auto"/>
          </w:divBdr>
        </w:div>
        <w:div w:id="1162045774">
          <w:marLeft w:val="0"/>
          <w:marRight w:val="0"/>
          <w:marTop w:val="0"/>
          <w:marBottom w:val="0"/>
          <w:divBdr>
            <w:top w:val="none" w:sz="0" w:space="0" w:color="auto"/>
            <w:left w:val="none" w:sz="0" w:space="0" w:color="auto"/>
            <w:bottom w:val="none" w:sz="0" w:space="0" w:color="auto"/>
            <w:right w:val="none" w:sz="0" w:space="0" w:color="auto"/>
          </w:divBdr>
        </w:div>
        <w:div w:id="1175654193">
          <w:marLeft w:val="0"/>
          <w:marRight w:val="0"/>
          <w:marTop w:val="0"/>
          <w:marBottom w:val="0"/>
          <w:divBdr>
            <w:top w:val="none" w:sz="0" w:space="0" w:color="auto"/>
            <w:left w:val="none" w:sz="0" w:space="0" w:color="auto"/>
            <w:bottom w:val="none" w:sz="0" w:space="0" w:color="auto"/>
            <w:right w:val="none" w:sz="0" w:space="0" w:color="auto"/>
          </w:divBdr>
        </w:div>
        <w:div w:id="1226840141">
          <w:marLeft w:val="0"/>
          <w:marRight w:val="0"/>
          <w:marTop w:val="0"/>
          <w:marBottom w:val="0"/>
          <w:divBdr>
            <w:top w:val="none" w:sz="0" w:space="0" w:color="auto"/>
            <w:left w:val="none" w:sz="0" w:space="0" w:color="auto"/>
            <w:bottom w:val="none" w:sz="0" w:space="0" w:color="auto"/>
            <w:right w:val="none" w:sz="0" w:space="0" w:color="auto"/>
          </w:divBdr>
        </w:div>
        <w:div w:id="1285379978">
          <w:marLeft w:val="0"/>
          <w:marRight w:val="0"/>
          <w:marTop w:val="0"/>
          <w:marBottom w:val="0"/>
          <w:divBdr>
            <w:top w:val="none" w:sz="0" w:space="0" w:color="auto"/>
            <w:left w:val="none" w:sz="0" w:space="0" w:color="auto"/>
            <w:bottom w:val="none" w:sz="0" w:space="0" w:color="auto"/>
            <w:right w:val="none" w:sz="0" w:space="0" w:color="auto"/>
          </w:divBdr>
        </w:div>
        <w:div w:id="1342927190">
          <w:marLeft w:val="0"/>
          <w:marRight w:val="0"/>
          <w:marTop w:val="0"/>
          <w:marBottom w:val="0"/>
          <w:divBdr>
            <w:top w:val="none" w:sz="0" w:space="0" w:color="auto"/>
            <w:left w:val="none" w:sz="0" w:space="0" w:color="auto"/>
            <w:bottom w:val="none" w:sz="0" w:space="0" w:color="auto"/>
            <w:right w:val="none" w:sz="0" w:space="0" w:color="auto"/>
          </w:divBdr>
        </w:div>
        <w:div w:id="1400324482">
          <w:marLeft w:val="0"/>
          <w:marRight w:val="0"/>
          <w:marTop w:val="0"/>
          <w:marBottom w:val="0"/>
          <w:divBdr>
            <w:top w:val="none" w:sz="0" w:space="0" w:color="auto"/>
            <w:left w:val="none" w:sz="0" w:space="0" w:color="auto"/>
            <w:bottom w:val="none" w:sz="0" w:space="0" w:color="auto"/>
            <w:right w:val="none" w:sz="0" w:space="0" w:color="auto"/>
          </w:divBdr>
        </w:div>
        <w:div w:id="1449085069">
          <w:marLeft w:val="0"/>
          <w:marRight w:val="0"/>
          <w:marTop w:val="0"/>
          <w:marBottom w:val="0"/>
          <w:divBdr>
            <w:top w:val="none" w:sz="0" w:space="0" w:color="auto"/>
            <w:left w:val="none" w:sz="0" w:space="0" w:color="auto"/>
            <w:bottom w:val="none" w:sz="0" w:space="0" w:color="auto"/>
            <w:right w:val="none" w:sz="0" w:space="0" w:color="auto"/>
          </w:divBdr>
        </w:div>
        <w:div w:id="1462308599">
          <w:marLeft w:val="0"/>
          <w:marRight w:val="0"/>
          <w:marTop w:val="0"/>
          <w:marBottom w:val="0"/>
          <w:divBdr>
            <w:top w:val="none" w:sz="0" w:space="0" w:color="auto"/>
            <w:left w:val="none" w:sz="0" w:space="0" w:color="auto"/>
            <w:bottom w:val="none" w:sz="0" w:space="0" w:color="auto"/>
            <w:right w:val="none" w:sz="0" w:space="0" w:color="auto"/>
          </w:divBdr>
        </w:div>
        <w:div w:id="1486120314">
          <w:marLeft w:val="0"/>
          <w:marRight w:val="0"/>
          <w:marTop w:val="0"/>
          <w:marBottom w:val="0"/>
          <w:divBdr>
            <w:top w:val="none" w:sz="0" w:space="0" w:color="auto"/>
            <w:left w:val="none" w:sz="0" w:space="0" w:color="auto"/>
            <w:bottom w:val="none" w:sz="0" w:space="0" w:color="auto"/>
            <w:right w:val="none" w:sz="0" w:space="0" w:color="auto"/>
          </w:divBdr>
        </w:div>
        <w:div w:id="1588342623">
          <w:marLeft w:val="0"/>
          <w:marRight w:val="0"/>
          <w:marTop w:val="0"/>
          <w:marBottom w:val="0"/>
          <w:divBdr>
            <w:top w:val="none" w:sz="0" w:space="0" w:color="auto"/>
            <w:left w:val="none" w:sz="0" w:space="0" w:color="auto"/>
            <w:bottom w:val="none" w:sz="0" w:space="0" w:color="auto"/>
            <w:right w:val="none" w:sz="0" w:space="0" w:color="auto"/>
          </w:divBdr>
        </w:div>
        <w:div w:id="1621692189">
          <w:marLeft w:val="0"/>
          <w:marRight w:val="0"/>
          <w:marTop w:val="0"/>
          <w:marBottom w:val="0"/>
          <w:divBdr>
            <w:top w:val="none" w:sz="0" w:space="0" w:color="auto"/>
            <w:left w:val="none" w:sz="0" w:space="0" w:color="auto"/>
            <w:bottom w:val="none" w:sz="0" w:space="0" w:color="auto"/>
            <w:right w:val="none" w:sz="0" w:space="0" w:color="auto"/>
          </w:divBdr>
        </w:div>
        <w:div w:id="1653675766">
          <w:marLeft w:val="0"/>
          <w:marRight w:val="0"/>
          <w:marTop w:val="0"/>
          <w:marBottom w:val="0"/>
          <w:divBdr>
            <w:top w:val="none" w:sz="0" w:space="0" w:color="auto"/>
            <w:left w:val="none" w:sz="0" w:space="0" w:color="auto"/>
            <w:bottom w:val="none" w:sz="0" w:space="0" w:color="auto"/>
            <w:right w:val="none" w:sz="0" w:space="0" w:color="auto"/>
          </w:divBdr>
        </w:div>
        <w:div w:id="1653751968">
          <w:marLeft w:val="0"/>
          <w:marRight w:val="0"/>
          <w:marTop w:val="0"/>
          <w:marBottom w:val="0"/>
          <w:divBdr>
            <w:top w:val="none" w:sz="0" w:space="0" w:color="auto"/>
            <w:left w:val="none" w:sz="0" w:space="0" w:color="auto"/>
            <w:bottom w:val="none" w:sz="0" w:space="0" w:color="auto"/>
            <w:right w:val="none" w:sz="0" w:space="0" w:color="auto"/>
          </w:divBdr>
        </w:div>
        <w:div w:id="1678844811">
          <w:marLeft w:val="0"/>
          <w:marRight w:val="0"/>
          <w:marTop w:val="0"/>
          <w:marBottom w:val="0"/>
          <w:divBdr>
            <w:top w:val="none" w:sz="0" w:space="0" w:color="auto"/>
            <w:left w:val="none" w:sz="0" w:space="0" w:color="auto"/>
            <w:bottom w:val="none" w:sz="0" w:space="0" w:color="auto"/>
            <w:right w:val="none" w:sz="0" w:space="0" w:color="auto"/>
          </w:divBdr>
        </w:div>
        <w:div w:id="1771001204">
          <w:marLeft w:val="0"/>
          <w:marRight w:val="0"/>
          <w:marTop w:val="0"/>
          <w:marBottom w:val="0"/>
          <w:divBdr>
            <w:top w:val="none" w:sz="0" w:space="0" w:color="auto"/>
            <w:left w:val="none" w:sz="0" w:space="0" w:color="auto"/>
            <w:bottom w:val="none" w:sz="0" w:space="0" w:color="auto"/>
            <w:right w:val="none" w:sz="0" w:space="0" w:color="auto"/>
          </w:divBdr>
        </w:div>
        <w:div w:id="1820263842">
          <w:marLeft w:val="0"/>
          <w:marRight w:val="0"/>
          <w:marTop w:val="0"/>
          <w:marBottom w:val="0"/>
          <w:divBdr>
            <w:top w:val="none" w:sz="0" w:space="0" w:color="auto"/>
            <w:left w:val="none" w:sz="0" w:space="0" w:color="auto"/>
            <w:bottom w:val="none" w:sz="0" w:space="0" w:color="auto"/>
            <w:right w:val="none" w:sz="0" w:space="0" w:color="auto"/>
          </w:divBdr>
        </w:div>
        <w:div w:id="1837987468">
          <w:marLeft w:val="0"/>
          <w:marRight w:val="0"/>
          <w:marTop w:val="0"/>
          <w:marBottom w:val="0"/>
          <w:divBdr>
            <w:top w:val="none" w:sz="0" w:space="0" w:color="auto"/>
            <w:left w:val="none" w:sz="0" w:space="0" w:color="auto"/>
            <w:bottom w:val="none" w:sz="0" w:space="0" w:color="auto"/>
            <w:right w:val="none" w:sz="0" w:space="0" w:color="auto"/>
          </w:divBdr>
        </w:div>
        <w:div w:id="1871868107">
          <w:marLeft w:val="0"/>
          <w:marRight w:val="0"/>
          <w:marTop w:val="0"/>
          <w:marBottom w:val="0"/>
          <w:divBdr>
            <w:top w:val="none" w:sz="0" w:space="0" w:color="auto"/>
            <w:left w:val="none" w:sz="0" w:space="0" w:color="auto"/>
            <w:bottom w:val="none" w:sz="0" w:space="0" w:color="auto"/>
            <w:right w:val="none" w:sz="0" w:space="0" w:color="auto"/>
          </w:divBdr>
        </w:div>
        <w:div w:id="1883130764">
          <w:marLeft w:val="0"/>
          <w:marRight w:val="0"/>
          <w:marTop w:val="0"/>
          <w:marBottom w:val="0"/>
          <w:divBdr>
            <w:top w:val="none" w:sz="0" w:space="0" w:color="auto"/>
            <w:left w:val="none" w:sz="0" w:space="0" w:color="auto"/>
            <w:bottom w:val="none" w:sz="0" w:space="0" w:color="auto"/>
            <w:right w:val="none" w:sz="0" w:space="0" w:color="auto"/>
          </w:divBdr>
        </w:div>
        <w:div w:id="1933586916">
          <w:marLeft w:val="0"/>
          <w:marRight w:val="0"/>
          <w:marTop w:val="0"/>
          <w:marBottom w:val="0"/>
          <w:divBdr>
            <w:top w:val="none" w:sz="0" w:space="0" w:color="auto"/>
            <w:left w:val="none" w:sz="0" w:space="0" w:color="auto"/>
            <w:bottom w:val="none" w:sz="0" w:space="0" w:color="auto"/>
            <w:right w:val="none" w:sz="0" w:space="0" w:color="auto"/>
          </w:divBdr>
        </w:div>
        <w:div w:id="1946188687">
          <w:marLeft w:val="0"/>
          <w:marRight w:val="0"/>
          <w:marTop w:val="0"/>
          <w:marBottom w:val="0"/>
          <w:divBdr>
            <w:top w:val="none" w:sz="0" w:space="0" w:color="auto"/>
            <w:left w:val="none" w:sz="0" w:space="0" w:color="auto"/>
            <w:bottom w:val="none" w:sz="0" w:space="0" w:color="auto"/>
            <w:right w:val="none" w:sz="0" w:space="0" w:color="auto"/>
          </w:divBdr>
        </w:div>
        <w:div w:id="2066446763">
          <w:marLeft w:val="0"/>
          <w:marRight w:val="0"/>
          <w:marTop w:val="0"/>
          <w:marBottom w:val="0"/>
          <w:divBdr>
            <w:top w:val="none" w:sz="0" w:space="0" w:color="auto"/>
            <w:left w:val="none" w:sz="0" w:space="0" w:color="auto"/>
            <w:bottom w:val="none" w:sz="0" w:space="0" w:color="auto"/>
            <w:right w:val="none" w:sz="0" w:space="0" w:color="auto"/>
          </w:divBdr>
        </w:div>
      </w:divsChild>
    </w:div>
    <w:div w:id="1543714799">
      <w:bodyDiv w:val="1"/>
      <w:marLeft w:val="0"/>
      <w:marRight w:val="0"/>
      <w:marTop w:val="0"/>
      <w:marBottom w:val="0"/>
      <w:divBdr>
        <w:top w:val="none" w:sz="0" w:space="0" w:color="auto"/>
        <w:left w:val="none" w:sz="0" w:space="0" w:color="auto"/>
        <w:bottom w:val="none" w:sz="0" w:space="0" w:color="auto"/>
        <w:right w:val="none" w:sz="0" w:space="0" w:color="auto"/>
      </w:divBdr>
      <w:divsChild>
        <w:div w:id="14042758">
          <w:marLeft w:val="0"/>
          <w:marRight w:val="0"/>
          <w:marTop w:val="0"/>
          <w:marBottom w:val="0"/>
          <w:divBdr>
            <w:top w:val="none" w:sz="0" w:space="0" w:color="auto"/>
            <w:left w:val="none" w:sz="0" w:space="0" w:color="auto"/>
            <w:bottom w:val="none" w:sz="0" w:space="0" w:color="auto"/>
            <w:right w:val="none" w:sz="0" w:space="0" w:color="auto"/>
          </w:divBdr>
        </w:div>
        <w:div w:id="169293587">
          <w:marLeft w:val="0"/>
          <w:marRight w:val="0"/>
          <w:marTop w:val="0"/>
          <w:marBottom w:val="0"/>
          <w:divBdr>
            <w:top w:val="none" w:sz="0" w:space="0" w:color="auto"/>
            <w:left w:val="none" w:sz="0" w:space="0" w:color="auto"/>
            <w:bottom w:val="none" w:sz="0" w:space="0" w:color="auto"/>
            <w:right w:val="none" w:sz="0" w:space="0" w:color="auto"/>
          </w:divBdr>
        </w:div>
        <w:div w:id="397823465">
          <w:marLeft w:val="0"/>
          <w:marRight w:val="0"/>
          <w:marTop w:val="0"/>
          <w:marBottom w:val="0"/>
          <w:divBdr>
            <w:top w:val="none" w:sz="0" w:space="0" w:color="auto"/>
            <w:left w:val="none" w:sz="0" w:space="0" w:color="auto"/>
            <w:bottom w:val="none" w:sz="0" w:space="0" w:color="auto"/>
            <w:right w:val="none" w:sz="0" w:space="0" w:color="auto"/>
          </w:divBdr>
        </w:div>
        <w:div w:id="440149930">
          <w:marLeft w:val="0"/>
          <w:marRight w:val="0"/>
          <w:marTop w:val="0"/>
          <w:marBottom w:val="0"/>
          <w:divBdr>
            <w:top w:val="none" w:sz="0" w:space="0" w:color="auto"/>
            <w:left w:val="none" w:sz="0" w:space="0" w:color="auto"/>
            <w:bottom w:val="none" w:sz="0" w:space="0" w:color="auto"/>
            <w:right w:val="none" w:sz="0" w:space="0" w:color="auto"/>
          </w:divBdr>
        </w:div>
        <w:div w:id="553275940">
          <w:marLeft w:val="0"/>
          <w:marRight w:val="0"/>
          <w:marTop w:val="0"/>
          <w:marBottom w:val="0"/>
          <w:divBdr>
            <w:top w:val="none" w:sz="0" w:space="0" w:color="auto"/>
            <w:left w:val="none" w:sz="0" w:space="0" w:color="auto"/>
            <w:bottom w:val="none" w:sz="0" w:space="0" w:color="auto"/>
            <w:right w:val="none" w:sz="0" w:space="0" w:color="auto"/>
          </w:divBdr>
        </w:div>
        <w:div w:id="712340318">
          <w:marLeft w:val="0"/>
          <w:marRight w:val="0"/>
          <w:marTop w:val="0"/>
          <w:marBottom w:val="0"/>
          <w:divBdr>
            <w:top w:val="none" w:sz="0" w:space="0" w:color="auto"/>
            <w:left w:val="none" w:sz="0" w:space="0" w:color="auto"/>
            <w:bottom w:val="none" w:sz="0" w:space="0" w:color="auto"/>
            <w:right w:val="none" w:sz="0" w:space="0" w:color="auto"/>
          </w:divBdr>
        </w:div>
        <w:div w:id="712925572">
          <w:marLeft w:val="0"/>
          <w:marRight w:val="0"/>
          <w:marTop w:val="0"/>
          <w:marBottom w:val="0"/>
          <w:divBdr>
            <w:top w:val="none" w:sz="0" w:space="0" w:color="auto"/>
            <w:left w:val="none" w:sz="0" w:space="0" w:color="auto"/>
            <w:bottom w:val="none" w:sz="0" w:space="0" w:color="auto"/>
            <w:right w:val="none" w:sz="0" w:space="0" w:color="auto"/>
          </w:divBdr>
        </w:div>
        <w:div w:id="730276993">
          <w:marLeft w:val="0"/>
          <w:marRight w:val="0"/>
          <w:marTop w:val="0"/>
          <w:marBottom w:val="0"/>
          <w:divBdr>
            <w:top w:val="none" w:sz="0" w:space="0" w:color="auto"/>
            <w:left w:val="none" w:sz="0" w:space="0" w:color="auto"/>
            <w:bottom w:val="none" w:sz="0" w:space="0" w:color="auto"/>
            <w:right w:val="none" w:sz="0" w:space="0" w:color="auto"/>
          </w:divBdr>
        </w:div>
        <w:div w:id="815879125">
          <w:marLeft w:val="0"/>
          <w:marRight w:val="0"/>
          <w:marTop w:val="0"/>
          <w:marBottom w:val="0"/>
          <w:divBdr>
            <w:top w:val="none" w:sz="0" w:space="0" w:color="auto"/>
            <w:left w:val="none" w:sz="0" w:space="0" w:color="auto"/>
            <w:bottom w:val="none" w:sz="0" w:space="0" w:color="auto"/>
            <w:right w:val="none" w:sz="0" w:space="0" w:color="auto"/>
          </w:divBdr>
        </w:div>
        <w:div w:id="962924555">
          <w:marLeft w:val="0"/>
          <w:marRight w:val="0"/>
          <w:marTop w:val="0"/>
          <w:marBottom w:val="0"/>
          <w:divBdr>
            <w:top w:val="none" w:sz="0" w:space="0" w:color="auto"/>
            <w:left w:val="none" w:sz="0" w:space="0" w:color="auto"/>
            <w:bottom w:val="none" w:sz="0" w:space="0" w:color="auto"/>
            <w:right w:val="none" w:sz="0" w:space="0" w:color="auto"/>
          </w:divBdr>
        </w:div>
        <w:div w:id="980306690">
          <w:marLeft w:val="0"/>
          <w:marRight w:val="0"/>
          <w:marTop w:val="0"/>
          <w:marBottom w:val="0"/>
          <w:divBdr>
            <w:top w:val="none" w:sz="0" w:space="0" w:color="auto"/>
            <w:left w:val="none" w:sz="0" w:space="0" w:color="auto"/>
            <w:bottom w:val="none" w:sz="0" w:space="0" w:color="auto"/>
            <w:right w:val="none" w:sz="0" w:space="0" w:color="auto"/>
          </w:divBdr>
        </w:div>
        <w:div w:id="1091010072">
          <w:marLeft w:val="0"/>
          <w:marRight w:val="0"/>
          <w:marTop w:val="0"/>
          <w:marBottom w:val="0"/>
          <w:divBdr>
            <w:top w:val="none" w:sz="0" w:space="0" w:color="auto"/>
            <w:left w:val="none" w:sz="0" w:space="0" w:color="auto"/>
            <w:bottom w:val="none" w:sz="0" w:space="0" w:color="auto"/>
            <w:right w:val="none" w:sz="0" w:space="0" w:color="auto"/>
          </w:divBdr>
        </w:div>
        <w:div w:id="1790974308">
          <w:marLeft w:val="0"/>
          <w:marRight w:val="0"/>
          <w:marTop w:val="0"/>
          <w:marBottom w:val="0"/>
          <w:divBdr>
            <w:top w:val="none" w:sz="0" w:space="0" w:color="auto"/>
            <w:left w:val="none" w:sz="0" w:space="0" w:color="auto"/>
            <w:bottom w:val="none" w:sz="0" w:space="0" w:color="auto"/>
            <w:right w:val="none" w:sz="0" w:space="0" w:color="auto"/>
          </w:divBdr>
        </w:div>
        <w:div w:id="2002927704">
          <w:marLeft w:val="0"/>
          <w:marRight w:val="0"/>
          <w:marTop w:val="0"/>
          <w:marBottom w:val="0"/>
          <w:divBdr>
            <w:top w:val="none" w:sz="0" w:space="0" w:color="auto"/>
            <w:left w:val="none" w:sz="0" w:space="0" w:color="auto"/>
            <w:bottom w:val="none" w:sz="0" w:space="0" w:color="auto"/>
            <w:right w:val="none" w:sz="0" w:space="0" w:color="auto"/>
          </w:divBdr>
        </w:div>
        <w:div w:id="2090271455">
          <w:marLeft w:val="0"/>
          <w:marRight w:val="0"/>
          <w:marTop w:val="0"/>
          <w:marBottom w:val="0"/>
          <w:divBdr>
            <w:top w:val="none" w:sz="0" w:space="0" w:color="auto"/>
            <w:left w:val="none" w:sz="0" w:space="0" w:color="auto"/>
            <w:bottom w:val="none" w:sz="0" w:space="0" w:color="auto"/>
            <w:right w:val="none" w:sz="0" w:space="0" w:color="auto"/>
          </w:divBdr>
        </w:div>
      </w:divsChild>
    </w:div>
    <w:div w:id="1553536132">
      <w:bodyDiv w:val="1"/>
      <w:marLeft w:val="0"/>
      <w:marRight w:val="0"/>
      <w:marTop w:val="0"/>
      <w:marBottom w:val="0"/>
      <w:divBdr>
        <w:top w:val="none" w:sz="0" w:space="0" w:color="auto"/>
        <w:left w:val="none" w:sz="0" w:space="0" w:color="auto"/>
        <w:bottom w:val="none" w:sz="0" w:space="0" w:color="auto"/>
        <w:right w:val="none" w:sz="0" w:space="0" w:color="auto"/>
      </w:divBdr>
      <w:divsChild>
        <w:div w:id="41290507">
          <w:marLeft w:val="0"/>
          <w:marRight w:val="0"/>
          <w:marTop w:val="0"/>
          <w:marBottom w:val="0"/>
          <w:divBdr>
            <w:top w:val="none" w:sz="0" w:space="0" w:color="auto"/>
            <w:left w:val="none" w:sz="0" w:space="0" w:color="auto"/>
            <w:bottom w:val="none" w:sz="0" w:space="0" w:color="auto"/>
            <w:right w:val="none" w:sz="0" w:space="0" w:color="auto"/>
          </w:divBdr>
        </w:div>
        <w:div w:id="162353188">
          <w:marLeft w:val="0"/>
          <w:marRight w:val="0"/>
          <w:marTop w:val="0"/>
          <w:marBottom w:val="0"/>
          <w:divBdr>
            <w:top w:val="none" w:sz="0" w:space="0" w:color="auto"/>
            <w:left w:val="none" w:sz="0" w:space="0" w:color="auto"/>
            <w:bottom w:val="none" w:sz="0" w:space="0" w:color="auto"/>
            <w:right w:val="none" w:sz="0" w:space="0" w:color="auto"/>
          </w:divBdr>
        </w:div>
        <w:div w:id="284578855">
          <w:marLeft w:val="0"/>
          <w:marRight w:val="0"/>
          <w:marTop w:val="0"/>
          <w:marBottom w:val="0"/>
          <w:divBdr>
            <w:top w:val="none" w:sz="0" w:space="0" w:color="auto"/>
            <w:left w:val="none" w:sz="0" w:space="0" w:color="auto"/>
            <w:bottom w:val="none" w:sz="0" w:space="0" w:color="auto"/>
            <w:right w:val="none" w:sz="0" w:space="0" w:color="auto"/>
          </w:divBdr>
        </w:div>
        <w:div w:id="597643852">
          <w:marLeft w:val="0"/>
          <w:marRight w:val="0"/>
          <w:marTop w:val="0"/>
          <w:marBottom w:val="0"/>
          <w:divBdr>
            <w:top w:val="none" w:sz="0" w:space="0" w:color="auto"/>
            <w:left w:val="none" w:sz="0" w:space="0" w:color="auto"/>
            <w:bottom w:val="none" w:sz="0" w:space="0" w:color="auto"/>
            <w:right w:val="none" w:sz="0" w:space="0" w:color="auto"/>
          </w:divBdr>
        </w:div>
        <w:div w:id="599682882">
          <w:marLeft w:val="0"/>
          <w:marRight w:val="0"/>
          <w:marTop w:val="0"/>
          <w:marBottom w:val="0"/>
          <w:divBdr>
            <w:top w:val="none" w:sz="0" w:space="0" w:color="auto"/>
            <w:left w:val="none" w:sz="0" w:space="0" w:color="auto"/>
            <w:bottom w:val="none" w:sz="0" w:space="0" w:color="auto"/>
            <w:right w:val="none" w:sz="0" w:space="0" w:color="auto"/>
          </w:divBdr>
        </w:div>
        <w:div w:id="678847362">
          <w:marLeft w:val="0"/>
          <w:marRight w:val="0"/>
          <w:marTop w:val="0"/>
          <w:marBottom w:val="0"/>
          <w:divBdr>
            <w:top w:val="none" w:sz="0" w:space="0" w:color="auto"/>
            <w:left w:val="none" w:sz="0" w:space="0" w:color="auto"/>
            <w:bottom w:val="none" w:sz="0" w:space="0" w:color="auto"/>
            <w:right w:val="none" w:sz="0" w:space="0" w:color="auto"/>
          </w:divBdr>
        </w:div>
        <w:div w:id="802699624">
          <w:marLeft w:val="0"/>
          <w:marRight w:val="0"/>
          <w:marTop w:val="0"/>
          <w:marBottom w:val="0"/>
          <w:divBdr>
            <w:top w:val="none" w:sz="0" w:space="0" w:color="auto"/>
            <w:left w:val="none" w:sz="0" w:space="0" w:color="auto"/>
            <w:bottom w:val="none" w:sz="0" w:space="0" w:color="auto"/>
            <w:right w:val="none" w:sz="0" w:space="0" w:color="auto"/>
          </w:divBdr>
        </w:div>
        <w:div w:id="862396858">
          <w:marLeft w:val="0"/>
          <w:marRight w:val="0"/>
          <w:marTop w:val="0"/>
          <w:marBottom w:val="0"/>
          <w:divBdr>
            <w:top w:val="none" w:sz="0" w:space="0" w:color="auto"/>
            <w:left w:val="none" w:sz="0" w:space="0" w:color="auto"/>
            <w:bottom w:val="none" w:sz="0" w:space="0" w:color="auto"/>
            <w:right w:val="none" w:sz="0" w:space="0" w:color="auto"/>
          </w:divBdr>
        </w:div>
        <w:div w:id="1007175415">
          <w:marLeft w:val="0"/>
          <w:marRight w:val="0"/>
          <w:marTop w:val="0"/>
          <w:marBottom w:val="0"/>
          <w:divBdr>
            <w:top w:val="none" w:sz="0" w:space="0" w:color="auto"/>
            <w:left w:val="none" w:sz="0" w:space="0" w:color="auto"/>
            <w:bottom w:val="none" w:sz="0" w:space="0" w:color="auto"/>
            <w:right w:val="none" w:sz="0" w:space="0" w:color="auto"/>
          </w:divBdr>
        </w:div>
        <w:div w:id="1044865722">
          <w:marLeft w:val="0"/>
          <w:marRight w:val="0"/>
          <w:marTop w:val="0"/>
          <w:marBottom w:val="0"/>
          <w:divBdr>
            <w:top w:val="none" w:sz="0" w:space="0" w:color="auto"/>
            <w:left w:val="none" w:sz="0" w:space="0" w:color="auto"/>
            <w:bottom w:val="none" w:sz="0" w:space="0" w:color="auto"/>
            <w:right w:val="none" w:sz="0" w:space="0" w:color="auto"/>
          </w:divBdr>
        </w:div>
        <w:div w:id="1045065927">
          <w:marLeft w:val="0"/>
          <w:marRight w:val="0"/>
          <w:marTop w:val="0"/>
          <w:marBottom w:val="0"/>
          <w:divBdr>
            <w:top w:val="none" w:sz="0" w:space="0" w:color="auto"/>
            <w:left w:val="none" w:sz="0" w:space="0" w:color="auto"/>
            <w:bottom w:val="none" w:sz="0" w:space="0" w:color="auto"/>
            <w:right w:val="none" w:sz="0" w:space="0" w:color="auto"/>
          </w:divBdr>
        </w:div>
        <w:div w:id="1798986116">
          <w:marLeft w:val="0"/>
          <w:marRight w:val="0"/>
          <w:marTop w:val="0"/>
          <w:marBottom w:val="0"/>
          <w:divBdr>
            <w:top w:val="none" w:sz="0" w:space="0" w:color="auto"/>
            <w:left w:val="none" w:sz="0" w:space="0" w:color="auto"/>
            <w:bottom w:val="none" w:sz="0" w:space="0" w:color="auto"/>
            <w:right w:val="none" w:sz="0" w:space="0" w:color="auto"/>
          </w:divBdr>
        </w:div>
        <w:div w:id="1866602029">
          <w:marLeft w:val="0"/>
          <w:marRight w:val="0"/>
          <w:marTop w:val="0"/>
          <w:marBottom w:val="0"/>
          <w:divBdr>
            <w:top w:val="none" w:sz="0" w:space="0" w:color="auto"/>
            <w:left w:val="none" w:sz="0" w:space="0" w:color="auto"/>
            <w:bottom w:val="none" w:sz="0" w:space="0" w:color="auto"/>
            <w:right w:val="none" w:sz="0" w:space="0" w:color="auto"/>
          </w:divBdr>
        </w:div>
        <w:div w:id="1912813400">
          <w:marLeft w:val="0"/>
          <w:marRight w:val="0"/>
          <w:marTop w:val="0"/>
          <w:marBottom w:val="0"/>
          <w:divBdr>
            <w:top w:val="none" w:sz="0" w:space="0" w:color="auto"/>
            <w:left w:val="none" w:sz="0" w:space="0" w:color="auto"/>
            <w:bottom w:val="none" w:sz="0" w:space="0" w:color="auto"/>
            <w:right w:val="none" w:sz="0" w:space="0" w:color="auto"/>
          </w:divBdr>
        </w:div>
        <w:div w:id="1941334915">
          <w:marLeft w:val="0"/>
          <w:marRight w:val="0"/>
          <w:marTop w:val="0"/>
          <w:marBottom w:val="0"/>
          <w:divBdr>
            <w:top w:val="none" w:sz="0" w:space="0" w:color="auto"/>
            <w:left w:val="none" w:sz="0" w:space="0" w:color="auto"/>
            <w:bottom w:val="none" w:sz="0" w:space="0" w:color="auto"/>
            <w:right w:val="none" w:sz="0" w:space="0" w:color="auto"/>
          </w:divBdr>
        </w:div>
      </w:divsChild>
    </w:div>
    <w:div w:id="1584072536">
      <w:bodyDiv w:val="1"/>
      <w:marLeft w:val="0"/>
      <w:marRight w:val="0"/>
      <w:marTop w:val="0"/>
      <w:marBottom w:val="0"/>
      <w:divBdr>
        <w:top w:val="none" w:sz="0" w:space="0" w:color="auto"/>
        <w:left w:val="none" w:sz="0" w:space="0" w:color="auto"/>
        <w:bottom w:val="none" w:sz="0" w:space="0" w:color="auto"/>
        <w:right w:val="none" w:sz="0" w:space="0" w:color="auto"/>
      </w:divBdr>
      <w:divsChild>
        <w:div w:id="14811726">
          <w:marLeft w:val="0"/>
          <w:marRight w:val="0"/>
          <w:marTop w:val="0"/>
          <w:marBottom w:val="0"/>
          <w:divBdr>
            <w:top w:val="none" w:sz="0" w:space="0" w:color="auto"/>
            <w:left w:val="none" w:sz="0" w:space="0" w:color="auto"/>
            <w:bottom w:val="none" w:sz="0" w:space="0" w:color="auto"/>
            <w:right w:val="none" w:sz="0" w:space="0" w:color="auto"/>
          </w:divBdr>
        </w:div>
        <w:div w:id="243073298">
          <w:marLeft w:val="0"/>
          <w:marRight w:val="0"/>
          <w:marTop w:val="0"/>
          <w:marBottom w:val="0"/>
          <w:divBdr>
            <w:top w:val="none" w:sz="0" w:space="0" w:color="auto"/>
            <w:left w:val="none" w:sz="0" w:space="0" w:color="auto"/>
            <w:bottom w:val="none" w:sz="0" w:space="0" w:color="auto"/>
            <w:right w:val="none" w:sz="0" w:space="0" w:color="auto"/>
          </w:divBdr>
        </w:div>
        <w:div w:id="566493730">
          <w:marLeft w:val="0"/>
          <w:marRight w:val="0"/>
          <w:marTop w:val="0"/>
          <w:marBottom w:val="0"/>
          <w:divBdr>
            <w:top w:val="none" w:sz="0" w:space="0" w:color="auto"/>
            <w:left w:val="none" w:sz="0" w:space="0" w:color="auto"/>
            <w:bottom w:val="none" w:sz="0" w:space="0" w:color="auto"/>
            <w:right w:val="none" w:sz="0" w:space="0" w:color="auto"/>
          </w:divBdr>
        </w:div>
        <w:div w:id="667828571">
          <w:marLeft w:val="0"/>
          <w:marRight w:val="0"/>
          <w:marTop w:val="0"/>
          <w:marBottom w:val="0"/>
          <w:divBdr>
            <w:top w:val="none" w:sz="0" w:space="0" w:color="auto"/>
            <w:left w:val="none" w:sz="0" w:space="0" w:color="auto"/>
            <w:bottom w:val="none" w:sz="0" w:space="0" w:color="auto"/>
            <w:right w:val="none" w:sz="0" w:space="0" w:color="auto"/>
          </w:divBdr>
        </w:div>
        <w:div w:id="957489730">
          <w:marLeft w:val="0"/>
          <w:marRight w:val="0"/>
          <w:marTop w:val="0"/>
          <w:marBottom w:val="0"/>
          <w:divBdr>
            <w:top w:val="none" w:sz="0" w:space="0" w:color="auto"/>
            <w:left w:val="none" w:sz="0" w:space="0" w:color="auto"/>
            <w:bottom w:val="none" w:sz="0" w:space="0" w:color="auto"/>
            <w:right w:val="none" w:sz="0" w:space="0" w:color="auto"/>
          </w:divBdr>
        </w:div>
        <w:div w:id="1057514776">
          <w:marLeft w:val="0"/>
          <w:marRight w:val="0"/>
          <w:marTop w:val="0"/>
          <w:marBottom w:val="0"/>
          <w:divBdr>
            <w:top w:val="none" w:sz="0" w:space="0" w:color="auto"/>
            <w:left w:val="none" w:sz="0" w:space="0" w:color="auto"/>
            <w:bottom w:val="none" w:sz="0" w:space="0" w:color="auto"/>
            <w:right w:val="none" w:sz="0" w:space="0" w:color="auto"/>
          </w:divBdr>
        </w:div>
        <w:div w:id="1430203212">
          <w:marLeft w:val="0"/>
          <w:marRight w:val="0"/>
          <w:marTop w:val="0"/>
          <w:marBottom w:val="0"/>
          <w:divBdr>
            <w:top w:val="none" w:sz="0" w:space="0" w:color="auto"/>
            <w:left w:val="none" w:sz="0" w:space="0" w:color="auto"/>
            <w:bottom w:val="none" w:sz="0" w:space="0" w:color="auto"/>
            <w:right w:val="none" w:sz="0" w:space="0" w:color="auto"/>
          </w:divBdr>
        </w:div>
        <w:div w:id="1769038209">
          <w:marLeft w:val="0"/>
          <w:marRight w:val="0"/>
          <w:marTop w:val="0"/>
          <w:marBottom w:val="0"/>
          <w:divBdr>
            <w:top w:val="none" w:sz="0" w:space="0" w:color="auto"/>
            <w:left w:val="none" w:sz="0" w:space="0" w:color="auto"/>
            <w:bottom w:val="none" w:sz="0" w:space="0" w:color="auto"/>
            <w:right w:val="none" w:sz="0" w:space="0" w:color="auto"/>
          </w:divBdr>
        </w:div>
        <w:div w:id="1800218797">
          <w:marLeft w:val="0"/>
          <w:marRight w:val="0"/>
          <w:marTop w:val="0"/>
          <w:marBottom w:val="0"/>
          <w:divBdr>
            <w:top w:val="none" w:sz="0" w:space="0" w:color="auto"/>
            <w:left w:val="none" w:sz="0" w:space="0" w:color="auto"/>
            <w:bottom w:val="none" w:sz="0" w:space="0" w:color="auto"/>
            <w:right w:val="none" w:sz="0" w:space="0" w:color="auto"/>
          </w:divBdr>
        </w:div>
        <w:div w:id="1972519629">
          <w:marLeft w:val="0"/>
          <w:marRight w:val="0"/>
          <w:marTop w:val="0"/>
          <w:marBottom w:val="0"/>
          <w:divBdr>
            <w:top w:val="none" w:sz="0" w:space="0" w:color="auto"/>
            <w:left w:val="none" w:sz="0" w:space="0" w:color="auto"/>
            <w:bottom w:val="none" w:sz="0" w:space="0" w:color="auto"/>
            <w:right w:val="none" w:sz="0" w:space="0" w:color="auto"/>
          </w:divBdr>
        </w:div>
      </w:divsChild>
    </w:div>
    <w:div w:id="1615138915">
      <w:bodyDiv w:val="1"/>
      <w:marLeft w:val="0"/>
      <w:marRight w:val="0"/>
      <w:marTop w:val="0"/>
      <w:marBottom w:val="0"/>
      <w:divBdr>
        <w:top w:val="none" w:sz="0" w:space="0" w:color="auto"/>
        <w:left w:val="none" w:sz="0" w:space="0" w:color="auto"/>
        <w:bottom w:val="none" w:sz="0" w:space="0" w:color="auto"/>
        <w:right w:val="none" w:sz="0" w:space="0" w:color="auto"/>
      </w:divBdr>
      <w:divsChild>
        <w:div w:id="58290793">
          <w:marLeft w:val="0"/>
          <w:marRight w:val="0"/>
          <w:marTop w:val="0"/>
          <w:marBottom w:val="0"/>
          <w:divBdr>
            <w:top w:val="none" w:sz="0" w:space="0" w:color="auto"/>
            <w:left w:val="none" w:sz="0" w:space="0" w:color="auto"/>
            <w:bottom w:val="none" w:sz="0" w:space="0" w:color="auto"/>
            <w:right w:val="none" w:sz="0" w:space="0" w:color="auto"/>
          </w:divBdr>
        </w:div>
        <w:div w:id="182792250">
          <w:marLeft w:val="0"/>
          <w:marRight w:val="0"/>
          <w:marTop w:val="0"/>
          <w:marBottom w:val="0"/>
          <w:divBdr>
            <w:top w:val="none" w:sz="0" w:space="0" w:color="auto"/>
            <w:left w:val="none" w:sz="0" w:space="0" w:color="auto"/>
            <w:bottom w:val="none" w:sz="0" w:space="0" w:color="auto"/>
            <w:right w:val="none" w:sz="0" w:space="0" w:color="auto"/>
          </w:divBdr>
        </w:div>
        <w:div w:id="472718703">
          <w:marLeft w:val="0"/>
          <w:marRight w:val="0"/>
          <w:marTop w:val="0"/>
          <w:marBottom w:val="0"/>
          <w:divBdr>
            <w:top w:val="none" w:sz="0" w:space="0" w:color="auto"/>
            <w:left w:val="none" w:sz="0" w:space="0" w:color="auto"/>
            <w:bottom w:val="none" w:sz="0" w:space="0" w:color="auto"/>
            <w:right w:val="none" w:sz="0" w:space="0" w:color="auto"/>
          </w:divBdr>
        </w:div>
        <w:div w:id="993875239">
          <w:marLeft w:val="0"/>
          <w:marRight w:val="0"/>
          <w:marTop w:val="0"/>
          <w:marBottom w:val="0"/>
          <w:divBdr>
            <w:top w:val="none" w:sz="0" w:space="0" w:color="auto"/>
            <w:left w:val="none" w:sz="0" w:space="0" w:color="auto"/>
            <w:bottom w:val="none" w:sz="0" w:space="0" w:color="auto"/>
            <w:right w:val="none" w:sz="0" w:space="0" w:color="auto"/>
          </w:divBdr>
        </w:div>
        <w:div w:id="1083990354">
          <w:marLeft w:val="0"/>
          <w:marRight w:val="0"/>
          <w:marTop w:val="0"/>
          <w:marBottom w:val="0"/>
          <w:divBdr>
            <w:top w:val="none" w:sz="0" w:space="0" w:color="auto"/>
            <w:left w:val="none" w:sz="0" w:space="0" w:color="auto"/>
            <w:bottom w:val="none" w:sz="0" w:space="0" w:color="auto"/>
            <w:right w:val="none" w:sz="0" w:space="0" w:color="auto"/>
          </w:divBdr>
        </w:div>
        <w:div w:id="1102608111">
          <w:marLeft w:val="0"/>
          <w:marRight w:val="0"/>
          <w:marTop w:val="0"/>
          <w:marBottom w:val="0"/>
          <w:divBdr>
            <w:top w:val="none" w:sz="0" w:space="0" w:color="auto"/>
            <w:left w:val="none" w:sz="0" w:space="0" w:color="auto"/>
            <w:bottom w:val="none" w:sz="0" w:space="0" w:color="auto"/>
            <w:right w:val="none" w:sz="0" w:space="0" w:color="auto"/>
          </w:divBdr>
        </w:div>
        <w:div w:id="1136144945">
          <w:marLeft w:val="0"/>
          <w:marRight w:val="0"/>
          <w:marTop w:val="0"/>
          <w:marBottom w:val="0"/>
          <w:divBdr>
            <w:top w:val="none" w:sz="0" w:space="0" w:color="auto"/>
            <w:left w:val="none" w:sz="0" w:space="0" w:color="auto"/>
            <w:bottom w:val="none" w:sz="0" w:space="0" w:color="auto"/>
            <w:right w:val="none" w:sz="0" w:space="0" w:color="auto"/>
          </w:divBdr>
        </w:div>
        <w:div w:id="1165314930">
          <w:marLeft w:val="0"/>
          <w:marRight w:val="0"/>
          <w:marTop w:val="0"/>
          <w:marBottom w:val="0"/>
          <w:divBdr>
            <w:top w:val="none" w:sz="0" w:space="0" w:color="auto"/>
            <w:left w:val="none" w:sz="0" w:space="0" w:color="auto"/>
            <w:bottom w:val="none" w:sz="0" w:space="0" w:color="auto"/>
            <w:right w:val="none" w:sz="0" w:space="0" w:color="auto"/>
          </w:divBdr>
        </w:div>
        <w:div w:id="1220509596">
          <w:marLeft w:val="0"/>
          <w:marRight w:val="0"/>
          <w:marTop w:val="0"/>
          <w:marBottom w:val="0"/>
          <w:divBdr>
            <w:top w:val="none" w:sz="0" w:space="0" w:color="auto"/>
            <w:left w:val="none" w:sz="0" w:space="0" w:color="auto"/>
            <w:bottom w:val="none" w:sz="0" w:space="0" w:color="auto"/>
            <w:right w:val="none" w:sz="0" w:space="0" w:color="auto"/>
          </w:divBdr>
        </w:div>
        <w:div w:id="1292712537">
          <w:marLeft w:val="0"/>
          <w:marRight w:val="0"/>
          <w:marTop w:val="0"/>
          <w:marBottom w:val="0"/>
          <w:divBdr>
            <w:top w:val="none" w:sz="0" w:space="0" w:color="auto"/>
            <w:left w:val="none" w:sz="0" w:space="0" w:color="auto"/>
            <w:bottom w:val="none" w:sz="0" w:space="0" w:color="auto"/>
            <w:right w:val="none" w:sz="0" w:space="0" w:color="auto"/>
          </w:divBdr>
        </w:div>
        <w:div w:id="1490099459">
          <w:marLeft w:val="0"/>
          <w:marRight w:val="0"/>
          <w:marTop w:val="0"/>
          <w:marBottom w:val="0"/>
          <w:divBdr>
            <w:top w:val="none" w:sz="0" w:space="0" w:color="auto"/>
            <w:left w:val="none" w:sz="0" w:space="0" w:color="auto"/>
            <w:bottom w:val="none" w:sz="0" w:space="0" w:color="auto"/>
            <w:right w:val="none" w:sz="0" w:space="0" w:color="auto"/>
          </w:divBdr>
        </w:div>
        <w:div w:id="1526288042">
          <w:marLeft w:val="0"/>
          <w:marRight w:val="0"/>
          <w:marTop w:val="0"/>
          <w:marBottom w:val="0"/>
          <w:divBdr>
            <w:top w:val="none" w:sz="0" w:space="0" w:color="auto"/>
            <w:left w:val="none" w:sz="0" w:space="0" w:color="auto"/>
            <w:bottom w:val="none" w:sz="0" w:space="0" w:color="auto"/>
            <w:right w:val="none" w:sz="0" w:space="0" w:color="auto"/>
          </w:divBdr>
        </w:div>
        <w:div w:id="1572690952">
          <w:marLeft w:val="0"/>
          <w:marRight w:val="0"/>
          <w:marTop w:val="0"/>
          <w:marBottom w:val="0"/>
          <w:divBdr>
            <w:top w:val="none" w:sz="0" w:space="0" w:color="auto"/>
            <w:left w:val="none" w:sz="0" w:space="0" w:color="auto"/>
            <w:bottom w:val="none" w:sz="0" w:space="0" w:color="auto"/>
            <w:right w:val="none" w:sz="0" w:space="0" w:color="auto"/>
          </w:divBdr>
        </w:div>
        <w:div w:id="1824348859">
          <w:marLeft w:val="0"/>
          <w:marRight w:val="0"/>
          <w:marTop w:val="0"/>
          <w:marBottom w:val="0"/>
          <w:divBdr>
            <w:top w:val="none" w:sz="0" w:space="0" w:color="auto"/>
            <w:left w:val="none" w:sz="0" w:space="0" w:color="auto"/>
            <w:bottom w:val="none" w:sz="0" w:space="0" w:color="auto"/>
            <w:right w:val="none" w:sz="0" w:space="0" w:color="auto"/>
          </w:divBdr>
        </w:div>
        <w:div w:id="1898467175">
          <w:marLeft w:val="0"/>
          <w:marRight w:val="0"/>
          <w:marTop w:val="0"/>
          <w:marBottom w:val="0"/>
          <w:divBdr>
            <w:top w:val="none" w:sz="0" w:space="0" w:color="auto"/>
            <w:left w:val="none" w:sz="0" w:space="0" w:color="auto"/>
            <w:bottom w:val="none" w:sz="0" w:space="0" w:color="auto"/>
            <w:right w:val="none" w:sz="0" w:space="0" w:color="auto"/>
          </w:divBdr>
        </w:div>
        <w:div w:id="2070617435">
          <w:marLeft w:val="0"/>
          <w:marRight w:val="0"/>
          <w:marTop w:val="0"/>
          <w:marBottom w:val="0"/>
          <w:divBdr>
            <w:top w:val="none" w:sz="0" w:space="0" w:color="auto"/>
            <w:left w:val="none" w:sz="0" w:space="0" w:color="auto"/>
            <w:bottom w:val="none" w:sz="0" w:space="0" w:color="auto"/>
            <w:right w:val="none" w:sz="0" w:space="0" w:color="auto"/>
          </w:divBdr>
        </w:div>
      </w:divsChild>
    </w:div>
    <w:div w:id="1636719834">
      <w:bodyDiv w:val="1"/>
      <w:marLeft w:val="0"/>
      <w:marRight w:val="0"/>
      <w:marTop w:val="0"/>
      <w:marBottom w:val="0"/>
      <w:divBdr>
        <w:top w:val="none" w:sz="0" w:space="0" w:color="auto"/>
        <w:left w:val="none" w:sz="0" w:space="0" w:color="auto"/>
        <w:bottom w:val="none" w:sz="0" w:space="0" w:color="auto"/>
        <w:right w:val="none" w:sz="0" w:space="0" w:color="auto"/>
      </w:divBdr>
      <w:divsChild>
        <w:div w:id="967853353">
          <w:marLeft w:val="0"/>
          <w:marRight w:val="0"/>
          <w:marTop w:val="0"/>
          <w:marBottom w:val="0"/>
          <w:divBdr>
            <w:top w:val="none" w:sz="0" w:space="0" w:color="auto"/>
            <w:left w:val="none" w:sz="0" w:space="0" w:color="auto"/>
            <w:bottom w:val="none" w:sz="0" w:space="0" w:color="auto"/>
            <w:right w:val="none" w:sz="0" w:space="0" w:color="auto"/>
          </w:divBdr>
          <w:divsChild>
            <w:div w:id="660039355">
              <w:marLeft w:val="0"/>
              <w:marRight w:val="0"/>
              <w:marTop w:val="0"/>
              <w:marBottom w:val="0"/>
              <w:divBdr>
                <w:top w:val="none" w:sz="0" w:space="0" w:color="auto"/>
                <w:left w:val="none" w:sz="0" w:space="0" w:color="auto"/>
                <w:bottom w:val="none" w:sz="0" w:space="0" w:color="auto"/>
                <w:right w:val="none" w:sz="0" w:space="0" w:color="auto"/>
              </w:divBdr>
              <w:divsChild>
                <w:div w:id="2037005524">
                  <w:marLeft w:val="0"/>
                  <w:marRight w:val="0"/>
                  <w:marTop w:val="0"/>
                  <w:marBottom w:val="0"/>
                  <w:divBdr>
                    <w:top w:val="none" w:sz="0" w:space="0" w:color="auto"/>
                    <w:left w:val="none" w:sz="0" w:space="0" w:color="auto"/>
                    <w:bottom w:val="none" w:sz="0" w:space="0" w:color="auto"/>
                    <w:right w:val="none" w:sz="0" w:space="0" w:color="auto"/>
                  </w:divBdr>
                  <w:divsChild>
                    <w:div w:id="1812943701">
                      <w:marLeft w:val="0"/>
                      <w:marRight w:val="0"/>
                      <w:marTop w:val="1290"/>
                      <w:marBottom w:val="0"/>
                      <w:divBdr>
                        <w:top w:val="none" w:sz="0" w:space="0" w:color="auto"/>
                        <w:left w:val="none" w:sz="0" w:space="0" w:color="auto"/>
                        <w:bottom w:val="none" w:sz="0" w:space="0" w:color="auto"/>
                        <w:right w:val="none" w:sz="0" w:space="0" w:color="auto"/>
                      </w:divBdr>
                      <w:divsChild>
                        <w:div w:id="74016251">
                          <w:marLeft w:val="0"/>
                          <w:marRight w:val="0"/>
                          <w:marTop w:val="0"/>
                          <w:marBottom w:val="0"/>
                          <w:divBdr>
                            <w:top w:val="none" w:sz="0" w:space="0" w:color="auto"/>
                            <w:left w:val="none" w:sz="0" w:space="0" w:color="auto"/>
                            <w:bottom w:val="none" w:sz="0" w:space="0" w:color="auto"/>
                            <w:right w:val="none" w:sz="0" w:space="0" w:color="auto"/>
                          </w:divBdr>
                          <w:divsChild>
                            <w:div w:id="881745960">
                              <w:marLeft w:val="0"/>
                              <w:marRight w:val="0"/>
                              <w:marTop w:val="0"/>
                              <w:marBottom w:val="0"/>
                              <w:divBdr>
                                <w:top w:val="none" w:sz="0" w:space="0" w:color="auto"/>
                                <w:left w:val="none" w:sz="0" w:space="0" w:color="auto"/>
                                <w:bottom w:val="none" w:sz="0" w:space="0" w:color="auto"/>
                                <w:right w:val="none" w:sz="0" w:space="0" w:color="auto"/>
                              </w:divBdr>
                              <w:divsChild>
                                <w:div w:id="2673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90275">
      <w:bodyDiv w:val="1"/>
      <w:marLeft w:val="0"/>
      <w:marRight w:val="0"/>
      <w:marTop w:val="0"/>
      <w:marBottom w:val="0"/>
      <w:divBdr>
        <w:top w:val="none" w:sz="0" w:space="0" w:color="auto"/>
        <w:left w:val="none" w:sz="0" w:space="0" w:color="auto"/>
        <w:bottom w:val="none" w:sz="0" w:space="0" w:color="auto"/>
        <w:right w:val="none" w:sz="0" w:space="0" w:color="auto"/>
      </w:divBdr>
      <w:divsChild>
        <w:div w:id="1618636263">
          <w:marLeft w:val="0"/>
          <w:marRight w:val="0"/>
          <w:marTop w:val="0"/>
          <w:marBottom w:val="0"/>
          <w:divBdr>
            <w:top w:val="none" w:sz="0" w:space="0" w:color="auto"/>
            <w:left w:val="none" w:sz="0" w:space="0" w:color="auto"/>
            <w:bottom w:val="none" w:sz="0" w:space="0" w:color="auto"/>
            <w:right w:val="none" w:sz="0" w:space="0" w:color="auto"/>
          </w:divBdr>
        </w:div>
      </w:divsChild>
    </w:div>
    <w:div w:id="1699357267">
      <w:bodyDiv w:val="1"/>
      <w:marLeft w:val="0"/>
      <w:marRight w:val="0"/>
      <w:marTop w:val="0"/>
      <w:marBottom w:val="0"/>
      <w:divBdr>
        <w:top w:val="none" w:sz="0" w:space="0" w:color="auto"/>
        <w:left w:val="none" w:sz="0" w:space="0" w:color="auto"/>
        <w:bottom w:val="none" w:sz="0" w:space="0" w:color="auto"/>
        <w:right w:val="none" w:sz="0" w:space="0" w:color="auto"/>
      </w:divBdr>
      <w:divsChild>
        <w:div w:id="503979892">
          <w:marLeft w:val="0"/>
          <w:marRight w:val="0"/>
          <w:marTop w:val="0"/>
          <w:marBottom w:val="0"/>
          <w:divBdr>
            <w:top w:val="none" w:sz="0" w:space="0" w:color="auto"/>
            <w:left w:val="none" w:sz="0" w:space="0" w:color="auto"/>
            <w:bottom w:val="none" w:sz="0" w:space="0" w:color="auto"/>
            <w:right w:val="none" w:sz="0" w:space="0" w:color="auto"/>
          </w:divBdr>
        </w:div>
        <w:div w:id="812529711">
          <w:marLeft w:val="0"/>
          <w:marRight w:val="0"/>
          <w:marTop w:val="0"/>
          <w:marBottom w:val="0"/>
          <w:divBdr>
            <w:top w:val="none" w:sz="0" w:space="0" w:color="auto"/>
            <w:left w:val="none" w:sz="0" w:space="0" w:color="auto"/>
            <w:bottom w:val="none" w:sz="0" w:space="0" w:color="auto"/>
            <w:right w:val="none" w:sz="0" w:space="0" w:color="auto"/>
          </w:divBdr>
        </w:div>
        <w:div w:id="982586682">
          <w:marLeft w:val="0"/>
          <w:marRight w:val="0"/>
          <w:marTop w:val="0"/>
          <w:marBottom w:val="0"/>
          <w:divBdr>
            <w:top w:val="none" w:sz="0" w:space="0" w:color="auto"/>
            <w:left w:val="none" w:sz="0" w:space="0" w:color="auto"/>
            <w:bottom w:val="none" w:sz="0" w:space="0" w:color="auto"/>
            <w:right w:val="none" w:sz="0" w:space="0" w:color="auto"/>
          </w:divBdr>
        </w:div>
        <w:div w:id="1294486902">
          <w:marLeft w:val="0"/>
          <w:marRight w:val="0"/>
          <w:marTop w:val="0"/>
          <w:marBottom w:val="0"/>
          <w:divBdr>
            <w:top w:val="none" w:sz="0" w:space="0" w:color="auto"/>
            <w:left w:val="none" w:sz="0" w:space="0" w:color="auto"/>
            <w:bottom w:val="none" w:sz="0" w:space="0" w:color="auto"/>
            <w:right w:val="none" w:sz="0" w:space="0" w:color="auto"/>
          </w:divBdr>
        </w:div>
        <w:div w:id="1542284364">
          <w:marLeft w:val="0"/>
          <w:marRight w:val="0"/>
          <w:marTop w:val="0"/>
          <w:marBottom w:val="0"/>
          <w:divBdr>
            <w:top w:val="none" w:sz="0" w:space="0" w:color="auto"/>
            <w:left w:val="none" w:sz="0" w:space="0" w:color="auto"/>
            <w:bottom w:val="none" w:sz="0" w:space="0" w:color="auto"/>
            <w:right w:val="none" w:sz="0" w:space="0" w:color="auto"/>
          </w:divBdr>
        </w:div>
        <w:div w:id="1818497465">
          <w:marLeft w:val="0"/>
          <w:marRight w:val="0"/>
          <w:marTop w:val="0"/>
          <w:marBottom w:val="0"/>
          <w:divBdr>
            <w:top w:val="none" w:sz="0" w:space="0" w:color="auto"/>
            <w:left w:val="none" w:sz="0" w:space="0" w:color="auto"/>
            <w:bottom w:val="none" w:sz="0" w:space="0" w:color="auto"/>
            <w:right w:val="none" w:sz="0" w:space="0" w:color="auto"/>
          </w:divBdr>
        </w:div>
        <w:div w:id="1821069307">
          <w:marLeft w:val="0"/>
          <w:marRight w:val="0"/>
          <w:marTop w:val="0"/>
          <w:marBottom w:val="0"/>
          <w:divBdr>
            <w:top w:val="none" w:sz="0" w:space="0" w:color="auto"/>
            <w:left w:val="none" w:sz="0" w:space="0" w:color="auto"/>
            <w:bottom w:val="none" w:sz="0" w:space="0" w:color="auto"/>
            <w:right w:val="none" w:sz="0" w:space="0" w:color="auto"/>
          </w:divBdr>
        </w:div>
        <w:div w:id="1826699568">
          <w:marLeft w:val="0"/>
          <w:marRight w:val="0"/>
          <w:marTop w:val="0"/>
          <w:marBottom w:val="0"/>
          <w:divBdr>
            <w:top w:val="none" w:sz="0" w:space="0" w:color="auto"/>
            <w:left w:val="none" w:sz="0" w:space="0" w:color="auto"/>
            <w:bottom w:val="none" w:sz="0" w:space="0" w:color="auto"/>
            <w:right w:val="none" w:sz="0" w:space="0" w:color="auto"/>
          </w:divBdr>
        </w:div>
        <w:div w:id="1914000333">
          <w:marLeft w:val="0"/>
          <w:marRight w:val="0"/>
          <w:marTop w:val="0"/>
          <w:marBottom w:val="0"/>
          <w:divBdr>
            <w:top w:val="none" w:sz="0" w:space="0" w:color="auto"/>
            <w:left w:val="none" w:sz="0" w:space="0" w:color="auto"/>
            <w:bottom w:val="none" w:sz="0" w:space="0" w:color="auto"/>
            <w:right w:val="none" w:sz="0" w:space="0" w:color="auto"/>
          </w:divBdr>
        </w:div>
        <w:div w:id="1970356280">
          <w:marLeft w:val="0"/>
          <w:marRight w:val="0"/>
          <w:marTop w:val="0"/>
          <w:marBottom w:val="0"/>
          <w:divBdr>
            <w:top w:val="none" w:sz="0" w:space="0" w:color="auto"/>
            <w:left w:val="none" w:sz="0" w:space="0" w:color="auto"/>
            <w:bottom w:val="none" w:sz="0" w:space="0" w:color="auto"/>
            <w:right w:val="none" w:sz="0" w:space="0" w:color="auto"/>
          </w:divBdr>
        </w:div>
        <w:div w:id="1990286740">
          <w:marLeft w:val="0"/>
          <w:marRight w:val="0"/>
          <w:marTop w:val="0"/>
          <w:marBottom w:val="0"/>
          <w:divBdr>
            <w:top w:val="none" w:sz="0" w:space="0" w:color="auto"/>
            <w:left w:val="none" w:sz="0" w:space="0" w:color="auto"/>
            <w:bottom w:val="none" w:sz="0" w:space="0" w:color="auto"/>
            <w:right w:val="none" w:sz="0" w:space="0" w:color="auto"/>
          </w:divBdr>
        </w:div>
        <w:div w:id="2049181906">
          <w:marLeft w:val="0"/>
          <w:marRight w:val="0"/>
          <w:marTop w:val="0"/>
          <w:marBottom w:val="0"/>
          <w:divBdr>
            <w:top w:val="none" w:sz="0" w:space="0" w:color="auto"/>
            <w:left w:val="none" w:sz="0" w:space="0" w:color="auto"/>
            <w:bottom w:val="none" w:sz="0" w:space="0" w:color="auto"/>
            <w:right w:val="none" w:sz="0" w:space="0" w:color="auto"/>
          </w:divBdr>
        </w:div>
        <w:div w:id="2115397518">
          <w:marLeft w:val="0"/>
          <w:marRight w:val="0"/>
          <w:marTop w:val="0"/>
          <w:marBottom w:val="0"/>
          <w:divBdr>
            <w:top w:val="none" w:sz="0" w:space="0" w:color="auto"/>
            <w:left w:val="none" w:sz="0" w:space="0" w:color="auto"/>
            <w:bottom w:val="none" w:sz="0" w:space="0" w:color="auto"/>
            <w:right w:val="none" w:sz="0" w:space="0" w:color="auto"/>
          </w:divBdr>
        </w:div>
      </w:divsChild>
    </w:div>
    <w:div w:id="1720862172">
      <w:bodyDiv w:val="1"/>
      <w:marLeft w:val="0"/>
      <w:marRight w:val="0"/>
      <w:marTop w:val="0"/>
      <w:marBottom w:val="0"/>
      <w:divBdr>
        <w:top w:val="none" w:sz="0" w:space="0" w:color="auto"/>
        <w:left w:val="none" w:sz="0" w:space="0" w:color="auto"/>
        <w:bottom w:val="none" w:sz="0" w:space="0" w:color="auto"/>
        <w:right w:val="none" w:sz="0" w:space="0" w:color="auto"/>
      </w:divBdr>
      <w:divsChild>
        <w:div w:id="65035424">
          <w:marLeft w:val="0"/>
          <w:marRight w:val="0"/>
          <w:marTop w:val="0"/>
          <w:marBottom w:val="0"/>
          <w:divBdr>
            <w:top w:val="none" w:sz="0" w:space="0" w:color="auto"/>
            <w:left w:val="none" w:sz="0" w:space="0" w:color="auto"/>
            <w:bottom w:val="none" w:sz="0" w:space="0" w:color="auto"/>
            <w:right w:val="none" w:sz="0" w:space="0" w:color="auto"/>
          </w:divBdr>
        </w:div>
        <w:div w:id="139466981">
          <w:marLeft w:val="0"/>
          <w:marRight w:val="0"/>
          <w:marTop w:val="0"/>
          <w:marBottom w:val="0"/>
          <w:divBdr>
            <w:top w:val="none" w:sz="0" w:space="0" w:color="auto"/>
            <w:left w:val="none" w:sz="0" w:space="0" w:color="auto"/>
            <w:bottom w:val="none" w:sz="0" w:space="0" w:color="auto"/>
            <w:right w:val="none" w:sz="0" w:space="0" w:color="auto"/>
          </w:divBdr>
        </w:div>
        <w:div w:id="273095227">
          <w:marLeft w:val="0"/>
          <w:marRight w:val="0"/>
          <w:marTop w:val="0"/>
          <w:marBottom w:val="0"/>
          <w:divBdr>
            <w:top w:val="none" w:sz="0" w:space="0" w:color="auto"/>
            <w:left w:val="none" w:sz="0" w:space="0" w:color="auto"/>
            <w:bottom w:val="none" w:sz="0" w:space="0" w:color="auto"/>
            <w:right w:val="none" w:sz="0" w:space="0" w:color="auto"/>
          </w:divBdr>
        </w:div>
        <w:div w:id="364864751">
          <w:marLeft w:val="0"/>
          <w:marRight w:val="0"/>
          <w:marTop w:val="0"/>
          <w:marBottom w:val="0"/>
          <w:divBdr>
            <w:top w:val="none" w:sz="0" w:space="0" w:color="auto"/>
            <w:left w:val="none" w:sz="0" w:space="0" w:color="auto"/>
            <w:bottom w:val="none" w:sz="0" w:space="0" w:color="auto"/>
            <w:right w:val="none" w:sz="0" w:space="0" w:color="auto"/>
          </w:divBdr>
        </w:div>
        <w:div w:id="448354365">
          <w:marLeft w:val="0"/>
          <w:marRight w:val="0"/>
          <w:marTop w:val="0"/>
          <w:marBottom w:val="0"/>
          <w:divBdr>
            <w:top w:val="none" w:sz="0" w:space="0" w:color="auto"/>
            <w:left w:val="none" w:sz="0" w:space="0" w:color="auto"/>
            <w:bottom w:val="none" w:sz="0" w:space="0" w:color="auto"/>
            <w:right w:val="none" w:sz="0" w:space="0" w:color="auto"/>
          </w:divBdr>
        </w:div>
        <w:div w:id="971247667">
          <w:marLeft w:val="0"/>
          <w:marRight w:val="0"/>
          <w:marTop w:val="0"/>
          <w:marBottom w:val="0"/>
          <w:divBdr>
            <w:top w:val="none" w:sz="0" w:space="0" w:color="auto"/>
            <w:left w:val="none" w:sz="0" w:space="0" w:color="auto"/>
            <w:bottom w:val="none" w:sz="0" w:space="0" w:color="auto"/>
            <w:right w:val="none" w:sz="0" w:space="0" w:color="auto"/>
          </w:divBdr>
        </w:div>
        <w:div w:id="1170218987">
          <w:marLeft w:val="0"/>
          <w:marRight w:val="0"/>
          <w:marTop w:val="0"/>
          <w:marBottom w:val="0"/>
          <w:divBdr>
            <w:top w:val="none" w:sz="0" w:space="0" w:color="auto"/>
            <w:left w:val="none" w:sz="0" w:space="0" w:color="auto"/>
            <w:bottom w:val="none" w:sz="0" w:space="0" w:color="auto"/>
            <w:right w:val="none" w:sz="0" w:space="0" w:color="auto"/>
          </w:divBdr>
        </w:div>
        <w:div w:id="1266646236">
          <w:marLeft w:val="0"/>
          <w:marRight w:val="0"/>
          <w:marTop w:val="0"/>
          <w:marBottom w:val="0"/>
          <w:divBdr>
            <w:top w:val="none" w:sz="0" w:space="0" w:color="auto"/>
            <w:left w:val="none" w:sz="0" w:space="0" w:color="auto"/>
            <w:bottom w:val="none" w:sz="0" w:space="0" w:color="auto"/>
            <w:right w:val="none" w:sz="0" w:space="0" w:color="auto"/>
          </w:divBdr>
        </w:div>
        <w:div w:id="1549143771">
          <w:marLeft w:val="0"/>
          <w:marRight w:val="0"/>
          <w:marTop w:val="0"/>
          <w:marBottom w:val="0"/>
          <w:divBdr>
            <w:top w:val="none" w:sz="0" w:space="0" w:color="auto"/>
            <w:left w:val="none" w:sz="0" w:space="0" w:color="auto"/>
            <w:bottom w:val="none" w:sz="0" w:space="0" w:color="auto"/>
            <w:right w:val="none" w:sz="0" w:space="0" w:color="auto"/>
          </w:divBdr>
        </w:div>
      </w:divsChild>
    </w:div>
    <w:div w:id="1821538847">
      <w:bodyDiv w:val="1"/>
      <w:marLeft w:val="0"/>
      <w:marRight w:val="0"/>
      <w:marTop w:val="0"/>
      <w:marBottom w:val="0"/>
      <w:divBdr>
        <w:top w:val="none" w:sz="0" w:space="0" w:color="auto"/>
        <w:left w:val="none" w:sz="0" w:space="0" w:color="auto"/>
        <w:bottom w:val="none" w:sz="0" w:space="0" w:color="auto"/>
        <w:right w:val="none" w:sz="0" w:space="0" w:color="auto"/>
      </w:divBdr>
      <w:divsChild>
        <w:div w:id="734280577">
          <w:marLeft w:val="0"/>
          <w:marRight w:val="0"/>
          <w:marTop w:val="0"/>
          <w:marBottom w:val="0"/>
          <w:divBdr>
            <w:top w:val="none" w:sz="0" w:space="0" w:color="auto"/>
            <w:left w:val="none" w:sz="0" w:space="0" w:color="auto"/>
            <w:bottom w:val="none" w:sz="0" w:space="0" w:color="auto"/>
            <w:right w:val="none" w:sz="0" w:space="0" w:color="auto"/>
          </w:divBdr>
          <w:divsChild>
            <w:div w:id="294222573">
              <w:marLeft w:val="0"/>
              <w:marRight w:val="0"/>
              <w:marTop w:val="0"/>
              <w:marBottom w:val="0"/>
              <w:divBdr>
                <w:top w:val="none" w:sz="0" w:space="0" w:color="auto"/>
                <w:left w:val="none" w:sz="0" w:space="0" w:color="auto"/>
                <w:bottom w:val="none" w:sz="0" w:space="0" w:color="auto"/>
                <w:right w:val="none" w:sz="0" w:space="0" w:color="auto"/>
              </w:divBdr>
            </w:div>
            <w:div w:id="345324691">
              <w:marLeft w:val="0"/>
              <w:marRight w:val="0"/>
              <w:marTop w:val="0"/>
              <w:marBottom w:val="0"/>
              <w:divBdr>
                <w:top w:val="none" w:sz="0" w:space="0" w:color="auto"/>
                <w:left w:val="none" w:sz="0" w:space="0" w:color="auto"/>
                <w:bottom w:val="none" w:sz="0" w:space="0" w:color="auto"/>
                <w:right w:val="none" w:sz="0" w:space="0" w:color="auto"/>
              </w:divBdr>
            </w:div>
            <w:div w:id="402653281">
              <w:marLeft w:val="0"/>
              <w:marRight w:val="0"/>
              <w:marTop w:val="0"/>
              <w:marBottom w:val="0"/>
              <w:divBdr>
                <w:top w:val="none" w:sz="0" w:space="0" w:color="auto"/>
                <w:left w:val="none" w:sz="0" w:space="0" w:color="auto"/>
                <w:bottom w:val="none" w:sz="0" w:space="0" w:color="auto"/>
                <w:right w:val="none" w:sz="0" w:space="0" w:color="auto"/>
              </w:divBdr>
            </w:div>
            <w:div w:id="769589534">
              <w:marLeft w:val="0"/>
              <w:marRight w:val="0"/>
              <w:marTop w:val="0"/>
              <w:marBottom w:val="0"/>
              <w:divBdr>
                <w:top w:val="none" w:sz="0" w:space="0" w:color="auto"/>
                <w:left w:val="none" w:sz="0" w:space="0" w:color="auto"/>
                <w:bottom w:val="none" w:sz="0" w:space="0" w:color="auto"/>
                <w:right w:val="none" w:sz="0" w:space="0" w:color="auto"/>
              </w:divBdr>
            </w:div>
            <w:div w:id="790709079">
              <w:marLeft w:val="0"/>
              <w:marRight w:val="0"/>
              <w:marTop w:val="0"/>
              <w:marBottom w:val="0"/>
              <w:divBdr>
                <w:top w:val="none" w:sz="0" w:space="0" w:color="auto"/>
                <w:left w:val="none" w:sz="0" w:space="0" w:color="auto"/>
                <w:bottom w:val="none" w:sz="0" w:space="0" w:color="auto"/>
                <w:right w:val="none" w:sz="0" w:space="0" w:color="auto"/>
              </w:divBdr>
            </w:div>
            <w:div w:id="906258622">
              <w:marLeft w:val="0"/>
              <w:marRight w:val="0"/>
              <w:marTop w:val="0"/>
              <w:marBottom w:val="0"/>
              <w:divBdr>
                <w:top w:val="none" w:sz="0" w:space="0" w:color="auto"/>
                <w:left w:val="none" w:sz="0" w:space="0" w:color="auto"/>
                <w:bottom w:val="none" w:sz="0" w:space="0" w:color="auto"/>
                <w:right w:val="none" w:sz="0" w:space="0" w:color="auto"/>
              </w:divBdr>
            </w:div>
            <w:div w:id="919871738">
              <w:marLeft w:val="0"/>
              <w:marRight w:val="0"/>
              <w:marTop w:val="0"/>
              <w:marBottom w:val="0"/>
              <w:divBdr>
                <w:top w:val="none" w:sz="0" w:space="0" w:color="auto"/>
                <w:left w:val="none" w:sz="0" w:space="0" w:color="auto"/>
                <w:bottom w:val="none" w:sz="0" w:space="0" w:color="auto"/>
                <w:right w:val="none" w:sz="0" w:space="0" w:color="auto"/>
              </w:divBdr>
            </w:div>
            <w:div w:id="984165147">
              <w:marLeft w:val="0"/>
              <w:marRight w:val="0"/>
              <w:marTop w:val="0"/>
              <w:marBottom w:val="0"/>
              <w:divBdr>
                <w:top w:val="none" w:sz="0" w:space="0" w:color="auto"/>
                <w:left w:val="none" w:sz="0" w:space="0" w:color="auto"/>
                <w:bottom w:val="none" w:sz="0" w:space="0" w:color="auto"/>
                <w:right w:val="none" w:sz="0" w:space="0" w:color="auto"/>
              </w:divBdr>
            </w:div>
            <w:div w:id="1033769867">
              <w:marLeft w:val="0"/>
              <w:marRight w:val="0"/>
              <w:marTop w:val="0"/>
              <w:marBottom w:val="0"/>
              <w:divBdr>
                <w:top w:val="none" w:sz="0" w:space="0" w:color="auto"/>
                <w:left w:val="none" w:sz="0" w:space="0" w:color="auto"/>
                <w:bottom w:val="none" w:sz="0" w:space="0" w:color="auto"/>
                <w:right w:val="none" w:sz="0" w:space="0" w:color="auto"/>
              </w:divBdr>
            </w:div>
            <w:div w:id="1125151557">
              <w:marLeft w:val="0"/>
              <w:marRight w:val="0"/>
              <w:marTop w:val="0"/>
              <w:marBottom w:val="0"/>
              <w:divBdr>
                <w:top w:val="none" w:sz="0" w:space="0" w:color="auto"/>
                <w:left w:val="none" w:sz="0" w:space="0" w:color="auto"/>
                <w:bottom w:val="none" w:sz="0" w:space="0" w:color="auto"/>
                <w:right w:val="none" w:sz="0" w:space="0" w:color="auto"/>
              </w:divBdr>
            </w:div>
            <w:div w:id="1264729614">
              <w:marLeft w:val="0"/>
              <w:marRight w:val="0"/>
              <w:marTop w:val="0"/>
              <w:marBottom w:val="0"/>
              <w:divBdr>
                <w:top w:val="none" w:sz="0" w:space="0" w:color="auto"/>
                <w:left w:val="none" w:sz="0" w:space="0" w:color="auto"/>
                <w:bottom w:val="none" w:sz="0" w:space="0" w:color="auto"/>
                <w:right w:val="none" w:sz="0" w:space="0" w:color="auto"/>
              </w:divBdr>
            </w:div>
            <w:div w:id="1312834781">
              <w:marLeft w:val="0"/>
              <w:marRight w:val="0"/>
              <w:marTop w:val="0"/>
              <w:marBottom w:val="0"/>
              <w:divBdr>
                <w:top w:val="none" w:sz="0" w:space="0" w:color="auto"/>
                <w:left w:val="none" w:sz="0" w:space="0" w:color="auto"/>
                <w:bottom w:val="none" w:sz="0" w:space="0" w:color="auto"/>
                <w:right w:val="none" w:sz="0" w:space="0" w:color="auto"/>
              </w:divBdr>
            </w:div>
            <w:div w:id="1338843656">
              <w:marLeft w:val="0"/>
              <w:marRight w:val="0"/>
              <w:marTop w:val="0"/>
              <w:marBottom w:val="0"/>
              <w:divBdr>
                <w:top w:val="none" w:sz="0" w:space="0" w:color="auto"/>
                <w:left w:val="none" w:sz="0" w:space="0" w:color="auto"/>
                <w:bottom w:val="none" w:sz="0" w:space="0" w:color="auto"/>
                <w:right w:val="none" w:sz="0" w:space="0" w:color="auto"/>
              </w:divBdr>
            </w:div>
            <w:div w:id="1486778789">
              <w:marLeft w:val="0"/>
              <w:marRight w:val="0"/>
              <w:marTop w:val="0"/>
              <w:marBottom w:val="0"/>
              <w:divBdr>
                <w:top w:val="none" w:sz="0" w:space="0" w:color="auto"/>
                <w:left w:val="none" w:sz="0" w:space="0" w:color="auto"/>
                <w:bottom w:val="none" w:sz="0" w:space="0" w:color="auto"/>
                <w:right w:val="none" w:sz="0" w:space="0" w:color="auto"/>
              </w:divBdr>
            </w:div>
            <w:div w:id="1505896052">
              <w:marLeft w:val="0"/>
              <w:marRight w:val="0"/>
              <w:marTop w:val="0"/>
              <w:marBottom w:val="0"/>
              <w:divBdr>
                <w:top w:val="none" w:sz="0" w:space="0" w:color="auto"/>
                <w:left w:val="none" w:sz="0" w:space="0" w:color="auto"/>
                <w:bottom w:val="none" w:sz="0" w:space="0" w:color="auto"/>
                <w:right w:val="none" w:sz="0" w:space="0" w:color="auto"/>
              </w:divBdr>
            </w:div>
            <w:div w:id="1695842150">
              <w:marLeft w:val="0"/>
              <w:marRight w:val="0"/>
              <w:marTop w:val="0"/>
              <w:marBottom w:val="0"/>
              <w:divBdr>
                <w:top w:val="none" w:sz="0" w:space="0" w:color="auto"/>
                <w:left w:val="none" w:sz="0" w:space="0" w:color="auto"/>
                <w:bottom w:val="none" w:sz="0" w:space="0" w:color="auto"/>
                <w:right w:val="none" w:sz="0" w:space="0" w:color="auto"/>
              </w:divBdr>
            </w:div>
            <w:div w:id="1705247413">
              <w:marLeft w:val="0"/>
              <w:marRight w:val="0"/>
              <w:marTop w:val="0"/>
              <w:marBottom w:val="0"/>
              <w:divBdr>
                <w:top w:val="none" w:sz="0" w:space="0" w:color="auto"/>
                <w:left w:val="none" w:sz="0" w:space="0" w:color="auto"/>
                <w:bottom w:val="none" w:sz="0" w:space="0" w:color="auto"/>
                <w:right w:val="none" w:sz="0" w:space="0" w:color="auto"/>
              </w:divBdr>
            </w:div>
            <w:div w:id="1799907179">
              <w:marLeft w:val="0"/>
              <w:marRight w:val="0"/>
              <w:marTop w:val="0"/>
              <w:marBottom w:val="0"/>
              <w:divBdr>
                <w:top w:val="none" w:sz="0" w:space="0" w:color="auto"/>
                <w:left w:val="none" w:sz="0" w:space="0" w:color="auto"/>
                <w:bottom w:val="none" w:sz="0" w:space="0" w:color="auto"/>
                <w:right w:val="none" w:sz="0" w:space="0" w:color="auto"/>
              </w:divBdr>
            </w:div>
            <w:div w:id="1869444246">
              <w:marLeft w:val="0"/>
              <w:marRight w:val="0"/>
              <w:marTop w:val="0"/>
              <w:marBottom w:val="0"/>
              <w:divBdr>
                <w:top w:val="none" w:sz="0" w:space="0" w:color="auto"/>
                <w:left w:val="none" w:sz="0" w:space="0" w:color="auto"/>
                <w:bottom w:val="none" w:sz="0" w:space="0" w:color="auto"/>
                <w:right w:val="none" w:sz="0" w:space="0" w:color="auto"/>
              </w:divBdr>
            </w:div>
            <w:div w:id="1927226612">
              <w:marLeft w:val="0"/>
              <w:marRight w:val="0"/>
              <w:marTop w:val="0"/>
              <w:marBottom w:val="0"/>
              <w:divBdr>
                <w:top w:val="none" w:sz="0" w:space="0" w:color="auto"/>
                <w:left w:val="none" w:sz="0" w:space="0" w:color="auto"/>
                <w:bottom w:val="none" w:sz="0" w:space="0" w:color="auto"/>
                <w:right w:val="none" w:sz="0" w:space="0" w:color="auto"/>
              </w:divBdr>
            </w:div>
            <w:div w:id="1963805442">
              <w:marLeft w:val="0"/>
              <w:marRight w:val="0"/>
              <w:marTop w:val="0"/>
              <w:marBottom w:val="0"/>
              <w:divBdr>
                <w:top w:val="none" w:sz="0" w:space="0" w:color="auto"/>
                <w:left w:val="none" w:sz="0" w:space="0" w:color="auto"/>
                <w:bottom w:val="none" w:sz="0" w:space="0" w:color="auto"/>
                <w:right w:val="none" w:sz="0" w:space="0" w:color="auto"/>
              </w:divBdr>
            </w:div>
            <w:div w:id="2047949701">
              <w:marLeft w:val="0"/>
              <w:marRight w:val="0"/>
              <w:marTop w:val="0"/>
              <w:marBottom w:val="0"/>
              <w:divBdr>
                <w:top w:val="none" w:sz="0" w:space="0" w:color="auto"/>
                <w:left w:val="none" w:sz="0" w:space="0" w:color="auto"/>
                <w:bottom w:val="none" w:sz="0" w:space="0" w:color="auto"/>
                <w:right w:val="none" w:sz="0" w:space="0" w:color="auto"/>
              </w:divBdr>
            </w:div>
            <w:div w:id="2056536038">
              <w:marLeft w:val="0"/>
              <w:marRight w:val="0"/>
              <w:marTop w:val="0"/>
              <w:marBottom w:val="0"/>
              <w:divBdr>
                <w:top w:val="none" w:sz="0" w:space="0" w:color="auto"/>
                <w:left w:val="none" w:sz="0" w:space="0" w:color="auto"/>
                <w:bottom w:val="none" w:sz="0" w:space="0" w:color="auto"/>
                <w:right w:val="none" w:sz="0" w:space="0" w:color="auto"/>
              </w:divBdr>
            </w:div>
            <w:div w:id="2078236752">
              <w:marLeft w:val="0"/>
              <w:marRight w:val="0"/>
              <w:marTop w:val="0"/>
              <w:marBottom w:val="0"/>
              <w:divBdr>
                <w:top w:val="none" w:sz="0" w:space="0" w:color="auto"/>
                <w:left w:val="none" w:sz="0" w:space="0" w:color="auto"/>
                <w:bottom w:val="none" w:sz="0" w:space="0" w:color="auto"/>
                <w:right w:val="none" w:sz="0" w:space="0" w:color="auto"/>
              </w:divBdr>
            </w:div>
            <w:div w:id="2137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310">
      <w:bodyDiv w:val="1"/>
      <w:marLeft w:val="0"/>
      <w:marRight w:val="0"/>
      <w:marTop w:val="0"/>
      <w:marBottom w:val="0"/>
      <w:divBdr>
        <w:top w:val="none" w:sz="0" w:space="0" w:color="auto"/>
        <w:left w:val="none" w:sz="0" w:space="0" w:color="auto"/>
        <w:bottom w:val="none" w:sz="0" w:space="0" w:color="auto"/>
        <w:right w:val="none" w:sz="0" w:space="0" w:color="auto"/>
      </w:divBdr>
      <w:divsChild>
        <w:div w:id="53086825">
          <w:marLeft w:val="0"/>
          <w:marRight w:val="0"/>
          <w:marTop w:val="0"/>
          <w:marBottom w:val="0"/>
          <w:divBdr>
            <w:top w:val="single" w:sz="2" w:space="0" w:color="FFAA00"/>
            <w:left w:val="single" w:sz="2" w:space="0" w:color="FFAA00"/>
            <w:bottom w:val="single" w:sz="2" w:space="0" w:color="FFAA00"/>
            <w:right w:val="single" w:sz="2" w:space="0" w:color="FFAA00"/>
          </w:divBdr>
          <w:divsChild>
            <w:div w:id="499319294">
              <w:marLeft w:val="1"/>
              <w:marRight w:val="1"/>
              <w:marTop w:val="1"/>
              <w:marBottom w:val="1"/>
              <w:divBdr>
                <w:top w:val="none" w:sz="0" w:space="0" w:color="auto"/>
                <w:left w:val="none" w:sz="0" w:space="0" w:color="auto"/>
                <w:bottom w:val="none" w:sz="0" w:space="0" w:color="auto"/>
                <w:right w:val="none" w:sz="0" w:space="0" w:color="auto"/>
              </w:divBdr>
            </w:div>
          </w:divsChild>
        </w:div>
      </w:divsChild>
    </w:div>
    <w:div w:id="1844320250">
      <w:bodyDiv w:val="1"/>
      <w:marLeft w:val="0"/>
      <w:marRight w:val="0"/>
      <w:marTop w:val="0"/>
      <w:marBottom w:val="0"/>
      <w:divBdr>
        <w:top w:val="none" w:sz="0" w:space="0" w:color="auto"/>
        <w:left w:val="none" w:sz="0" w:space="0" w:color="auto"/>
        <w:bottom w:val="none" w:sz="0" w:space="0" w:color="auto"/>
        <w:right w:val="none" w:sz="0" w:space="0" w:color="auto"/>
      </w:divBdr>
    </w:div>
    <w:div w:id="1910800340">
      <w:bodyDiv w:val="1"/>
      <w:marLeft w:val="0"/>
      <w:marRight w:val="0"/>
      <w:marTop w:val="0"/>
      <w:marBottom w:val="0"/>
      <w:divBdr>
        <w:top w:val="none" w:sz="0" w:space="0" w:color="auto"/>
        <w:left w:val="none" w:sz="0" w:space="0" w:color="auto"/>
        <w:bottom w:val="none" w:sz="0" w:space="0" w:color="auto"/>
        <w:right w:val="none" w:sz="0" w:space="0" w:color="auto"/>
      </w:divBdr>
      <w:divsChild>
        <w:div w:id="46413467">
          <w:marLeft w:val="0"/>
          <w:marRight w:val="0"/>
          <w:marTop w:val="0"/>
          <w:marBottom w:val="0"/>
          <w:divBdr>
            <w:top w:val="none" w:sz="0" w:space="0" w:color="auto"/>
            <w:left w:val="none" w:sz="0" w:space="0" w:color="auto"/>
            <w:bottom w:val="none" w:sz="0" w:space="0" w:color="auto"/>
            <w:right w:val="none" w:sz="0" w:space="0" w:color="auto"/>
          </w:divBdr>
        </w:div>
        <w:div w:id="72624152">
          <w:marLeft w:val="0"/>
          <w:marRight w:val="0"/>
          <w:marTop w:val="0"/>
          <w:marBottom w:val="0"/>
          <w:divBdr>
            <w:top w:val="none" w:sz="0" w:space="0" w:color="auto"/>
            <w:left w:val="none" w:sz="0" w:space="0" w:color="auto"/>
            <w:bottom w:val="none" w:sz="0" w:space="0" w:color="auto"/>
            <w:right w:val="none" w:sz="0" w:space="0" w:color="auto"/>
          </w:divBdr>
        </w:div>
        <w:div w:id="162203889">
          <w:marLeft w:val="0"/>
          <w:marRight w:val="0"/>
          <w:marTop w:val="0"/>
          <w:marBottom w:val="0"/>
          <w:divBdr>
            <w:top w:val="none" w:sz="0" w:space="0" w:color="auto"/>
            <w:left w:val="none" w:sz="0" w:space="0" w:color="auto"/>
            <w:bottom w:val="none" w:sz="0" w:space="0" w:color="auto"/>
            <w:right w:val="none" w:sz="0" w:space="0" w:color="auto"/>
          </w:divBdr>
        </w:div>
        <w:div w:id="290937074">
          <w:marLeft w:val="0"/>
          <w:marRight w:val="0"/>
          <w:marTop w:val="0"/>
          <w:marBottom w:val="0"/>
          <w:divBdr>
            <w:top w:val="none" w:sz="0" w:space="0" w:color="auto"/>
            <w:left w:val="none" w:sz="0" w:space="0" w:color="auto"/>
            <w:bottom w:val="none" w:sz="0" w:space="0" w:color="auto"/>
            <w:right w:val="none" w:sz="0" w:space="0" w:color="auto"/>
          </w:divBdr>
        </w:div>
        <w:div w:id="338236268">
          <w:marLeft w:val="0"/>
          <w:marRight w:val="0"/>
          <w:marTop w:val="0"/>
          <w:marBottom w:val="0"/>
          <w:divBdr>
            <w:top w:val="none" w:sz="0" w:space="0" w:color="auto"/>
            <w:left w:val="none" w:sz="0" w:space="0" w:color="auto"/>
            <w:bottom w:val="none" w:sz="0" w:space="0" w:color="auto"/>
            <w:right w:val="none" w:sz="0" w:space="0" w:color="auto"/>
          </w:divBdr>
        </w:div>
        <w:div w:id="592710723">
          <w:marLeft w:val="0"/>
          <w:marRight w:val="0"/>
          <w:marTop w:val="0"/>
          <w:marBottom w:val="0"/>
          <w:divBdr>
            <w:top w:val="none" w:sz="0" w:space="0" w:color="auto"/>
            <w:left w:val="none" w:sz="0" w:space="0" w:color="auto"/>
            <w:bottom w:val="none" w:sz="0" w:space="0" w:color="auto"/>
            <w:right w:val="none" w:sz="0" w:space="0" w:color="auto"/>
          </w:divBdr>
        </w:div>
        <w:div w:id="758448933">
          <w:marLeft w:val="0"/>
          <w:marRight w:val="0"/>
          <w:marTop w:val="0"/>
          <w:marBottom w:val="0"/>
          <w:divBdr>
            <w:top w:val="none" w:sz="0" w:space="0" w:color="auto"/>
            <w:left w:val="none" w:sz="0" w:space="0" w:color="auto"/>
            <w:bottom w:val="none" w:sz="0" w:space="0" w:color="auto"/>
            <w:right w:val="none" w:sz="0" w:space="0" w:color="auto"/>
          </w:divBdr>
        </w:div>
        <w:div w:id="839780342">
          <w:marLeft w:val="0"/>
          <w:marRight w:val="0"/>
          <w:marTop w:val="0"/>
          <w:marBottom w:val="0"/>
          <w:divBdr>
            <w:top w:val="none" w:sz="0" w:space="0" w:color="auto"/>
            <w:left w:val="none" w:sz="0" w:space="0" w:color="auto"/>
            <w:bottom w:val="none" w:sz="0" w:space="0" w:color="auto"/>
            <w:right w:val="none" w:sz="0" w:space="0" w:color="auto"/>
          </w:divBdr>
        </w:div>
        <w:div w:id="844638524">
          <w:marLeft w:val="0"/>
          <w:marRight w:val="0"/>
          <w:marTop w:val="0"/>
          <w:marBottom w:val="0"/>
          <w:divBdr>
            <w:top w:val="none" w:sz="0" w:space="0" w:color="auto"/>
            <w:left w:val="none" w:sz="0" w:space="0" w:color="auto"/>
            <w:bottom w:val="none" w:sz="0" w:space="0" w:color="auto"/>
            <w:right w:val="none" w:sz="0" w:space="0" w:color="auto"/>
          </w:divBdr>
        </w:div>
        <w:div w:id="870531898">
          <w:marLeft w:val="0"/>
          <w:marRight w:val="0"/>
          <w:marTop w:val="0"/>
          <w:marBottom w:val="0"/>
          <w:divBdr>
            <w:top w:val="none" w:sz="0" w:space="0" w:color="auto"/>
            <w:left w:val="none" w:sz="0" w:space="0" w:color="auto"/>
            <w:bottom w:val="none" w:sz="0" w:space="0" w:color="auto"/>
            <w:right w:val="none" w:sz="0" w:space="0" w:color="auto"/>
          </w:divBdr>
        </w:div>
        <w:div w:id="913974505">
          <w:marLeft w:val="0"/>
          <w:marRight w:val="0"/>
          <w:marTop w:val="0"/>
          <w:marBottom w:val="0"/>
          <w:divBdr>
            <w:top w:val="none" w:sz="0" w:space="0" w:color="auto"/>
            <w:left w:val="none" w:sz="0" w:space="0" w:color="auto"/>
            <w:bottom w:val="none" w:sz="0" w:space="0" w:color="auto"/>
            <w:right w:val="none" w:sz="0" w:space="0" w:color="auto"/>
          </w:divBdr>
        </w:div>
        <w:div w:id="970287222">
          <w:marLeft w:val="0"/>
          <w:marRight w:val="0"/>
          <w:marTop w:val="0"/>
          <w:marBottom w:val="0"/>
          <w:divBdr>
            <w:top w:val="none" w:sz="0" w:space="0" w:color="auto"/>
            <w:left w:val="none" w:sz="0" w:space="0" w:color="auto"/>
            <w:bottom w:val="none" w:sz="0" w:space="0" w:color="auto"/>
            <w:right w:val="none" w:sz="0" w:space="0" w:color="auto"/>
          </w:divBdr>
        </w:div>
        <w:div w:id="1107428424">
          <w:marLeft w:val="0"/>
          <w:marRight w:val="0"/>
          <w:marTop w:val="0"/>
          <w:marBottom w:val="0"/>
          <w:divBdr>
            <w:top w:val="none" w:sz="0" w:space="0" w:color="auto"/>
            <w:left w:val="none" w:sz="0" w:space="0" w:color="auto"/>
            <w:bottom w:val="none" w:sz="0" w:space="0" w:color="auto"/>
            <w:right w:val="none" w:sz="0" w:space="0" w:color="auto"/>
          </w:divBdr>
        </w:div>
        <w:div w:id="1273317768">
          <w:marLeft w:val="0"/>
          <w:marRight w:val="0"/>
          <w:marTop w:val="0"/>
          <w:marBottom w:val="0"/>
          <w:divBdr>
            <w:top w:val="none" w:sz="0" w:space="0" w:color="auto"/>
            <w:left w:val="none" w:sz="0" w:space="0" w:color="auto"/>
            <w:bottom w:val="none" w:sz="0" w:space="0" w:color="auto"/>
            <w:right w:val="none" w:sz="0" w:space="0" w:color="auto"/>
          </w:divBdr>
        </w:div>
        <w:div w:id="1421020634">
          <w:marLeft w:val="0"/>
          <w:marRight w:val="0"/>
          <w:marTop w:val="0"/>
          <w:marBottom w:val="0"/>
          <w:divBdr>
            <w:top w:val="none" w:sz="0" w:space="0" w:color="auto"/>
            <w:left w:val="none" w:sz="0" w:space="0" w:color="auto"/>
            <w:bottom w:val="none" w:sz="0" w:space="0" w:color="auto"/>
            <w:right w:val="none" w:sz="0" w:space="0" w:color="auto"/>
          </w:divBdr>
        </w:div>
        <w:div w:id="1465394526">
          <w:marLeft w:val="0"/>
          <w:marRight w:val="0"/>
          <w:marTop w:val="0"/>
          <w:marBottom w:val="0"/>
          <w:divBdr>
            <w:top w:val="none" w:sz="0" w:space="0" w:color="auto"/>
            <w:left w:val="none" w:sz="0" w:space="0" w:color="auto"/>
            <w:bottom w:val="none" w:sz="0" w:space="0" w:color="auto"/>
            <w:right w:val="none" w:sz="0" w:space="0" w:color="auto"/>
          </w:divBdr>
        </w:div>
        <w:div w:id="1527333127">
          <w:marLeft w:val="0"/>
          <w:marRight w:val="0"/>
          <w:marTop w:val="0"/>
          <w:marBottom w:val="0"/>
          <w:divBdr>
            <w:top w:val="none" w:sz="0" w:space="0" w:color="auto"/>
            <w:left w:val="none" w:sz="0" w:space="0" w:color="auto"/>
            <w:bottom w:val="none" w:sz="0" w:space="0" w:color="auto"/>
            <w:right w:val="none" w:sz="0" w:space="0" w:color="auto"/>
          </w:divBdr>
        </w:div>
        <w:div w:id="1538543918">
          <w:marLeft w:val="0"/>
          <w:marRight w:val="0"/>
          <w:marTop w:val="0"/>
          <w:marBottom w:val="0"/>
          <w:divBdr>
            <w:top w:val="none" w:sz="0" w:space="0" w:color="auto"/>
            <w:left w:val="none" w:sz="0" w:space="0" w:color="auto"/>
            <w:bottom w:val="none" w:sz="0" w:space="0" w:color="auto"/>
            <w:right w:val="none" w:sz="0" w:space="0" w:color="auto"/>
          </w:divBdr>
        </w:div>
        <w:div w:id="1754622606">
          <w:marLeft w:val="0"/>
          <w:marRight w:val="0"/>
          <w:marTop w:val="0"/>
          <w:marBottom w:val="0"/>
          <w:divBdr>
            <w:top w:val="none" w:sz="0" w:space="0" w:color="auto"/>
            <w:left w:val="none" w:sz="0" w:space="0" w:color="auto"/>
            <w:bottom w:val="none" w:sz="0" w:space="0" w:color="auto"/>
            <w:right w:val="none" w:sz="0" w:space="0" w:color="auto"/>
          </w:divBdr>
        </w:div>
        <w:div w:id="1792356571">
          <w:marLeft w:val="0"/>
          <w:marRight w:val="0"/>
          <w:marTop w:val="0"/>
          <w:marBottom w:val="0"/>
          <w:divBdr>
            <w:top w:val="none" w:sz="0" w:space="0" w:color="auto"/>
            <w:left w:val="none" w:sz="0" w:space="0" w:color="auto"/>
            <w:bottom w:val="none" w:sz="0" w:space="0" w:color="auto"/>
            <w:right w:val="none" w:sz="0" w:space="0" w:color="auto"/>
          </w:divBdr>
        </w:div>
        <w:div w:id="1855413288">
          <w:marLeft w:val="0"/>
          <w:marRight w:val="0"/>
          <w:marTop w:val="0"/>
          <w:marBottom w:val="0"/>
          <w:divBdr>
            <w:top w:val="none" w:sz="0" w:space="0" w:color="auto"/>
            <w:left w:val="none" w:sz="0" w:space="0" w:color="auto"/>
            <w:bottom w:val="none" w:sz="0" w:space="0" w:color="auto"/>
            <w:right w:val="none" w:sz="0" w:space="0" w:color="auto"/>
          </w:divBdr>
        </w:div>
        <w:div w:id="1855414725">
          <w:marLeft w:val="0"/>
          <w:marRight w:val="0"/>
          <w:marTop w:val="0"/>
          <w:marBottom w:val="0"/>
          <w:divBdr>
            <w:top w:val="none" w:sz="0" w:space="0" w:color="auto"/>
            <w:left w:val="none" w:sz="0" w:space="0" w:color="auto"/>
            <w:bottom w:val="none" w:sz="0" w:space="0" w:color="auto"/>
            <w:right w:val="none" w:sz="0" w:space="0" w:color="auto"/>
          </w:divBdr>
        </w:div>
        <w:div w:id="1942640636">
          <w:marLeft w:val="0"/>
          <w:marRight w:val="0"/>
          <w:marTop w:val="0"/>
          <w:marBottom w:val="0"/>
          <w:divBdr>
            <w:top w:val="none" w:sz="0" w:space="0" w:color="auto"/>
            <w:left w:val="none" w:sz="0" w:space="0" w:color="auto"/>
            <w:bottom w:val="none" w:sz="0" w:space="0" w:color="auto"/>
            <w:right w:val="none" w:sz="0" w:space="0" w:color="auto"/>
          </w:divBdr>
        </w:div>
        <w:div w:id="1965427986">
          <w:marLeft w:val="0"/>
          <w:marRight w:val="0"/>
          <w:marTop w:val="0"/>
          <w:marBottom w:val="0"/>
          <w:divBdr>
            <w:top w:val="none" w:sz="0" w:space="0" w:color="auto"/>
            <w:left w:val="none" w:sz="0" w:space="0" w:color="auto"/>
            <w:bottom w:val="none" w:sz="0" w:space="0" w:color="auto"/>
            <w:right w:val="none" w:sz="0" w:space="0" w:color="auto"/>
          </w:divBdr>
        </w:div>
        <w:div w:id="1987539455">
          <w:marLeft w:val="0"/>
          <w:marRight w:val="0"/>
          <w:marTop w:val="0"/>
          <w:marBottom w:val="0"/>
          <w:divBdr>
            <w:top w:val="none" w:sz="0" w:space="0" w:color="auto"/>
            <w:left w:val="none" w:sz="0" w:space="0" w:color="auto"/>
            <w:bottom w:val="none" w:sz="0" w:space="0" w:color="auto"/>
            <w:right w:val="none" w:sz="0" w:space="0" w:color="auto"/>
          </w:divBdr>
        </w:div>
        <w:div w:id="2007198421">
          <w:marLeft w:val="0"/>
          <w:marRight w:val="0"/>
          <w:marTop w:val="0"/>
          <w:marBottom w:val="0"/>
          <w:divBdr>
            <w:top w:val="none" w:sz="0" w:space="0" w:color="auto"/>
            <w:left w:val="none" w:sz="0" w:space="0" w:color="auto"/>
            <w:bottom w:val="none" w:sz="0" w:space="0" w:color="auto"/>
            <w:right w:val="none" w:sz="0" w:space="0" w:color="auto"/>
          </w:divBdr>
        </w:div>
        <w:div w:id="2067487676">
          <w:marLeft w:val="0"/>
          <w:marRight w:val="0"/>
          <w:marTop w:val="0"/>
          <w:marBottom w:val="0"/>
          <w:divBdr>
            <w:top w:val="none" w:sz="0" w:space="0" w:color="auto"/>
            <w:left w:val="none" w:sz="0" w:space="0" w:color="auto"/>
            <w:bottom w:val="none" w:sz="0" w:space="0" w:color="auto"/>
            <w:right w:val="none" w:sz="0" w:space="0" w:color="auto"/>
          </w:divBdr>
        </w:div>
        <w:div w:id="2078087863">
          <w:marLeft w:val="0"/>
          <w:marRight w:val="0"/>
          <w:marTop w:val="0"/>
          <w:marBottom w:val="0"/>
          <w:divBdr>
            <w:top w:val="none" w:sz="0" w:space="0" w:color="auto"/>
            <w:left w:val="none" w:sz="0" w:space="0" w:color="auto"/>
            <w:bottom w:val="none" w:sz="0" w:space="0" w:color="auto"/>
            <w:right w:val="none" w:sz="0" w:space="0" w:color="auto"/>
          </w:divBdr>
        </w:div>
        <w:div w:id="2126000026">
          <w:marLeft w:val="0"/>
          <w:marRight w:val="0"/>
          <w:marTop w:val="0"/>
          <w:marBottom w:val="0"/>
          <w:divBdr>
            <w:top w:val="none" w:sz="0" w:space="0" w:color="auto"/>
            <w:left w:val="none" w:sz="0" w:space="0" w:color="auto"/>
            <w:bottom w:val="none" w:sz="0" w:space="0" w:color="auto"/>
            <w:right w:val="none" w:sz="0" w:space="0" w:color="auto"/>
          </w:divBdr>
        </w:div>
        <w:div w:id="2127505010">
          <w:marLeft w:val="0"/>
          <w:marRight w:val="0"/>
          <w:marTop w:val="0"/>
          <w:marBottom w:val="0"/>
          <w:divBdr>
            <w:top w:val="none" w:sz="0" w:space="0" w:color="auto"/>
            <w:left w:val="none" w:sz="0" w:space="0" w:color="auto"/>
            <w:bottom w:val="none" w:sz="0" w:space="0" w:color="auto"/>
            <w:right w:val="none" w:sz="0" w:space="0" w:color="auto"/>
          </w:divBdr>
        </w:div>
      </w:divsChild>
    </w:div>
    <w:div w:id="1935632195">
      <w:bodyDiv w:val="1"/>
      <w:marLeft w:val="0"/>
      <w:marRight w:val="0"/>
      <w:marTop w:val="0"/>
      <w:marBottom w:val="0"/>
      <w:divBdr>
        <w:top w:val="none" w:sz="0" w:space="0" w:color="auto"/>
        <w:left w:val="none" w:sz="0" w:space="0" w:color="auto"/>
        <w:bottom w:val="none" w:sz="0" w:space="0" w:color="auto"/>
        <w:right w:val="none" w:sz="0" w:space="0" w:color="auto"/>
      </w:divBdr>
      <w:divsChild>
        <w:div w:id="39212074">
          <w:marLeft w:val="0"/>
          <w:marRight w:val="0"/>
          <w:marTop w:val="0"/>
          <w:marBottom w:val="0"/>
          <w:divBdr>
            <w:top w:val="none" w:sz="0" w:space="0" w:color="auto"/>
            <w:left w:val="none" w:sz="0" w:space="0" w:color="auto"/>
            <w:bottom w:val="none" w:sz="0" w:space="0" w:color="auto"/>
            <w:right w:val="none" w:sz="0" w:space="0" w:color="auto"/>
          </w:divBdr>
        </w:div>
        <w:div w:id="216552755">
          <w:marLeft w:val="0"/>
          <w:marRight w:val="0"/>
          <w:marTop w:val="0"/>
          <w:marBottom w:val="0"/>
          <w:divBdr>
            <w:top w:val="none" w:sz="0" w:space="0" w:color="auto"/>
            <w:left w:val="none" w:sz="0" w:space="0" w:color="auto"/>
            <w:bottom w:val="none" w:sz="0" w:space="0" w:color="auto"/>
            <w:right w:val="none" w:sz="0" w:space="0" w:color="auto"/>
          </w:divBdr>
        </w:div>
        <w:div w:id="347875315">
          <w:marLeft w:val="0"/>
          <w:marRight w:val="0"/>
          <w:marTop w:val="0"/>
          <w:marBottom w:val="0"/>
          <w:divBdr>
            <w:top w:val="none" w:sz="0" w:space="0" w:color="auto"/>
            <w:left w:val="none" w:sz="0" w:space="0" w:color="auto"/>
            <w:bottom w:val="none" w:sz="0" w:space="0" w:color="auto"/>
            <w:right w:val="none" w:sz="0" w:space="0" w:color="auto"/>
          </w:divBdr>
        </w:div>
        <w:div w:id="379671107">
          <w:marLeft w:val="0"/>
          <w:marRight w:val="0"/>
          <w:marTop w:val="0"/>
          <w:marBottom w:val="0"/>
          <w:divBdr>
            <w:top w:val="none" w:sz="0" w:space="0" w:color="auto"/>
            <w:left w:val="none" w:sz="0" w:space="0" w:color="auto"/>
            <w:bottom w:val="none" w:sz="0" w:space="0" w:color="auto"/>
            <w:right w:val="none" w:sz="0" w:space="0" w:color="auto"/>
          </w:divBdr>
        </w:div>
        <w:div w:id="397410437">
          <w:marLeft w:val="0"/>
          <w:marRight w:val="0"/>
          <w:marTop w:val="0"/>
          <w:marBottom w:val="0"/>
          <w:divBdr>
            <w:top w:val="none" w:sz="0" w:space="0" w:color="auto"/>
            <w:left w:val="none" w:sz="0" w:space="0" w:color="auto"/>
            <w:bottom w:val="none" w:sz="0" w:space="0" w:color="auto"/>
            <w:right w:val="none" w:sz="0" w:space="0" w:color="auto"/>
          </w:divBdr>
        </w:div>
        <w:div w:id="693310676">
          <w:marLeft w:val="0"/>
          <w:marRight w:val="0"/>
          <w:marTop w:val="0"/>
          <w:marBottom w:val="0"/>
          <w:divBdr>
            <w:top w:val="none" w:sz="0" w:space="0" w:color="auto"/>
            <w:left w:val="none" w:sz="0" w:space="0" w:color="auto"/>
            <w:bottom w:val="none" w:sz="0" w:space="0" w:color="auto"/>
            <w:right w:val="none" w:sz="0" w:space="0" w:color="auto"/>
          </w:divBdr>
        </w:div>
        <w:div w:id="735469113">
          <w:marLeft w:val="0"/>
          <w:marRight w:val="0"/>
          <w:marTop w:val="0"/>
          <w:marBottom w:val="0"/>
          <w:divBdr>
            <w:top w:val="none" w:sz="0" w:space="0" w:color="auto"/>
            <w:left w:val="none" w:sz="0" w:space="0" w:color="auto"/>
            <w:bottom w:val="none" w:sz="0" w:space="0" w:color="auto"/>
            <w:right w:val="none" w:sz="0" w:space="0" w:color="auto"/>
          </w:divBdr>
        </w:div>
        <w:div w:id="994260627">
          <w:marLeft w:val="0"/>
          <w:marRight w:val="0"/>
          <w:marTop w:val="0"/>
          <w:marBottom w:val="0"/>
          <w:divBdr>
            <w:top w:val="none" w:sz="0" w:space="0" w:color="auto"/>
            <w:left w:val="none" w:sz="0" w:space="0" w:color="auto"/>
            <w:bottom w:val="none" w:sz="0" w:space="0" w:color="auto"/>
            <w:right w:val="none" w:sz="0" w:space="0" w:color="auto"/>
          </w:divBdr>
        </w:div>
        <w:div w:id="1166021885">
          <w:marLeft w:val="0"/>
          <w:marRight w:val="0"/>
          <w:marTop w:val="0"/>
          <w:marBottom w:val="0"/>
          <w:divBdr>
            <w:top w:val="none" w:sz="0" w:space="0" w:color="auto"/>
            <w:left w:val="none" w:sz="0" w:space="0" w:color="auto"/>
            <w:bottom w:val="none" w:sz="0" w:space="0" w:color="auto"/>
            <w:right w:val="none" w:sz="0" w:space="0" w:color="auto"/>
          </w:divBdr>
        </w:div>
        <w:div w:id="1242181255">
          <w:marLeft w:val="0"/>
          <w:marRight w:val="0"/>
          <w:marTop w:val="0"/>
          <w:marBottom w:val="0"/>
          <w:divBdr>
            <w:top w:val="none" w:sz="0" w:space="0" w:color="auto"/>
            <w:left w:val="none" w:sz="0" w:space="0" w:color="auto"/>
            <w:bottom w:val="none" w:sz="0" w:space="0" w:color="auto"/>
            <w:right w:val="none" w:sz="0" w:space="0" w:color="auto"/>
          </w:divBdr>
        </w:div>
        <w:div w:id="1779131834">
          <w:marLeft w:val="0"/>
          <w:marRight w:val="0"/>
          <w:marTop w:val="0"/>
          <w:marBottom w:val="0"/>
          <w:divBdr>
            <w:top w:val="none" w:sz="0" w:space="0" w:color="auto"/>
            <w:left w:val="none" w:sz="0" w:space="0" w:color="auto"/>
            <w:bottom w:val="none" w:sz="0" w:space="0" w:color="auto"/>
            <w:right w:val="none" w:sz="0" w:space="0" w:color="auto"/>
          </w:divBdr>
        </w:div>
        <w:div w:id="2000694580">
          <w:marLeft w:val="0"/>
          <w:marRight w:val="0"/>
          <w:marTop w:val="0"/>
          <w:marBottom w:val="0"/>
          <w:divBdr>
            <w:top w:val="none" w:sz="0" w:space="0" w:color="auto"/>
            <w:left w:val="none" w:sz="0" w:space="0" w:color="auto"/>
            <w:bottom w:val="none" w:sz="0" w:space="0" w:color="auto"/>
            <w:right w:val="none" w:sz="0" w:space="0" w:color="auto"/>
          </w:divBdr>
        </w:div>
        <w:div w:id="2037845680">
          <w:marLeft w:val="0"/>
          <w:marRight w:val="0"/>
          <w:marTop w:val="0"/>
          <w:marBottom w:val="0"/>
          <w:divBdr>
            <w:top w:val="none" w:sz="0" w:space="0" w:color="auto"/>
            <w:left w:val="none" w:sz="0" w:space="0" w:color="auto"/>
            <w:bottom w:val="none" w:sz="0" w:space="0" w:color="auto"/>
            <w:right w:val="none" w:sz="0" w:space="0" w:color="auto"/>
          </w:divBdr>
        </w:div>
        <w:div w:id="2109693926">
          <w:marLeft w:val="0"/>
          <w:marRight w:val="0"/>
          <w:marTop w:val="0"/>
          <w:marBottom w:val="0"/>
          <w:divBdr>
            <w:top w:val="none" w:sz="0" w:space="0" w:color="auto"/>
            <w:left w:val="none" w:sz="0" w:space="0" w:color="auto"/>
            <w:bottom w:val="none" w:sz="0" w:space="0" w:color="auto"/>
            <w:right w:val="none" w:sz="0" w:space="0" w:color="auto"/>
          </w:divBdr>
        </w:div>
      </w:divsChild>
    </w:div>
    <w:div w:id="1943803619">
      <w:bodyDiv w:val="1"/>
      <w:marLeft w:val="0"/>
      <w:marRight w:val="0"/>
      <w:marTop w:val="0"/>
      <w:marBottom w:val="0"/>
      <w:divBdr>
        <w:top w:val="none" w:sz="0" w:space="0" w:color="auto"/>
        <w:left w:val="none" w:sz="0" w:space="0" w:color="auto"/>
        <w:bottom w:val="none" w:sz="0" w:space="0" w:color="auto"/>
        <w:right w:val="none" w:sz="0" w:space="0" w:color="auto"/>
      </w:divBdr>
      <w:divsChild>
        <w:div w:id="14231702">
          <w:marLeft w:val="0"/>
          <w:marRight w:val="0"/>
          <w:marTop w:val="0"/>
          <w:marBottom w:val="0"/>
          <w:divBdr>
            <w:top w:val="none" w:sz="0" w:space="0" w:color="auto"/>
            <w:left w:val="none" w:sz="0" w:space="0" w:color="auto"/>
            <w:bottom w:val="none" w:sz="0" w:space="0" w:color="auto"/>
            <w:right w:val="none" w:sz="0" w:space="0" w:color="auto"/>
          </w:divBdr>
        </w:div>
        <w:div w:id="57945849">
          <w:marLeft w:val="0"/>
          <w:marRight w:val="0"/>
          <w:marTop w:val="0"/>
          <w:marBottom w:val="0"/>
          <w:divBdr>
            <w:top w:val="none" w:sz="0" w:space="0" w:color="auto"/>
            <w:left w:val="none" w:sz="0" w:space="0" w:color="auto"/>
            <w:bottom w:val="none" w:sz="0" w:space="0" w:color="auto"/>
            <w:right w:val="none" w:sz="0" w:space="0" w:color="auto"/>
          </w:divBdr>
        </w:div>
        <w:div w:id="95371615">
          <w:marLeft w:val="0"/>
          <w:marRight w:val="0"/>
          <w:marTop w:val="0"/>
          <w:marBottom w:val="0"/>
          <w:divBdr>
            <w:top w:val="none" w:sz="0" w:space="0" w:color="auto"/>
            <w:left w:val="none" w:sz="0" w:space="0" w:color="auto"/>
            <w:bottom w:val="none" w:sz="0" w:space="0" w:color="auto"/>
            <w:right w:val="none" w:sz="0" w:space="0" w:color="auto"/>
          </w:divBdr>
        </w:div>
        <w:div w:id="120468106">
          <w:marLeft w:val="0"/>
          <w:marRight w:val="0"/>
          <w:marTop w:val="0"/>
          <w:marBottom w:val="0"/>
          <w:divBdr>
            <w:top w:val="none" w:sz="0" w:space="0" w:color="auto"/>
            <w:left w:val="none" w:sz="0" w:space="0" w:color="auto"/>
            <w:bottom w:val="none" w:sz="0" w:space="0" w:color="auto"/>
            <w:right w:val="none" w:sz="0" w:space="0" w:color="auto"/>
          </w:divBdr>
        </w:div>
        <w:div w:id="155848721">
          <w:marLeft w:val="0"/>
          <w:marRight w:val="0"/>
          <w:marTop w:val="0"/>
          <w:marBottom w:val="0"/>
          <w:divBdr>
            <w:top w:val="none" w:sz="0" w:space="0" w:color="auto"/>
            <w:left w:val="none" w:sz="0" w:space="0" w:color="auto"/>
            <w:bottom w:val="none" w:sz="0" w:space="0" w:color="auto"/>
            <w:right w:val="none" w:sz="0" w:space="0" w:color="auto"/>
          </w:divBdr>
        </w:div>
        <w:div w:id="185020077">
          <w:marLeft w:val="0"/>
          <w:marRight w:val="0"/>
          <w:marTop w:val="0"/>
          <w:marBottom w:val="0"/>
          <w:divBdr>
            <w:top w:val="none" w:sz="0" w:space="0" w:color="auto"/>
            <w:left w:val="none" w:sz="0" w:space="0" w:color="auto"/>
            <w:bottom w:val="none" w:sz="0" w:space="0" w:color="auto"/>
            <w:right w:val="none" w:sz="0" w:space="0" w:color="auto"/>
          </w:divBdr>
        </w:div>
        <w:div w:id="212280760">
          <w:marLeft w:val="0"/>
          <w:marRight w:val="0"/>
          <w:marTop w:val="0"/>
          <w:marBottom w:val="0"/>
          <w:divBdr>
            <w:top w:val="none" w:sz="0" w:space="0" w:color="auto"/>
            <w:left w:val="none" w:sz="0" w:space="0" w:color="auto"/>
            <w:bottom w:val="none" w:sz="0" w:space="0" w:color="auto"/>
            <w:right w:val="none" w:sz="0" w:space="0" w:color="auto"/>
          </w:divBdr>
        </w:div>
        <w:div w:id="273899617">
          <w:marLeft w:val="0"/>
          <w:marRight w:val="0"/>
          <w:marTop w:val="0"/>
          <w:marBottom w:val="0"/>
          <w:divBdr>
            <w:top w:val="none" w:sz="0" w:space="0" w:color="auto"/>
            <w:left w:val="none" w:sz="0" w:space="0" w:color="auto"/>
            <w:bottom w:val="none" w:sz="0" w:space="0" w:color="auto"/>
            <w:right w:val="none" w:sz="0" w:space="0" w:color="auto"/>
          </w:divBdr>
        </w:div>
        <w:div w:id="298583052">
          <w:marLeft w:val="0"/>
          <w:marRight w:val="0"/>
          <w:marTop w:val="0"/>
          <w:marBottom w:val="0"/>
          <w:divBdr>
            <w:top w:val="none" w:sz="0" w:space="0" w:color="auto"/>
            <w:left w:val="none" w:sz="0" w:space="0" w:color="auto"/>
            <w:bottom w:val="none" w:sz="0" w:space="0" w:color="auto"/>
            <w:right w:val="none" w:sz="0" w:space="0" w:color="auto"/>
          </w:divBdr>
        </w:div>
        <w:div w:id="410388989">
          <w:marLeft w:val="0"/>
          <w:marRight w:val="0"/>
          <w:marTop w:val="0"/>
          <w:marBottom w:val="0"/>
          <w:divBdr>
            <w:top w:val="none" w:sz="0" w:space="0" w:color="auto"/>
            <w:left w:val="none" w:sz="0" w:space="0" w:color="auto"/>
            <w:bottom w:val="none" w:sz="0" w:space="0" w:color="auto"/>
            <w:right w:val="none" w:sz="0" w:space="0" w:color="auto"/>
          </w:divBdr>
        </w:div>
        <w:div w:id="423108261">
          <w:marLeft w:val="0"/>
          <w:marRight w:val="0"/>
          <w:marTop w:val="0"/>
          <w:marBottom w:val="0"/>
          <w:divBdr>
            <w:top w:val="none" w:sz="0" w:space="0" w:color="auto"/>
            <w:left w:val="none" w:sz="0" w:space="0" w:color="auto"/>
            <w:bottom w:val="none" w:sz="0" w:space="0" w:color="auto"/>
            <w:right w:val="none" w:sz="0" w:space="0" w:color="auto"/>
          </w:divBdr>
        </w:div>
        <w:div w:id="488598740">
          <w:marLeft w:val="0"/>
          <w:marRight w:val="0"/>
          <w:marTop w:val="0"/>
          <w:marBottom w:val="0"/>
          <w:divBdr>
            <w:top w:val="none" w:sz="0" w:space="0" w:color="auto"/>
            <w:left w:val="none" w:sz="0" w:space="0" w:color="auto"/>
            <w:bottom w:val="none" w:sz="0" w:space="0" w:color="auto"/>
            <w:right w:val="none" w:sz="0" w:space="0" w:color="auto"/>
          </w:divBdr>
        </w:div>
        <w:div w:id="522742709">
          <w:marLeft w:val="0"/>
          <w:marRight w:val="0"/>
          <w:marTop w:val="0"/>
          <w:marBottom w:val="0"/>
          <w:divBdr>
            <w:top w:val="none" w:sz="0" w:space="0" w:color="auto"/>
            <w:left w:val="none" w:sz="0" w:space="0" w:color="auto"/>
            <w:bottom w:val="none" w:sz="0" w:space="0" w:color="auto"/>
            <w:right w:val="none" w:sz="0" w:space="0" w:color="auto"/>
          </w:divBdr>
        </w:div>
        <w:div w:id="587151861">
          <w:marLeft w:val="0"/>
          <w:marRight w:val="0"/>
          <w:marTop w:val="0"/>
          <w:marBottom w:val="0"/>
          <w:divBdr>
            <w:top w:val="none" w:sz="0" w:space="0" w:color="auto"/>
            <w:left w:val="none" w:sz="0" w:space="0" w:color="auto"/>
            <w:bottom w:val="none" w:sz="0" w:space="0" w:color="auto"/>
            <w:right w:val="none" w:sz="0" w:space="0" w:color="auto"/>
          </w:divBdr>
        </w:div>
        <w:div w:id="620693411">
          <w:marLeft w:val="0"/>
          <w:marRight w:val="0"/>
          <w:marTop w:val="0"/>
          <w:marBottom w:val="0"/>
          <w:divBdr>
            <w:top w:val="none" w:sz="0" w:space="0" w:color="auto"/>
            <w:left w:val="none" w:sz="0" w:space="0" w:color="auto"/>
            <w:bottom w:val="none" w:sz="0" w:space="0" w:color="auto"/>
            <w:right w:val="none" w:sz="0" w:space="0" w:color="auto"/>
          </w:divBdr>
        </w:div>
        <w:div w:id="654645797">
          <w:marLeft w:val="0"/>
          <w:marRight w:val="0"/>
          <w:marTop w:val="0"/>
          <w:marBottom w:val="0"/>
          <w:divBdr>
            <w:top w:val="none" w:sz="0" w:space="0" w:color="auto"/>
            <w:left w:val="none" w:sz="0" w:space="0" w:color="auto"/>
            <w:bottom w:val="none" w:sz="0" w:space="0" w:color="auto"/>
            <w:right w:val="none" w:sz="0" w:space="0" w:color="auto"/>
          </w:divBdr>
        </w:div>
        <w:div w:id="758411298">
          <w:marLeft w:val="0"/>
          <w:marRight w:val="0"/>
          <w:marTop w:val="0"/>
          <w:marBottom w:val="0"/>
          <w:divBdr>
            <w:top w:val="none" w:sz="0" w:space="0" w:color="auto"/>
            <w:left w:val="none" w:sz="0" w:space="0" w:color="auto"/>
            <w:bottom w:val="none" w:sz="0" w:space="0" w:color="auto"/>
            <w:right w:val="none" w:sz="0" w:space="0" w:color="auto"/>
          </w:divBdr>
        </w:div>
        <w:div w:id="858592085">
          <w:marLeft w:val="0"/>
          <w:marRight w:val="0"/>
          <w:marTop w:val="0"/>
          <w:marBottom w:val="0"/>
          <w:divBdr>
            <w:top w:val="none" w:sz="0" w:space="0" w:color="auto"/>
            <w:left w:val="none" w:sz="0" w:space="0" w:color="auto"/>
            <w:bottom w:val="none" w:sz="0" w:space="0" w:color="auto"/>
            <w:right w:val="none" w:sz="0" w:space="0" w:color="auto"/>
          </w:divBdr>
        </w:div>
        <w:div w:id="865486936">
          <w:marLeft w:val="0"/>
          <w:marRight w:val="0"/>
          <w:marTop w:val="0"/>
          <w:marBottom w:val="0"/>
          <w:divBdr>
            <w:top w:val="none" w:sz="0" w:space="0" w:color="auto"/>
            <w:left w:val="none" w:sz="0" w:space="0" w:color="auto"/>
            <w:bottom w:val="none" w:sz="0" w:space="0" w:color="auto"/>
            <w:right w:val="none" w:sz="0" w:space="0" w:color="auto"/>
          </w:divBdr>
        </w:div>
        <w:div w:id="904608633">
          <w:marLeft w:val="0"/>
          <w:marRight w:val="0"/>
          <w:marTop w:val="0"/>
          <w:marBottom w:val="0"/>
          <w:divBdr>
            <w:top w:val="none" w:sz="0" w:space="0" w:color="auto"/>
            <w:left w:val="none" w:sz="0" w:space="0" w:color="auto"/>
            <w:bottom w:val="none" w:sz="0" w:space="0" w:color="auto"/>
            <w:right w:val="none" w:sz="0" w:space="0" w:color="auto"/>
          </w:divBdr>
        </w:div>
        <w:div w:id="958612914">
          <w:marLeft w:val="0"/>
          <w:marRight w:val="0"/>
          <w:marTop w:val="0"/>
          <w:marBottom w:val="0"/>
          <w:divBdr>
            <w:top w:val="none" w:sz="0" w:space="0" w:color="auto"/>
            <w:left w:val="none" w:sz="0" w:space="0" w:color="auto"/>
            <w:bottom w:val="none" w:sz="0" w:space="0" w:color="auto"/>
            <w:right w:val="none" w:sz="0" w:space="0" w:color="auto"/>
          </w:divBdr>
        </w:div>
        <w:div w:id="1073967602">
          <w:marLeft w:val="0"/>
          <w:marRight w:val="0"/>
          <w:marTop w:val="0"/>
          <w:marBottom w:val="0"/>
          <w:divBdr>
            <w:top w:val="none" w:sz="0" w:space="0" w:color="auto"/>
            <w:left w:val="none" w:sz="0" w:space="0" w:color="auto"/>
            <w:bottom w:val="none" w:sz="0" w:space="0" w:color="auto"/>
            <w:right w:val="none" w:sz="0" w:space="0" w:color="auto"/>
          </w:divBdr>
        </w:div>
        <w:div w:id="1082028388">
          <w:marLeft w:val="0"/>
          <w:marRight w:val="0"/>
          <w:marTop w:val="0"/>
          <w:marBottom w:val="0"/>
          <w:divBdr>
            <w:top w:val="none" w:sz="0" w:space="0" w:color="auto"/>
            <w:left w:val="none" w:sz="0" w:space="0" w:color="auto"/>
            <w:bottom w:val="none" w:sz="0" w:space="0" w:color="auto"/>
            <w:right w:val="none" w:sz="0" w:space="0" w:color="auto"/>
          </w:divBdr>
        </w:div>
        <w:div w:id="1095248534">
          <w:marLeft w:val="0"/>
          <w:marRight w:val="0"/>
          <w:marTop w:val="0"/>
          <w:marBottom w:val="0"/>
          <w:divBdr>
            <w:top w:val="none" w:sz="0" w:space="0" w:color="auto"/>
            <w:left w:val="none" w:sz="0" w:space="0" w:color="auto"/>
            <w:bottom w:val="none" w:sz="0" w:space="0" w:color="auto"/>
            <w:right w:val="none" w:sz="0" w:space="0" w:color="auto"/>
          </w:divBdr>
        </w:div>
        <w:div w:id="1126578340">
          <w:marLeft w:val="0"/>
          <w:marRight w:val="0"/>
          <w:marTop w:val="0"/>
          <w:marBottom w:val="0"/>
          <w:divBdr>
            <w:top w:val="none" w:sz="0" w:space="0" w:color="auto"/>
            <w:left w:val="none" w:sz="0" w:space="0" w:color="auto"/>
            <w:bottom w:val="none" w:sz="0" w:space="0" w:color="auto"/>
            <w:right w:val="none" w:sz="0" w:space="0" w:color="auto"/>
          </w:divBdr>
        </w:div>
        <w:div w:id="1148857708">
          <w:marLeft w:val="0"/>
          <w:marRight w:val="0"/>
          <w:marTop w:val="0"/>
          <w:marBottom w:val="0"/>
          <w:divBdr>
            <w:top w:val="none" w:sz="0" w:space="0" w:color="auto"/>
            <w:left w:val="none" w:sz="0" w:space="0" w:color="auto"/>
            <w:bottom w:val="none" w:sz="0" w:space="0" w:color="auto"/>
            <w:right w:val="none" w:sz="0" w:space="0" w:color="auto"/>
          </w:divBdr>
        </w:div>
        <w:div w:id="1164860105">
          <w:marLeft w:val="0"/>
          <w:marRight w:val="0"/>
          <w:marTop w:val="0"/>
          <w:marBottom w:val="0"/>
          <w:divBdr>
            <w:top w:val="none" w:sz="0" w:space="0" w:color="auto"/>
            <w:left w:val="none" w:sz="0" w:space="0" w:color="auto"/>
            <w:bottom w:val="none" w:sz="0" w:space="0" w:color="auto"/>
            <w:right w:val="none" w:sz="0" w:space="0" w:color="auto"/>
          </w:divBdr>
        </w:div>
        <w:div w:id="1293629684">
          <w:marLeft w:val="0"/>
          <w:marRight w:val="0"/>
          <w:marTop w:val="0"/>
          <w:marBottom w:val="0"/>
          <w:divBdr>
            <w:top w:val="none" w:sz="0" w:space="0" w:color="auto"/>
            <w:left w:val="none" w:sz="0" w:space="0" w:color="auto"/>
            <w:bottom w:val="none" w:sz="0" w:space="0" w:color="auto"/>
            <w:right w:val="none" w:sz="0" w:space="0" w:color="auto"/>
          </w:divBdr>
        </w:div>
        <w:div w:id="1476986624">
          <w:marLeft w:val="0"/>
          <w:marRight w:val="0"/>
          <w:marTop w:val="0"/>
          <w:marBottom w:val="0"/>
          <w:divBdr>
            <w:top w:val="none" w:sz="0" w:space="0" w:color="auto"/>
            <w:left w:val="none" w:sz="0" w:space="0" w:color="auto"/>
            <w:bottom w:val="none" w:sz="0" w:space="0" w:color="auto"/>
            <w:right w:val="none" w:sz="0" w:space="0" w:color="auto"/>
          </w:divBdr>
        </w:div>
        <w:div w:id="1664966448">
          <w:marLeft w:val="0"/>
          <w:marRight w:val="0"/>
          <w:marTop w:val="0"/>
          <w:marBottom w:val="0"/>
          <w:divBdr>
            <w:top w:val="none" w:sz="0" w:space="0" w:color="auto"/>
            <w:left w:val="none" w:sz="0" w:space="0" w:color="auto"/>
            <w:bottom w:val="none" w:sz="0" w:space="0" w:color="auto"/>
            <w:right w:val="none" w:sz="0" w:space="0" w:color="auto"/>
          </w:divBdr>
        </w:div>
        <w:div w:id="1749838911">
          <w:marLeft w:val="0"/>
          <w:marRight w:val="0"/>
          <w:marTop w:val="0"/>
          <w:marBottom w:val="0"/>
          <w:divBdr>
            <w:top w:val="none" w:sz="0" w:space="0" w:color="auto"/>
            <w:left w:val="none" w:sz="0" w:space="0" w:color="auto"/>
            <w:bottom w:val="none" w:sz="0" w:space="0" w:color="auto"/>
            <w:right w:val="none" w:sz="0" w:space="0" w:color="auto"/>
          </w:divBdr>
        </w:div>
        <w:div w:id="1794900372">
          <w:marLeft w:val="0"/>
          <w:marRight w:val="0"/>
          <w:marTop w:val="0"/>
          <w:marBottom w:val="0"/>
          <w:divBdr>
            <w:top w:val="none" w:sz="0" w:space="0" w:color="auto"/>
            <w:left w:val="none" w:sz="0" w:space="0" w:color="auto"/>
            <w:bottom w:val="none" w:sz="0" w:space="0" w:color="auto"/>
            <w:right w:val="none" w:sz="0" w:space="0" w:color="auto"/>
          </w:divBdr>
        </w:div>
        <w:div w:id="1806896277">
          <w:marLeft w:val="0"/>
          <w:marRight w:val="0"/>
          <w:marTop w:val="0"/>
          <w:marBottom w:val="0"/>
          <w:divBdr>
            <w:top w:val="none" w:sz="0" w:space="0" w:color="auto"/>
            <w:left w:val="none" w:sz="0" w:space="0" w:color="auto"/>
            <w:bottom w:val="none" w:sz="0" w:space="0" w:color="auto"/>
            <w:right w:val="none" w:sz="0" w:space="0" w:color="auto"/>
          </w:divBdr>
        </w:div>
        <w:div w:id="1920014546">
          <w:marLeft w:val="0"/>
          <w:marRight w:val="0"/>
          <w:marTop w:val="0"/>
          <w:marBottom w:val="0"/>
          <w:divBdr>
            <w:top w:val="none" w:sz="0" w:space="0" w:color="auto"/>
            <w:left w:val="none" w:sz="0" w:space="0" w:color="auto"/>
            <w:bottom w:val="none" w:sz="0" w:space="0" w:color="auto"/>
            <w:right w:val="none" w:sz="0" w:space="0" w:color="auto"/>
          </w:divBdr>
        </w:div>
        <w:div w:id="1938512257">
          <w:marLeft w:val="0"/>
          <w:marRight w:val="0"/>
          <w:marTop w:val="0"/>
          <w:marBottom w:val="0"/>
          <w:divBdr>
            <w:top w:val="none" w:sz="0" w:space="0" w:color="auto"/>
            <w:left w:val="none" w:sz="0" w:space="0" w:color="auto"/>
            <w:bottom w:val="none" w:sz="0" w:space="0" w:color="auto"/>
            <w:right w:val="none" w:sz="0" w:space="0" w:color="auto"/>
          </w:divBdr>
        </w:div>
        <w:div w:id="2045211029">
          <w:marLeft w:val="0"/>
          <w:marRight w:val="0"/>
          <w:marTop w:val="0"/>
          <w:marBottom w:val="0"/>
          <w:divBdr>
            <w:top w:val="none" w:sz="0" w:space="0" w:color="auto"/>
            <w:left w:val="none" w:sz="0" w:space="0" w:color="auto"/>
            <w:bottom w:val="none" w:sz="0" w:space="0" w:color="auto"/>
            <w:right w:val="none" w:sz="0" w:space="0" w:color="auto"/>
          </w:divBdr>
        </w:div>
        <w:div w:id="2144225998">
          <w:marLeft w:val="0"/>
          <w:marRight w:val="0"/>
          <w:marTop w:val="0"/>
          <w:marBottom w:val="0"/>
          <w:divBdr>
            <w:top w:val="none" w:sz="0" w:space="0" w:color="auto"/>
            <w:left w:val="none" w:sz="0" w:space="0" w:color="auto"/>
            <w:bottom w:val="none" w:sz="0" w:space="0" w:color="auto"/>
            <w:right w:val="none" w:sz="0" w:space="0" w:color="auto"/>
          </w:divBdr>
        </w:div>
        <w:div w:id="2146045993">
          <w:marLeft w:val="0"/>
          <w:marRight w:val="0"/>
          <w:marTop w:val="0"/>
          <w:marBottom w:val="0"/>
          <w:divBdr>
            <w:top w:val="none" w:sz="0" w:space="0" w:color="auto"/>
            <w:left w:val="none" w:sz="0" w:space="0" w:color="auto"/>
            <w:bottom w:val="none" w:sz="0" w:space="0" w:color="auto"/>
            <w:right w:val="none" w:sz="0" w:space="0" w:color="auto"/>
          </w:divBdr>
        </w:div>
      </w:divsChild>
    </w:div>
    <w:div w:id="1974600886">
      <w:bodyDiv w:val="1"/>
      <w:marLeft w:val="0"/>
      <w:marRight w:val="0"/>
      <w:marTop w:val="0"/>
      <w:marBottom w:val="0"/>
      <w:divBdr>
        <w:top w:val="none" w:sz="0" w:space="0" w:color="auto"/>
        <w:left w:val="none" w:sz="0" w:space="0" w:color="auto"/>
        <w:bottom w:val="none" w:sz="0" w:space="0" w:color="auto"/>
        <w:right w:val="none" w:sz="0" w:space="0" w:color="auto"/>
      </w:divBdr>
      <w:divsChild>
        <w:div w:id="115373695">
          <w:marLeft w:val="0"/>
          <w:marRight w:val="0"/>
          <w:marTop w:val="0"/>
          <w:marBottom w:val="0"/>
          <w:divBdr>
            <w:top w:val="none" w:sz="0" w:space="0" w:color="auto"/>
            <w:left w:val="none" w:sz="0" w:space="0" w:color="auto"/>
            <w:bottom w:val="none" w:sz="0" w:space="0" w:color="auto"/>
            <w:right w:val="none" w:sz="0" w:space="0" w:color="auto"/>
          </w:divBdr>
        </w:div>
        <w:div w:id="249700921">
          <w:marLeft w:val="0"/>
          <w:marRight w:val="0"/>
          <w:marTop w:val="0"/>
          <w:marBottom w:val="0"/>
          <w:divBdr>
            <w:top w:val="none" w:sz="0" w:space="0" w:color="auto"/>
            <w:left w:val="none" w:sz="0" w:space="0" w:color="auto"/>
            <w:bottom w:val="none" w:sz="0" w:space="0" w:color="auto"/>
            <w:right w:val="none" w:sz="0" w:space="0" w:color="auto"/>
          </w:divBdr>
        </w:div>
        <w:div w:id="563296388">
          <w:marLeft w:val="0"/>
          <w:marRight w:val="0"/>
          <w:marTop w:val="0"/>
          <w:marBottom w:val="0"/>
          <w:divBdr>
            <w:top w:val="none" w:sz="0" w:space="0" w:color="auto"/>
            <w:left w:val="none" w:sz="0" w:space="0" w:color="auto"/>
            <w:bottom w:val="none" w:sz="0" w:space="0" w:color="auto"/>
            <w:right w:val="none" w:sz="0" w:space="0" w:color="auto"/>
          </w:divBdr>
        </w:div>
        <w:div w:id="612513345">
          <w:marLeft w:val="0"/>
          <w:marRight w:val="0"/>
          <w:marTop w:val="0"/>
          <w:marBottom w:val="0"/>
          <w:divBdr>
            <w:top w:val="none" w:sz="0" w:space="0" w:color="auto"/>
            <w:left w:val="none" w:sz="0" w:space="0" w:color="auto"/>
            <w:bottom w:val="none" w:sz="0" w:space="0" w:color="auto"/>
            <w:right w:val="none" w:sz="0" w:space="0" w:color="auto"/>
          </w:divBdr>
        </w:div>
        <w:div w:id="1053891215">
          <w:marLeft w:val="0"/>
          <w:marRight w:val="0"/>
          <w:marTop w:val="0"/>
          <w:marBottom w:val="0"/>
          <w:divBdr>
            <w:top w:val="none" w:sz="0" w:space="0" w:color="auto"/>
            <w:left w:val="none" w:sz="0" w:space="0" w:color="auto"/>
            <w:bottom w:val="none" w:sz="0" w:space="0" w:color="auto"/>
            <w:right w:val="none" w:sz="0" w:space="0" w:color="auto"/>
          </w:divBdr>
        </w:div>
        <w:div w:id="1236817896">
          <w:marLeft w:val="0"/>
          <w:marRight w:val="0"/>
          <w:marTop w:val="0"/>
          <w:marBottom w:val="0"/>
          <w:divBdr>
            <w:top w:val="none" w:sz="0" w:space="0" w:color="auto"/>
            <w:left w:val="none" w:sz="0" w:space="0" w:color="auto"/>
            <w:bottom w:val="none" w:sz="0" w:space="0" w:color="auto"/>
            <w:right w:val="none" w:sz="0" w:space="0" w:color="auto"/>
          </w:divBdr>
        </w:div>
        <w:div w:id="1490057056">
          <w:marLeft w:val="0"/>
          <w:marRight w:val="0"/>
          <w:marTop w:val="0"/>
          <w:marBottom w:val="0"/>
          <w:divBdr>
            <w:top w:val="none" w:sz="0" w:space="0" w:color="auto"/>
            <w:left w:val="none" w:sz="0" w:space="0" w:color="auto"/>
            <w:bottom w:val="none" w:sz="0" w:space="0" w:color="auto"/>
            <w:right w:val="none" w:sz="0" w:space="0" w:color="auto"/>
          </w:divBdr>
        </w:div>
        <w:div w:id="1535579336">
          <w:marLeft w:val="0"/>
          <w:marRight w:val="0"/>
          <w:marTop w:val="0"/>
          <w:marBottom w:val="0"/>
          <w:divBdr>
            <w:top w:val="none" w:sz="0" w:space="0" w:color="auto"/>
            <w:left w:val="none" w:sz="0" w:space="0" w:color="auto"/>
            <w:bottom w:val="none" w:sz="0" w:space="0" w:color="auto"/>
            <w:right w:val="none" w:sz="0" w:space="0" w:color="auto"/>
          </w:divBdr>
        </w:div>
        <w:div w:id="1603222708">
          <w:marLeft w:val="0"/>
          <w:marRight w:val="0"/>
          <w:marTop w:val="0"/>
          <w:marBottom w:val="0"/>
          <w:divBdr>
            <w:top w:val="none" w:sz="0" w:space="0" w:color="auto"/>
            <w:left w:val="none" w:sz="0" w:space="0" w:color="auto"/>
            <w:bottom w:val="none" w:sz="0" w:space="0" w:color="auto"/>
            <w:right w:val="none" w:sz="0" w:space="0" w:color="auto"/>
          </w:divBdr>
        </w:div>
        <w:div w:id="1782261395">
          <w:marLeft w:val="0"/>
          <w:marRight w:val="0"/>
          <w:marTop w:val="0"/>
          <w:marBottom w:val="0"/>
          <w:divBdr>
            <w:top w:val="none" w:sz="0" w:space="0" w:color="auto"/>
            <w:left w:val="none" w:sz="0" w:space="0" w:color="auto"/>
            <w:bottom w:val="none" w:sz="0" w:space="0" w:color="auto"/>
            <w:right w:val="none" w:sz="0" w:space="0" w:color="auto"/>
          </w:divBdr>
        </w:div>
        <w:div w:id="1856920815">
          <w:marLeft w:val="0"/>
          <w:marRight w:val="0"/>
          <w:marTop w:val="0"/>
          <w:marBottom w:val="0"/>
          <w:divBdr>
            <w:top w:val="none" w:sz="0" w:space="0" w:color="auto"/>
            <w:left w:val="none" w:sz="0" w:space="0" w:color="auto"/>
            <w:bottom w:val="none" w:sz="0" w:space="0" w:color="auto"/>
            <w:right w:val="none" w:sz="0" w:space="0" w:color="auto"/>
          </w:divBdr>
        </w:div>
        <w:div w:id="1890409968">
          <w:marLeft w:val="0"/>
          <w:marRight w:val="0"/>
          <w:marTop w:val="0"/>
          <w:marBottom w:val="0"/>
          <w:divBdr>
            <w:top w:val="none" w:sz="0" w:space="0" w:color="auto"/>
            <w:left w:val="none" w:sz="0" w:space="0" w:color="auto"/>
            <w:bottom w:val="none" w:sz="0" w:space="0" w:color="auto"/>
            <w:right w:val="none" w:sz="0" w:space="0" w:color="auto"/>
          </w:divBdr>
        </w:div>
        <w:div w:id="1902134737">
          <w:marLeft w:val="0"/>
          <w:marRight w:val="0"/>
          <w:marTop w:val="0"/>
          <w:marBottom w:val="0"/>
          <w:divBdr>
            <w:top w:val="none" w:sz="0" w:space="0" w:color="auto"/>
            <w:left w:val="none" w:sz="0" w:space="0" w:color="auto"/>
            <w:bottom w:val="none" w:sz="0" w:space="0" w:color="auto"/>
            <w:right w:val="none" w:sz="0" w:space="0" w:color="auto"/>
          </w:divBdr>
        </w:div>
        <w:div w:id="1915166228">
          <w:marLeft w:val="0"/>
          <w:marRight w:val="0"/>
          <w:marTop w:val="0"/>
          <w:marBottom w:val="0"/>
          <w:divBdr>
            <w:top w:val="none" w:sz="0" w:space="0" w:color="auto"/>
            <w:left w:val="none" w:sz="0" w:space="0" w:color="auto"/>
            <w:bottom w:val="none" w:sz="0" w:space="0" w:color="auto"/>
            <w:right w:val="none" w:sz="0" w:space="0" w:color="auto"/>
          </w:divBdr>
        </w:div>
        <w:div w:id="2077164360">
          <w:marLeft w:val="0"/>
          <w:marRight w:val="0"/>
          <w:marTop w:val="0"/>
          <w:marBottom w:val="0"/>
          <w:divBdr>
            <w:top w:val="none" w:sz="0" w:space="0" w:color="auto"/>
            <w:left w:val="none" w:sz="0" w:space="0" w:color="auto"/>
            <w:bottom w:val="none" w:sz="0" w:space="0" w:color="auto"/>
            <w:right w:val="none" w:sz="0" w:space="0" w:color="auto"/>
          </w:divBdr>
        </w:div>
      </w:divsChild>
    </w:div>
    <w:div w:id="2027756091">
      <w:bodyDiv w:val="1"/>
      <w:marLeft w:val="0"/>
      <w:marRight w:val="0"/>
      <w:marTop w:val="0"/>
      <w:marBottom w:val="0"/>
      <w:divBdr>
        <w:top w:val="none" w:sz="0" w:space="0" w:color="auto"/>
        <w:left w:val="none" w:sz="0" w:space="0" w:color="auto"/>
        <w:bottom w:val="none" w:sz="0" w:space="0" w:color="auto"/>
        <w:right w:val="none" w:sz="0" w:space="0" w:color="auto"/>
      </w:divBdr>
      <w:divsChild>
        <w:div w:id="84888377">
          <w:marLeft w:val="0"/>
          <w:marRight w:val="0"/>
          <w:marTop w:val="0"/>
          <w:marBottom w:val="0"/>
          <w:divBdr>
            <w:top w:val="none" w:sz="0" w:space="0" w:color="auto"/>
            <w:left w:val="none" w:sz="0" w:space="0" w:color="auto"/>
            <w:bottom w:val="none" w:sz="0" w:space="0" w:color="auto"/>
            <w:right w:val="none" w:sz="0" w:space="0" w:color="auto"/>
          </w:divBdr>
        </w:div>
        <w:div w:id="140121746">
          <w:marLeft w:val="0"/>
          <w:marRight w:val="0"/>
          <w:marTop w:val="0"/>
          <w:marBottom w:val="0"/>
          <w:divBdr>
            <w:top w:val="none" w:sz="0" w:space="0" w:color="auto"/>
            <w:left w:val="none" w:sz="0" w:space="0" w:color="auto"/>
            <w:bottom w:val="none" w:sz="0" w:space="0" w:color="auto"/>
            <w:right w:val="none" w:sz="0" w:space="0" w:color="auto"/>
          </w:divBdr>
        </w:div>
        <w:div w:id="205719793">
          <w:marLeft w:val="0"/>
          <w:marRight w:val="0"/>
          <w:marTop w:val="0"/>
          <w:marBottom w:val="0"/>
          <w:divBdr>
            <w:top w:val="none" w:sz="0" w:space="0" w:color="auto"/>
            <w:left w:val="none" w:sz="0" w:space="0" w:color="auto"/>
            <w:bottom w:val="none" w:sz="0" w:space="0" w:color="auto"/>
            <w:right w:val="none" w:sz="0" w:space="0" w:color="auto"/>
          </w:divBdr>
        </w:div>
        <w:div w:id="242954124">
          <w:marLeft w:val="0"/>
          <w:marRight w:val="0"/>
          <w:marTop w:val="0"/>
          <w:marBottom w:val="0"/>
          <w:divBdr>
            <w:top w:val="none" w:sz="0" w:space="0" w:color="auto"/>
            <w:left w:val="none" w:sz="0" w:space="0" w:color="auto"/>
            <w:bottom w:val="none" w:sz="0" w:space="0" w:color="auto"/>
            <w:right w:val="none" w:sz="0" w:space="0" w:color="auto"/>
          </w:divBdr>
        </w:div>
        <w:div w:id="252668295">
          <w:marLeft w:val="0"/>
          <w:marRight w:val="0"/>
          <w:marTop w:val="0"/>
          <w:marBottom w:val="0"/>
          <w:divBdr>
            <w:top w:val="none" w:sz="0" w:space="0" w:color="auto"/>
            <w:left w:val="none" w:sz="0" w:space="0" w:color="auto"/>
            <w:bottom w:val="none" w:sz="0" w:space="0" w:color="auto"/>
            <w:right w:val="none" w:sz="0" w:space="0" w:color="auto"/>
          </w:divBdr>
        </w:div>
        <w:div w:id="294257552">
          <w:marLeft w:val="0"/>
          <w:marRight w:val="0"/>
          <w:marTop w:val="0"/>
          <w:marBottom w:val="0"/>
          <w:divBdr>
            <w:top w:val="none" w:sz="0" w:space="0" w:color="auto"/>
            <w:left w:val="none" w:sz="0" w:space="0" w:color="auto"/>
            <w:bottom w:val="none" w:sz="0" w:space="0" w:color="auto"/>
            <w:right w:val="none" w:sz="0" w:space="0" w:color="auto"/>
          </w:divBdr>
        </w:div>
        <w:div w:id="431976384">
          <w:marLeft w:val="0"/>
          <w:marRight w:val="0"/>
          <w:marTop w:val="0"/>
          <w:marBottom w:val="0"/>
          <w:divBdr>
            <w:top w:val="none" w:sz="0" w:space="0" w:color="auto"/>
            <w:left w:val="none" w:sz="0" w:space="0" w:color="auto"/>
            <w:bottom w:val="none" w:sz="0" w:space="0" w:color="auto"/>
            <w:right w:val="none" w:sz="0" w:space="0" w:color="auto"/>
          </w:divBdr>
        </w:div>
        <w:div w:id="532888444">
          <w:marLeft w:val="0"/>
          <w:marRight w:val="0"/>
          <w:marTop w:val="0"/>
          <w:marBottom w:val="0"/>
          <w:divBdr>
            <w:top w:val="none" w:sz="0" w:space="0" w:color="auto"/>
            <w:left w:val="none" w:sz="0" w:space="0" w:color="auto"/>
            <w:bottom w:val="none" w:sz="0" w:space="0" w:color="auto"/>
            <w:right w:val="none" w:sz="0" w:space="0" w:color="auto"/>
          </w:divBdr>
        </w:div>
        <w:div w:id="555554820">
          <w:marLeft w:val="0"/>
          <w:marRight w:val="0"/>
          <w:marTop w:val="0"/>
          <w:marBottom w:val="0"/>
          <w:divBdr>
            <w:top w:val="none" w:sz="0" w:space="0" w:color="auto"/>
            <w:left w:val="none" w:sz="0" w:space="0" w:color="auto"/>
            <w:bottom w:val="none" w:sz="0" w:space="0" w:color="auto"/>
            <w:right w:val="none" w:sz="0" w:space="0" w:color="auto"/>
          </w:divBdr>
        </w:div>
        <w:div w:id="626473941">
          <w:marLeft w:val="0"/>
          <w:marRight w:val="0"/>
          <w:marTop w:val="0"/>
          <w:marBottom w:val="0"/>
          <w:divBdr>
            <w:top w:val="none" w:sz="0" w:space="0" w:color="auto"/>
            <w:left w:val="none" w:sz="0" w:space="0" w:color="auto"/>
            <w:bottom w:val="none" w:sz="0" w:space="0" w:color="auto"/>
            <w:right w:val="none" w:sz="0" w:space="0" w:color="auto"/>
          </w:divBdr>
        </w:div>
        <w:div w:id="686365867">
          <w:marLeft w:val="0"/>
          <w:marRight w:val="0"/>
          <w:marTop w:val="0"/>
          <w:marBottom w:val="0"/>
          <w:divBdr>
            <w:top w:val="none" w:sz="0" w:space="0" w:color="auto"/>
            <w:left w:val="none" w:sz="0" w:space="0" w:color="auto"/>
            <w:bottom w:val="none" w:sz="0" w:space="0" w:color="auto"/>
            <w:right w:val="none" w:sz="0" w:space="0" w:color="auto"/>
          </w:divBdr>
        </w:div>
        <w:div w:id="732503216">
          <w:marLeft w:val="0"/>
          <w:marRight w:val="0"/>
          <w:marTop w:val="0"/>
          <w:marBottom w:val="0"/>
          <w:divBdr>
            <w:top w:val="none" w:sz="0" w:space="0" w:color="auto"/>
            <w:left w:val="none" w:sz="0" w:space="0" w:color="auto"/>
            <w:bottom w:val="none" w:sz="0" w:space="0" w:color="auto"/>
            <w:right w:val="none" w:sz="0" w:space="0" w:color="auto"/>
          </w:divBdr>
        </w:div>
        <w:div w:id="750547336">
          <w:marLeft w:val="0"/>
          <w:marRight w:val="0"/>
          <w:marTop w:val="0"/>
          <w:marBottom w:val="0"/>
          <w:divBdr>
            <w:top w:val="none" w:sz="0" w:space="0" w:color="auto"/>
            <w:left w:val="none" w:sz="0" w:space="0" w:color="auto"/>
            <w:bottom w:val="none" w:sz="0" w:space="0" w:color="auto"/>
            <w:right w:val="none" w:sz="0" w:space="0" w:color="auto"/>
          </w:divBdr>
        </w:div>
        <w:div w:id="759104797">
          <w:marLeft w:val="0"/>
          <w:marRight w:val="0"/>
          <w:marTop w:val="0"/>
          <w:marBottom w:val="0"/>
          <w:divBdr>
            <w:top w:val="none" w:sz="0" w:space="0" w:color="auto"/>
            <w:left w:val="none" w:sz="0" w:space="0" w:color="auto"/>
            <w:bottom w:val="none" w:sz="0" w:space="0" w:color="auto"/>
            <w:right w:val="none" w:sz="0" w:space="0" w:color="auto"/>
          </w:divBdr>
        </w:div>
        <w:div w:id="884440890">
          <w:marLeft w:val="0"/>
          <w:marRight w:val="0"/>
          <w:marTop w:val="0"/>
          <w:marBottom w:val="0"/>
          <w:divBdr>
            <w:top w:val="none" w:sz="0" w:space="0" w:color="auto"/>
            <w:left w:val="none" w:sz="0" w:space="0" w:color="auto"/>
            <w:bottom w:val="none" w:sz="0" w:space="0" w:color="auto"/>
            <w:right w:val="none" w:sz="0" w:space="0" w:color="auto"/>
          </w:divBdr>
        </w:div>
        <w:div w:id="893203907">
          <w:marLeft w:val="0"/>
          <w:marRight w:val="0"/>
          <w:marTop w:val="0"/>
          <w:marBottom w:val="0"/>
          <w:divBdr>
            <w:top w:val="none" w:sz="0" w:space="0" w:color="auto"/>
            <w:left w:val="none" w:sz="0" w:space="0" w:color="auto"/>
            <w:bottom w:val="none" w:sz="0" w:space="0" w:color="auto"/>
            <w:right w:val="none" w:sz="0" w:space="0" w:color="auto"/>
          </w:divBdr>
        </w:div>
        <w:div w:id="910891940">
          <w:marLeft w:val="0"/>
          <w:marRight w:val="0"/>
          <w:marTop w:val="0"/>
          <w:marBottom w:val="0"/>
          <w:divBdr>
            <w:top w:val="none" w:sz="0" w:space="0" w:color="auto"/>
            <w:left w:val="none" w:sz="0" w:space="0" w:color="auto"/>
            <w:bottom w:val="none" w:sz="0" w:space="0" w:color="auto"/>
            <w:right w:val="none" w:sz="0" w:space="0" w:color="auto"/>
          </w:divBdr>
        </w:div>
        <w:div w:id="1023822894">
          <w:marLeft w:val="0"/>
          <w:marRight w:val="0"/>
          <w:marTop w:val="0"/>
          <w:marBottom w:val="0"/>
          <w:divBdr>
            <w:top w:val="none" w:sz="0" w:space="0" w:color="auto"/>
            <w:left w:val="none" w:sz="0" w:space="0" w:color="auto"/>
            <w:bottom w:val="none" w:sz="0" w:space="0" w:color="auto"/>
            <w:right w:val="none" w:sz="0" w:space="0" w:color="auto"/>
          </w:divBdr>
        </w:div>
        <w:div w:id="1061833351">
          <w:marLeft w:val="0"/>
          <w:marRight w:val="0"/>
          <w:marTop w:val="0"/>
          <w:marBottom w:val="0"/>
          <w:divBdr>
            <w:top w:val="none" w:sz="0" w:space="0" w:color="auto"/>
            <w:left w:val="none" w:sz="0" w:space="0" w:color="auto"/>
            <w:bottom w:val="none" w:sz="0" w:space="0" w:color="auto"/>
            <w:right w:val="none" w:sz="0" w:space="0" w:color="auto"/>
          </w:divBdr>
        </w:div>
        <w:div w:id="1078138068">
          <w:marLeft w:val="0"/>
          <w:marRight w:val="0"/>
          <w:marTop w:val="0"/>
          <w:marBottom w:val="0"/>
          <w:divBdr>
            <w:top w:val="none" w:sz="0" w:space="0" w:color="auto"/>
            <w:left w:val="none" w:sz="0" w:space="0" w:color="auto"/>
            <w:bottom w:val="none" w:sz="0" w:space="0" w:color="auto"/>
            <w:right w:val="none" w:sz="0" w:space="0" w:color="auto"/>
          </w:divBdr>
        </w:div>
        <w:div w:id="1200584072">
          <w:marLeft w:val="0"/>
          <w:marRight w:val="0"/>
          <w:marTop w:val="0"/>
          <w:marBottom w:val="0"/>
          <w:divBdr>
            <w:top w:val="none" w:sz="0" w:space="0" w:color="auto"/>
            <w:left w:val="none" w:sz="0" w:space="0" w:color="auto"/>
            <w:bottom w:val="none" w:sz="0" w:space="0" w:color="auto"/>
            <w:right w:val="none" w:sz="0" w:space="0" w:color="auto"/>
          </w:divBdr>
        </w:div>
        <w:div w:id="1253465146">
          <w:marLeft w:val="0"/>
          <w:marRight w:val="0"/>
          <w:marTop w:val="0"/>
          <w:marBottom w:val="0"/>
          <w:divBdr>
            <w:top w:val="none" w:sz="0" w:space="0" w:color="auto"/>
            <w:left w:val="none" w:sz="0" w:space="0" w:color="auto"/>
            <w:bottom w:val="none" w:sz="0" w:space="0" w:color="auto"/>
            <w:right w:val="none" w:sz="0" w:space="0" w:color="auto"/>
          </w:divBdr>
        </w:div>
        <w:div w:id="1328248137">
          <w:marLeft w:val="0"/>
          <w:marRight w:val="0"/>
          <w:marTop w:val="0"/>
          <w:marBottom w:val="0"/>
          <w:divBdr>
            <w:top w:val="none" w:sz="0" w:space="0" w:color="auto"/>
            <w:left w:val="none" w:sz="0" w:space="0" w:color="auto"/>
            <w:bottom w:val="none" w:sz="0" w:space="0" w:color="auto"/>
            <w:right w:val="none" w:sz="0" w:space="0" w:color="auto"/>
          </w:divBdr>
        </w:div>
        <w:div w:id="1382561833">
          <w:marLeft w:val="0"/>
          <w:marRight w:val="0"/>
          <w:marTop w:val="0"/>
          <w:marBottom w:val="0"/>
          <w:divBdr>
            <w:top w:val="none" w:sz="0" w:space="0" w:color="auto"/>
            <w:left w:val="none" w:sz="0" w:space="0" w:color="auto"/>
            <w:bottom w:val="none" w:sz="0" w:space="0" w:color="auto"/>
            <w:right w:val="none" w:sz="0" w:space="0" w:color="auto"/>
          </w:divBdr>
        </w:div>
        <w:div w:id="1437990921">
          <w:marLeft w:val="0"/>
          <w:marRight w:val="0"/>
          <w:marTop w:val="0"/>
          <w:marBottom w:val="0"/>
          <w:divBdr>
            <w:top w:val="none" w:sz="0" w:space="0" w:color="auto"/>
            <w:left w:val="none" w:sz="0" w:space="0" w:color="auto"/>
            <w:bottom w:val="none" w:sz="0" w:space="0" w:color="auto"/>
            <w:right w:val="none" w:sz="0" w:space="0" w:color="auto"/>
          </w:divBdr>
        </w:div>
        <w:div w:id="1549954054">
          <w:marLeft w:val="0"/>
          <w:marRight w:val="0"/>
          <w:marTop w:val="0"/>
          <w:marBottom w:val="0"/>
          <w:divBdr>
            <w:top w:val="none" w:sz="0" w:space="0" w:color="auto"/>
            <w:left w:val="none" w:sz="0" w:space="0" w:color="auto"/>
            <w:bottom w:val="none" w:sz="0" w:space="0" w:color="auto"/>
            <w:right w:val="none" w:sz="0" w:space="0" w:color="auto"/>
          </w:divBdr>
        </w:div>
        <w:div w:id="1553497572">
          <w:marLeft w:val="0"/>
          <w:marRight w:val="0"/>
          <w:marTop w:val="0"/>
          <w:marBottom w:val="0"/>
          <w:divBdr>
            <w:top w:val="none" w:sz="0" w:space="0" w:color="auto"/>
            <w:left w:val="none" w:sz="0" w:space="0" w:color="auto"/>
            <w:bottom w:val="none" w:sz="0" w:space="0" w:color="auto"/>
            <w:right w:val="none" w:sz="0" w:space="0" w:color="auto"/>
          </w:divBdr>
        </w:div>
        <w:div w:id="1561599888">
          <w:marLeft w:val="0"/>
          <w:marRight w:val="0"/>
          <w:marTop w:val="0"/>
          <w:marBottom w:val="0"/>
          <w:divBdr>
            <w:top w:val="none" w:sz="0" w:space="0" w:color="auto"/>
            <w:left w:val="none" w:sz="0" w:space="0" w:color="auto"/>
            <w:bottom w:val="none" w:sz="0" w:space="0" w:color="auto"/>
            <w:right w:val="none" w:sz="0" w:space="0" w:color="auto"/>
          </w:divBdr>
        </w:div>
        <w:div w:id="1655723249">
          <w:marLeft w:val="0"/>
          <w:marRight w:val="0"/>
          <w:marTop w:val="0"/>
          <w:marBottom w:val="0"/>
          <w:divBdr>
            <w:top w:val="none" w:sz="0" w:space="0" w:color="auto"/>
            <w:left w:val="none" w:sz="0" w:space="0" w:color="auto"/>
            <w:bottom w:val="none" w:sz="0" w:space="0" w:color="auto"/>
            <w:right w:val="none" w:sz="0" w:space="0" w:color="auto"/>
          </w:divBdr>
        </w:div>
        <w:div w:id="1679694061">
          <w:marLeft w:val="0"/>
          <w:marRight w:val="0"/>
          <w:marTop w:val="0"/>
          <w:marBottom w:val="0"/>
          <w:divBdr>
            <w:top w:val="none" w:sz="0" w:space="0" w:color="auto"/>
            <w:left w:val="none" w:sz="0" w:space="0" w:color="auto"/>
            <w:bottom w:val="none" w:sz="0" w:space="0" w:color="auto"/>
            <w:right w:val="none" w:sz="0" w:space="0" w:color="auto"/>
          </w:divBdr>
        </w:div>
        <w:div w:id="1754161348">
          <w:marLeft w:val="0"/>
          <w:marRight w:val="0"/>
          <w:marTop w:val="0"/>
          <w:marBottom w:val="0"/>
          <w:divBdr>
            <w:top w:val="none" w:sz="0" w:space="0" w:color="auto"/>
            <w:left w:val="none" w:sz="0" w:space="0" w:color="auto"/>
            <w:bottom w:val="none" w:sz="0" w:space="0" w:color="auto"/>
            <w:right w:val="none" w:sz="0" w:space="0" w:color="auto"/>
          </w:divBdr>
        </w:div>
        <w:div w:id="1765151573">
          <w:marLeft w:val="0"/>
          <w:marRight w:val="0"/>
          <w:marTop w:val="0"/>
          <w:marBottom w:val="0"/>
          <w:divBdr>
            <w:top w:val="none" w:sz="0" w:space="0" w:color="auto"/>
            <w:left w:val="none" w:sz="0" w:space="0" w:color="auto"/>
            <w:bottom w:val="none" w:sz="0" w:space="0" w:color="auto"/>
            <w:right w:val="none" w:sz="0" w:space="0" w:color="auto"/>
          </w:divBdr>
        </w:div>
        <w:div w:id="1813599404">
          <w:marLeft w:val="0"/>
          <w:marRight w:val="0"/>
          <w:marTop w:val="0"/>
          <w:marBottom w:val="0"/>
          <w:divBdr>
            <w:top w:val="none" w:sz="0" w:space="0" w:color="auto"/>
            <w:left w:val="none" w:sz="0" w:space="0" w:color="auto"/>
            <w:bottom w:val="none" w:sz="0" w:space="0" w:color="auto"/>
            <w:right w:val="none" w:sz="0" w:space="0" w:color="auto"/>
          </w:divBdr>
        </w:div>
        <w:div w:id="2074699668">
          <w:marLeft w:val="0"/>
          <w:marRight w:val="0"/>
          <w:marTop w:val="0"/>
          <w:marBottom w:val="0"/>
          <w:divBdr>
            <w:top w:val="none" w:sz="0" w:space="0" w:color="auto"/>
            <w:left w:val="none" w:sz="0" w:space="0" w:color="auto"/>
            <w:bottom w:val="none" w:sz="0" w:space="0" w:color="auto"/>
            <w:right w:val="none" w:sz="0" w:space="0" w:color="auto"/>
          </w:divBdr>
        </w:div>
        <w:div w:id="2085684727">
          <w:marLeft w:val="0"/>
          <w:marRight w:val="0"/>
          <w:marTop w:val="0"/>
          <w:marBottom w:val="0"/>
          <w:divBdr>
            <w:top w:val="none" w:sz="0" w:space="0" w:color="auto"/>
            <w:left w:val="none" w:sz="0" w:space="0" w:color="auto"/>
            <w:bottom w:val="none" w:sz="0" w:space="0" w:color="auto"/>
            <w:right w:val="none" w:sz="0" w:space="0" w:color="auto"/>
          </w:divBdr>
        </w:div>
        <w:div w:id="2123958746">
          <w:marLeft w:val="0"/>
          <w:marRight w:val="0"/>
          <w:marTop w:val="0"/>
          <w:marBottom w:val="0"/>
          <w:divBdr>
            <w:top w:val="none" w:sz="0" w:space="0" w:color="auto"/>
            <w:left w:val="none" w:sz="0" w:space="0" w:color="auto"/>
            <w:bottom w:val="none" w:sz="0" w:space="0" w:color="auto"/>
            <w:right w:val="none" w:sz="0" w:space="0" w:color="auto"/>
          </w:divBdr>
        </w:div>
      </w:divsChild>
    </w:div>
    <w:div w:id="2083597298">
      <w:bodyDiv w:val="1"/>
      <w:marLeft w:val="0"/>
      <w:marRight w:val="0"/>
      <w:marTop w:val="0"/>
      <w:marBottom w:val="0"/>
      <w:divBdr>
        <w:top w:val="none" w:sz="0" w:space="0" w:color="auto"/>
        <w:left w:val="none" w:sz="0" w:space="0" w:color="auto"/>
        <w:bottom w:val="none" w:sz="0" w:space="0" w:color="auto"/>
        <w:right w:val="none" w:sz="0" w:space="0" w:color="auto"/>
      </w:divBdr>
      <w:divsChild>
        <w:div w:id="517617614">
          <w:marLeft w:val="0"/>
          <w:marRight w:val="0"/>
          <w:marTop w:val="0"/>
          <w:marBottom w:val="0"/>
          <w:divBdr>
            <w:top w:val="none" w:sz="0" w:space="0" w:color="auto"/>
            <w:left w:val="none" w:sz="0" w:space="0" w:color="auto"/>
            <w:bottom w:val="none" w:sz="0" w:space="0" w:color="auto"/>
            <w:right w:val="none" w:sz="0" w:space="0" w:color="auto"/>
          </w:divBdr>
        </w:div>
        <w:div w:id="1243565485">
          <w:marLeft w:val="0"/>
          <w:marRight w:val="0"/>
          <w:marTop w:val="0"/>
          <w:marBottom w:val="0"/>
          <w:divBdr>
            <w:top w:val="none" w:sz="0" w:space="0" w:color="auto"/>
            <w:left w:val="none" w:sz="0" w:space="0" w:color="auto"/>
            <w:bottom w:val="none" w:sz="0" w:space="0" w:color="auto"/>
            <w:right w:val="none" w:sz="0" w:space="0" w:color="auto"/>
          </w:divBdr>
        </w:div>
        <w:div w:id="1422414743">
          <w:marLeft w:val="0"/>
          <w:marRight w:val="0"/>
          <w:marTop w:val="0"/>
          <w:marBottom w:val="0"/>
          <w:divBdr>
            <w:top w:val="none" w:sz="0" w:space="0" w:color="auto"/>
            <w:left w:val="none" w:sz="0" w:space="0" w:color="auto"/>
            <w:bottom w:val="none" w:sz="0" w:space="0" w:color="auto"/>
            <w:right w:val="none" w:sz="0" w:space="0" w:color="auto"/>
          </w:divBdr>
        </w:div>
        <w:div w:id="1794055571">
          <w:marLeft w:val="0"/>
          <w:marRight w:val="0"/>
          <w:marTop w:val="0"/>
          <w:marBottom w:val="0"/>
          <w:divBdr>
            <w:top w:val="none" w:sz="0" w:space="0" w:color="auto"/>
            <w:left w:val="none" w:sz="0" w:space="0" w:color="auto"/>
            <w:bottom w:val="none" w:sz="0" w:space="0" w:color="auto"/>
            <w:right w:val="none" w:sz="0" w:space="0" w:color="auto"/>
          </w:divBdr>
        </w:div>
        <w:div w:id="1899045806">
          <w:marLeft w:val="0"/>
          <w:marRight w:val="0"/>
          <w:marTop w:val="0"/>
          <w:marBottom w:val="0"/>
          <w:divBdr>
            <w:top w:val="none" w:sz="0" w:space="0" w:color="auto"/>
            <w:left w:val="none" w:sz="0" w:space="0" w:color="auto"/>
            <w:bottom w:val="none" w:sz="0" w:space="0" w:color="auto"/>
            <w:right w:val="none" w:sz="0" w:space="0" w:color="auto"/>
          </w:divBdr>
        </w:div>
        <w:div w:id="2063169293">
          <w:marLeft w:val="0"/>
          <w:marRight w:val="0"/>
          <w:marTop w:val="0"/>
          <w:marBottom w:val="0"/>
          <w:divBdr>
            <w:top w:val="none" w:sz="0" w:space="0" w:color="auto"/>
            <w:left w:val="none" w:sz="0" w:space="0" w:color="auto"/>
            <w:bottom w:val="none" w:sz="0" w:space="0" w:color="auto"/>
            <w:right w:val="none" w:sz="0" w:space="0" w:color="auto"/>
          </w:divBdr>
        </w:div>
      </w:divsChild>
    </w:div>
    <w:div w:id="2141916917">
      <w:bodyDiv w:val="1"/>
      <w:marLeft w:val="0"/>
      <w:marRight w:val="0"/>
      <w:marTop w:val="0"/>
      <w:marBottom w:val="0"/>
      <w:divBdr>
        <w:top w:val="none" w:sz="0" w:space="0" w:color="auto"/>
        <w:left w:val="none" w:sz="0" w:space="0" w:color="auto"/>
        <w:bottom w:val="none" w:sz="0" w:space="0" w:color="auto"/>
        <w:right w:val="none" w:sz="0" w:space="0" w:color="auto"/>
      </w:divBdr>
      <w:divsChild>
        <w:div w:id="455685592">
          <w:marLeft w:val="0"/>
          <w:marRight w:val="0"/>
          <w:marTop w:val="0"/>
          <w:marBottom w:val="0"/>
          <w:divBdr>
            <w:top w:val="none" w:sz="0" w:space="0" w:color="auto"/>
            <w:left w:val="none" w:sz="0" w:space="0" w:color="auto"/>
            <w:bottom w:val="none" w:sz="0" w:space="0" w:color="auto"/>
            <w:right w:val="none" w:sz="0" w:space="0" w:color="auto"/>
          </w:divBdr>
        </w:div>
        <w:div w:id="754089215">
          <w:marLeft w:val="0"/>
          <w:marRight w:val="0"/>
          <w:marTop w:val="0"/>
          <w:marBottom w:val="0"/>
          <w:divBdr>
            <w:top w:val="none" w:sz="0" w:space="0" w:color="auto"/>
            <w:left w:val="none" w:sz="0" w:space="0" w:color="auto"/>
            <w:bottom w:val="none" w:sz="0" w:space="0" w:color="auto"/>
            <w:right w:val="none" w:sz="0" w:space="0" w:color="auto"/>
          </w:divBdr>
        </w:div>
        <w:div w:id="1197044103">
          <w:marLeft w:val="0"/>
          <w:marRight w:val="0"/>
          <w:marTop w:val="0"/>
          <w:marBottom w:val="0"/>
          <w:divBdr>
            <w:top w:val="none" w:sz="0" w:space="0" w:color="auto"/>
            <w:left w:val="none" w:sz="0" w:space="0" w:color="auto"/>
            <w:bottom w:val="none" w:sz="0" w:space="0" w:color="auto"/>
            <w:right w:val="none" w:sz="0" w:space="0" w:color="auto"/>
          </w:divBdr>
        </w:div>
        <w:div w:id="1539928095">
          <w:marLeft w:val="0"/>
          <w:marRight w:val="0"/>
          <w:marTop w:val="0"/>
          <w:marBottom w:val="0"/>
          <w:divBdr>
            <w:top w:val="none" w:sz="0" w:space="0" w:color="auto"/>
            <w:left w:val="none" w:sz="0" w:space="0" w:color="auto"/>
            <w:bottom w:val="none" w:sz="0" w:space="0" w:color="auto"/>
            <w:right w:val="none" w:sz="0" w:space="0" w:color="auto"/>
          </w:divBdr>
        </w:div>
        <w:div w:id="1678267653">
          <w:marLeft w:val="0"/>
          <w:marRight w:val="0"/>
          <w:marTop w:val="0"/>
          <w:marBottom w:val="0"/>
          <w:divBdr>
            <w:top w:val="none" w:sz="0" w:space="0" w:color="auto"/>
            <w:left w:val="none" w:sz="0" w:space="0" w:color="auto"/>
            <w:bottom w:val="none" w:sz="0" w:space="0" w:color="auto"/>
            <w:right w:val="none" w:sz="0" w:space="0" w:color="auto"/>
          </w:divBdr>
        </w:div>
        <w:div w:id="2078552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n.wikipedia.org/wiki/Information_technology" TargetMode="External"/><Relationship Id="rId26" Type="http://schemas.openxmlformats.org/officeDocument/2006/relationships/chart" Target="charts/chart3.xml"/><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image" Target="media/image23.png"/><Relationship Id="rId47" Type="http://schemas.openxmlformats.org/officeDocument/2006/relationships/hyperlink" Target="http://www.bnro.ro/SearchResult.aspx" TargetMode="External"/><Relationship Id="rId50" Type="http://schemas.openxmlformats.org/officeDocument/2006/relationships/hyperlink" Target="http://www.insse.ro" TargetMode="External"/><Relationship Id="rId55" Type="http://schemas.openxmlformats.org/officeDocument/2006/relationships/hyperlink" Target="http://www2.deloitte.com/us/en/pages/human-capital/articles/introduction-human-capital-trends.html" TargetMode="External"/><Relationship Id="rId63" Type="http://schemas.openxmlformats.org/officeDocument/2006/relationships/hyperlink" Target="http://www.romania-insider.com/foreign-direct-investment-up-romania-first-five-months/152822/" TargetMode="External"/><Relationship Id="rId68" Type="http://schemas.openxmlformats.org/officeDocument/2006/relationships/hyperlink" Target="http://www.wbcsd.org/web/publications/csr2000.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aycocorporativo.com/saycouk/bij/journal/vol2no1/article9.pdf" TargetMode="External"/><Relationship Id="rId2" Type="http://schemas.openxmlformats.org/officeDocument/2006/relationships/numbering" Target="numbering.xml"/><Relationship Id="rId16" Type="http://schemas.openxmlformats.org/officeDocument/2006/relationships/hyperlink" Target="https://en.wikipedia.org/wiki/European_Union" TargetMode="External"/><Relationship Id="rId29" Type="http://schemas.openxmlformats.org/officeDocument/2006/relationships/image" Target="media/image12.jpeg"/><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1.xml"/><Relationship Id="rId53" Type="http://schemas.openxmlformats.org/officeDocument/2006/relationships/hyperlink" Target="http://journals.indexcopernicus.com/issue.php?id=462&amp;id_issue=846369" TargetMode="External"/><Relationship Id="rId58" Type="http://schemas.openxmlformats.org/officeDocument/2006/relationships/hyperlink" Target="http://ec.europa.eu/growth/industry/innovation/facts-figures/scoreboards/files/ius-2015_en.pdf" TargetMode="External"/><Relationship Id="rId66" Type="http://schemas.openxmlformats.org/officeDocument/2006/relationships/hyperlink" Target="http://fse.tibiscus.ro/anale/Lucrari2011/069.pdf" TargetMode="External"/><Relationship Id="rId74" Type="http://schemas.openxmlformats.org/officeDocument/2006/relationships/hyperlink" Target="http://mallenbaker.net/article/clear-reflection/definitions-of-corporate-social-responsibility-what-is-csr" TargetMode="External"/><Relationship Id="rId5" Type="http://schemas.openxmlformats.org/officeDocument/2006/relationships/webSettings" Target="webSettings.xml"/><Relationship Id="rId15" Type="http://schemas.openxmlformats.org/officeDocument/2006/relationships/hyperlink" Target="https://en.wikipedia.org/wiki/Market_economy"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chart" Target="charts/chart4.xml"/><Relationship Id="rId49" Type="http://schemas.openxmlformats.org/officeDocument/2006/relationships/hyperlink" Target="https://statistici.insse.ro/shop/" TargetMode="External"/><Relationship Id="rId57" Type="http://schemas.openxmlformats.org/officeDocument/2006/relationships/hyperlink" Target="http://ec.europa.eu/europe2020/pdf/csr2015/cr2015_romania_en.pdf" TargetMode="External"/><Relationship Id="rId61" Type="http://schemas.openxmlformats.org/officeDocument/2006/relationships/hyperlink" Target="http://www.oecd.org/sti/inno/oslomanualguidelinesforcollectingandinterpretinginnovationdata3rdedition.htm" TargetMode="External"/><Relationship Id="rId10" Type="http://schemas.openxmlformats.org/officeDocument/2006/relationships/image" Target="media/image3.jpeg"/><Relationship Id="rId19" Type="http://schemas.openxmlformats.org/officeDocument/2006/relationships/hyperlink" Target="https://en.wikipedia.org/wiki/List_of_countries_by_motor_vehicle_production" TargetMode="External"/><Relationship Id="rId31" Type="http://schemas.openxmlformats.org/officeDocument/2006/relationships/image" Target="media/image14.png"/><Relationship Id="rId44" Type="http://schemas.openxmlformats.org/officeDocument/2006/relationships/hyperlink" Target="https://ceopedia.org/index.php/Organizational_change" TargetMode="External"/><Relationship Id="rId52" Type="http://schemas.openxmlformats.org/officeDocument/2006/relationships/hyperlink" Target="http://www.postprivatizare.ro/romana/wp-content/uploads/2012/06/studiu-IMM_2012.pdf" TargetMode="External"/><Relationship Id="rId60" Type="http://schemas.openxmlformats.org/officeDocument/2006/relationships/hyperlink" Target="http://www.rrsa.ro/rjrs/N2-ISAIC.PDF" TargetMode="External"/><Relationship Id="rId65" Type="http://schemas.openxmlformats.org/officeDocument/2006/relationships/hyperlink" Target="http://www.tradingeconomics.com/romania/employment-rate" TargetMode="External"/><Relationship Id="rId73" Type="http://schemas.openxmlformats.org/officeDocument/2006/relationships/hyperlink" Target="http://www.toknowpress.net/ISBN/978-961-6914-02-4/papers/ML13-356.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n.wikipedia.org/wiki/Romania"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chart" Target="charts/chart6.xml"/><Relationship Id="rId48" Type="http://schemas.openxmlformats.org/officeDocument/2006/relationships/hyperlink" Target="http://www.insse.ro" TargetMode="External"/><Relationship Id="rId56" Type="http://schemas.openxmlformats.org/officeDocument/2006/relationships/hyperlink" Target="https://www2.deloitte.com/content/dam/Deloitte/global/Documents/HumanCapital/gx-cons-human-capital-leading-in-the-new-world-of-work.pdf" TargetMode="External"/><Relationship Id="rId64" Type="http://schemas.openxmlformats.org/officeDocument/2006/relationships/hyperlink" Target="http://www.sciencedirect.com/science/article/pii/S2212567115010060" TargetMode="External"/><Relationship Id="rId69" Type="http://schemas.openxmlformats.org/officeDocument/2006/relationships/hyperlink" Target="http://actmedia.eu/daily/romania-strong-growth-ahead-amid-fiscal-loosening-and-financial-risks/62155" TargetMode="External"/><Relationship Id="rId8" Type="http://schemas.openxmlformats.org/officeDocument/2006/relationships/image" Target="media/image1.wmf"/><Relationship Id="rId51" Type="http://schemas.openxmlformats.org/officeDocument/2006/relationships/hyperlink" Target="http://www.insse.ro" TargetMode="External"/><Relationship Id="rId72" Type="http://schemas.openxmlformats.org/officeDocument/2006/relationships/hyperlink" Target="http://www.toknowpress.net/ISBN/978-961-6914-02-4/papers/ML13-356.pdf"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en.wikipedia.org/wiki/Purchasing_power_parity" TargetMode="External"/><Relationship Id="rId25" Type="http://schemas.openxmlformats.org/officeDocument/2006/relationships/chart" Target="charts/chart2.xml"/><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footer" Target="footer1.xml"/><Relationship Id="rId59" Type="http://schemas.openxmlformats.org/officeDocument/2006/relationships/hyperlink" Target="http://ec.europa.eu/economy_finance/publications/occasional_paper/2015/pdf/ocp223_en.pdf" TargetMode="External"/><Relationship Id="rId67" Type="http://schemas.openxmlformats.org/officeDocument/2006/relationships/hyperlink" Target="http://unpan1.un.org/intradoc/groups/public/documents/undpadm/unpan046720.pdf" TargetMode="External"/><Relationship Id="rId20" Type="http://schemas.openxmlformats.org/officeDocument/2006/relationships/hyperlink" Target="https://en.wikipedia.org/wiki/Bucharest" TargetMode="External"/><Relationship Id="rId41" Type="http://schemas.openxmlformats.org/officeDocument/2006/relationships/chart" Target="charts/chart5.xml"/><Relationship Id="rId54" Type="http://schemas.openxmlformats.org/officeDocument/2006/relationships/hyperlink" Target="http://businessperspectives.org/journals_free/ppm/2011/PPM_2011_04_Vo.pdf" TargetMode="External"/><Relationship Id="rId62" Type="http://schemas.openxmlformats.org/officeDocument/2006/relationships/hyperlink" Target="http://search.proquest.com/openview/f7211d57e14699bf127fad1870fb3e57/1?pq-origsite=gscholar&amp;cbl=276234" TargetMode="External"/><Relationship Id="rId70" Type="http://schemas.openxmlformats.org/officeDocument/2006/relationships/hyperlink" Target="http://www.investopedia.com/terms/h/humanresources.as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5.emf"/><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Foaie_de_lucr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aie_de_lucr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aie_de_lucr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aie_de_lucru_Microsoft_Office_Excel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Otilia%20Radu\AppData\Local\Microsoft\Windows\Temporary%20Internet%20Files\Content.Outlook\UFQVEW3I\SMEs_Excel%20tool%20for%20data%20collection%20Roman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tilia%20Radu\AppData\Local\Microsoft\Windows\Temporary%20Internet%20Files\Content.Outlook\UFQVEW3I\SMEs_Excel%20tool%20for%20data%20collection%20Roman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lgn="ctr">
              <a:defRPr/>
            </a:pPr>
            <a:r>
              <a:rPr lang="en-US"/>
              <a:t>Popula</a:t>
            </a:r>
            <a:r>
              <a:rPr lang="ro-RO"/>
              <a:t>tion</a:t>
            </a:r>
            <a:r>
              <a:rPr lang="ro-RO" baseline="0"/>
              <a:t> of South Muntenia Region</a:t>
            </a:r>
            <a:endParaRPr lang="en-US"/>
          </a:p>
        </c:rich>
      </c:tx>
    </c:title>
    <c:plotArea>
      <c:layout/>
      <c:lineChart>
        <c:grouping val="stacked"/>
        <c:ser>
          <c:idx val="0"/>
          <c:order val="0"/>
          <c:tx>
            <c:strRef>
              <c:f>Foaie1!$A$2</c:f>
              <c:strCache>
                <c:ptCount val="1"/>
                <c:pt idx="0">
                  <c:v>Population</c:v>
                </c:pt>
              </c:strCache>
            </c:strRef>
          </c:tx>
          <c:marker>
            <c:symbol val="none"/>
          </c:marker>
          <c:dLbls>
            <c:spPr>
              <a:ln>
                <a:bevel/>
              </a:ln>
            </c:spPr>
            <c:txPr>
              <a:bodyPr rot="1920000"/>
              <a:lstStyle/>
              <a:p>
                <a:pPr>
                  <a:defRPr/>
                </a:pPr>
                <a:endParaRPr lang="ro-RO"/>
              </a:p>
            </c:txPr>
            <c:dLblPos val="t"/>
            <c:showVal val="1"/>
          </c:dLbls>
          <c:cat>
            <c:strRef>
              <c:f>Foaie1!$B$1:$I$1</c:f>
              <c:strCache>
                <c:ptCount val="8"/>
                <c:pt idx="0">
                  <c:v>2008</c:v>
                </c:pt>
                <c:pt idx="1">
                  <c:v>2009</c:v>
                </c:pt>
                <c:pt idx="2">
                  <c:v>2010</c:v>
                </c:pt>
                <c:pt idx="3">
                  <c:v>2011</c:v>
                </c:pt>
                <c:pt idx="4">
                  <c:v>2012</c:v>
                </c:pt>
                <c:pt idx="5">
                  <c:v>2013</c:v>
                </c:pt>
                <c:pt idx="6">
                  <c:v>2014</c:v>
                </c:pt>
                <c:pt idx="7">
                  <c:v>2015</c:v>
                </c:pt>
              </c:strCache>
            </c:strRef>
          </c:cat>
          <c:val>
            <c:numRef>
              <c:f>Foaie1!$B$2:$I$2</c:f>
              <c:numCache>
                <c:formatCode>#,##0</c:formatCode>
                <c:ptCount val="8"/>
                <c:pt idx="0">
                  <c:v>3384932</c:v>
                </c:pt>
                <c:pt idx="1">
                  <c:v>3373155</c:v>
                </c:pt>
                <c:pt idx="2">
                  <c:v>3360408</c:v>
                </c:pt>
                <c:pt idx="3">
                  <c:v>3343770</c:v>
                </c:pt>
                <c:pt idx="4">
                  <c:v>3327723</c:v>
                </c:pt>
                <c:pt idx="5">
                  <c:v>3309182</c:v>
                </c:pt>
                <c:pt idx="6">
                  <c:v>3289404</c:v>
                </c:pt>
                <c:pt idx="7">
                  <c:v>3061286</c:v>
                </c:pt>
              </c:numCache>
            </c:numRef>
          </c:val>
        </c:ser>
        <c:marker val="1"/>
        <c:axId val="99467648"/>
        <c:axId val="99469184"/>
      </c:lineChart>
      <c:catAx>
        <c:axId val="99467648"/>
        <c:scaling>
          <c:orientation val="minMax"/>
        </c:scaling>
        <c:axPos val="b"/>
        <c:majorTickMark val="none"/>
        <c:tickLblPos val="nextTo"/>
        <c:crossAx val="99469184"/>
        <c:crosses val="autoZero"/>
        <c:auto val="1"/>
        <c:lblAlgn val="ctr"/>
        <c:lblOffset val="100"/>
      </c:catAx>
      <c:valAx>
        <c:axId val="99469184"/>
        <c:scaling>
          <c:orientation val="minMax"/>
        </c:scaling>
        <c:axPos val="l"/>
        <c:majorGridlines/>
        <c:title>
          <c:tx>
            <c:rich>
              <a:bodyPr/>
              <a:lstStyle/>
              <a:p>
                <a:pPr>
                  <a:defRPr/>
                </a:pPr>
                <a:r>
                  <a:rPr lang="ro-RO"/>
                  <a:t>Population</a:t>
                </a:r>
                <a:r>
                  <a:rPr lang="ro-RO" baseline="0"/>
                  <a:t> of South Muntebia Region</a:t>
                </a:r>
                <a:endParaRPr lang="vi-VN"/>
              </a:p>
            </c:rich>
          </c:tx>
        </c:title>
        <c:numFmt formatCode="#,##0" sourceLinked="1"/>
        <c:majorTickMark val="none"/>
        <c:tickLblPos val="nextTo"/>
        <c:crossAx val="99467648"/>
        <c:crosses val="autoZero"/>
        <c:crossBetween val="between"/>
      </c:valAx>
      <c:dTable>
        <c:showHorzBorder val="1"/>
        <c:showVertBorder val="1"/>
        <c:showOutline val="1"/>
        <c:showKeys val="1"/>
      </c:dTable>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en-US" sz="1400"/>
              <a:t>The number of SMEs/Microenterprises</a:t>
            </a:r>
            <a:endParaRPr lang="vi-VN" sz="1400"/>
          </a:p>
        </c:rich>
      </c:tx>
    </c:title>
    <c:plotArea>
      <c:layout/>
      <c:barChart>
        <c:barDir val="col"/>
        <c:grouping val="clustered"/>
        <c:ser>
          <c:idx val="0"/>
          <c:order val="0"/>
          <c:tx>
            <c:strRef>
              <c:f>Foaie1!$B$1</c:f>
              <c:strCache>
                <c:ptCount val="1"/>
                <c:pt idx="0">
                  <c:v>Number of SMEs in RO</c:v>
                </c:pt>
              </c:strCache>
            </c:strRef>
          </c:tx>
          <c:dLbls>
            <c:txPr>
              <a:bodyPr rot="0"/>
              <a:lstStyle/>
              <a:p>
                <a:pPr>
                  <a:defRPr/>
                </a:pPr>
                <a:endParaRPr lang="ro-RO"/>
              </a:p>
            </c:txPr>
            <c:dLblPos val="outEnd"/>
            <c:showVal val="1"/>
          </c:dLbls>
          <c:cat>
            <c:numRef>
              <c:f>Foaie1!$A$2:$A$5</c:f>
              <c:numCache>
                <c:formatCode>General</c:formatCode>
                <c:ptCount val="4"/>
                <c:pt idx="0">
                  <c:v>2011</c:v>
                </c:pt>
                <c:pt idx="1">
                  <c:v>2012</c:v>
                </c:pt>
                <c:pt idx="2">
                  <c:v>2013</c:v>
                </c:pt>
                <c:pt idx="3">
                  <c:v>2014</c:v>
                </c:pt>
              </c:numCache>
            </c:numRef>
          </c:cat>
          <c:val>
            <c:numRef>
              <c:f>Foaie1!$B$2:$B$5</c:f>
              <c:numCache>
                <c:formatCode>#,##0</c:formatCode>
                <c:ptCount val="4"/>
                <c:pt idx="0">
                  <c:v>463279</c:v>
                </c:pt>
                <c:pt idx="1">
                  <c:v>484440</c:v>
                </c:pt>
                <c:pt idx="2">
                  <c:v>497036</c:v>
                </c:pt>
                <c:pt idx="3">
                  <c:v>519602</c:v>
                </c:pt>
              </c:numCache>
            </c:numRef>
          </c:val>
        </c:ser>
        <c:ser>
          <c:idx val="1"/>
          <c:order val="1"/>
          <c:tx>
            <c:strRef>
              <c:f>Foaie1!$C$1</c:f>
              <c:strCache>
                <c:ptCount val="1"/>
                <c:pt idx="0">
                  <c:v>Number of SME in South Muntenia Region</c:v>
                </c:pt>
              </c:strCache>
            </c:strRef>
          </c:tx>
          <c:dLbls>
            <c:txPr>
              <a:bodyPr rot="0"/>
              <a:lstStyle/>
              <a:p>
                <a:pPr>
                  <a:defRPr/>
                </a:pPr>
                <a:endParaRPr lang="ro-RO"/>
              </a:p>
            </c:txPr>
            <c:dLblPos val="outEnd"/>
            <c:showVal val="1"/>
          </c:dLbls>
          <c:cat>
            <c:numRef>
              <c:f>Foaie1!$A$2:$A$5</c:f>
              <c:numCache>
                <c:formatCode>General</c:formatCode>
                <c:ptCount val="4"/>
                <c:pt idx="0">
                  <c:v>2011</c:v>
                </c:pt>
                <c:pt idx="1">
                  <c:v>2012</c:v>
                </c:pt>
                <c:pt idx="2">
                  <c:v>2013</c:v>
                </c:pt>
                <c:pt idx="3">
                  <c:v>2014</c:v>
                </c:pt>
              </c:numCache>
            </c:numRef>
          </c:cat>
          <c:val>
            <c:numRef>
              <c:f>Foaie1!$C$2:$C$5</c:f>
              <c:numCache>
                <c:formatCode>#,##0</c:formatCode>
                <c:ptCount val="4"/>
                <c:pt idx="0">
                  <c:v>51241</c:v>
                </c:pt>
                <c:pt idx="1">
                  <c:v>53347</c:v>
                </c:pt>
                <c:pt idx="2">
                  <c:v>54634</c:v>
                </c:pt>
                <c:pt idx="3">
                  <c:v>56563</c:v>
                </c:pt>
              </c:numCache>
            </c:numRef>
          </c:val>
        </c:ser>
        <c:ser>
          <c:idx val="2"/>
          <c:order val="2"/>
          <c:tx>
            <c:strRef>
              <c:f>Foaie1!$D$1</c:f>
              <c:strCache>
                <c:ptCount val="1"/>
                <c:pt idx="0">
                  <c:v>Number of microenterprises in Ro</c:v>
                </c:pt>
              </c:strCache>
            </c:strRef>
          </c:tx>
          <c:dLbls>
            <c:txPr>
              <a:bodyPr rot="-60000"/>
              <a:lstStyle/>
              <a:p>
                <a:pPr>
                  <a:defRPr/>
                </a:pPr>
                <a:endParaRPr lang="ro-RO"/>
              </a:p>
            </c:txPr>
            <c:dLblPos val="outEnd"/>
            <c:showVal val="1"/>
          </c:dLbls>
          <c:cat>
            <c:numRef>
              <c:f>Foaie1!$A$2:$A$5</c:f>
              <c:numCache>
                <c:formatCode>General</c:formatCode>
                <c:ptCount val="4"/>
                <c:pt idx="0">
                  <c:v>2011</c:v>
                </c:pt>
                <c:pt idx="1">
                  <c:v>2012</c:v>
                </c:pt>
                <c:pt idx="2">
                  <c:v>2013</c:v>
                </c:pt>
                <c:pt idx="3">
                  <c:v>2014</c:v>
                </c:pt>
              </c:numCache>
            </c:numRef>
          </c:cat>
          <c:val>
            <c:numRef>
              <c:f>Foaie1!$D$2:$D$5</c:f>
              <c:numCache>
                <c:formatCode>#,##0</c:formatCode>
                <c:ptCount val="4"/>
                <c:pt idx="0">
                  <c:v>401426</c:v>
                </c:pt>
                <c:pt idx="1">
                  <c:v>421790</c:v>
                </c:pt>
                <c:pt idx="2">
                  <c:v>434442</c:v>
                </c:pt>
                <c:pt idx="3">
                  <c:v>457434</c:v>
                </c:pt>
              </c:numCache>
            </c:numRef>
          </c:val>
        </c:ser>
        <c:ser>
          <c:idx val="3"/>
          <c:order val="3"/>
          <c:tx>
            <c:strRef>
              <c:f>Foaie1!$E$1</c:f>
              <c:strCache>
                <c:ptCount val="1"/>
                <c:pt idx="0">
                  <c:v>Number of microenterprises in South Muntenia Region</c:v>
                </c:pt>
              </c:strCache>
            </c:strRef>
          </c:tx>
          <c:dLbls>
            <c:txPr>
              <a:bodyPr rot="0"/>
              <a:lstStyle/>
              <a:p>
                <a:pPr>
                  <a:defRPr/>
                </a:pPr>
                <a:endParaRPr lang="ro-RO"/>
              </a:p>
            </c:txPr>
            <c:dLblPos val="inEnd"/>
            <c:showVal val="1"/>
          </c:dLbls>
          <c:cat>
            <c:numRef>
              <c:f>Foaie1!$A$2:$A$5</c:f>
              <c:numCache>
                <c:formatCode>General</c:formatCode>
                <c:ptCount val="4"/>
                <c:pt idx="0">
                  <c:v>2011</c:v>
                </c:pt>
                <c:pt idx="1">
                  <c:v>2012</c:v>
                </c:pt>
                <c:pt idx="2">
                  <c:v>2013</c:v>
                </c:pt>
                <c:pt idx="3">
                  <c:v>2014</c:v>
                </c:pt>
              </c:numCache>
            </c:numRef>
          </c:cat>
          <c:val>
            <c:numRef>
              <c:f>Foaie1!$E$2:$E$5</c:f>
              <c:numCache>
                <c:formatCode>#,##0</c:formatCode>
                <c:ptCount val="4"/>
                <c:pt idx="0">
                  <c:v>44106</c:v>
                </c:pt>
                <c:pt idx="1">
                  <c:v>46023</c:v>
                </c:pt>
                <c:pt idx="2">
                  <c:v>47320</c:v>
                </c:pt>
                <c:pt idx="3">
                  <c:v>49347</c:v>
                </c:pt>
              </c:numCache>
            </c:numRef>
          </c:val>
        </c:ser>
        <c:gapWidth val="120"/>
        <c:overlap val="4"/>
        <c:axId val="99439360"/>
        <c:axId val="99440896"/>
      </c:barChart>
      <c:catAx>
        <c:axId val="99439360"/>
        <c:scaling>
          <c:orientation val="minMax"/>
        </c:scaling>
        <c:axPos val="b"/>
        <c:numFmt formatCode="General" sourceLinked="1"/>
        <c:majorTickMark val="none"/>
        <c:tickLblPos val="nextTo"/>
        <c:crossAx val="99440896"/>
        <c:crosses val="autoZero"/>
        <c:auto val="1"/>
        <c:lblAlgn val="ctr"/>
        <c:lblOffset val="100"/>
      </c:catAx>
      <c:valAx>
        <c:axId val="99440896"/>
        <c:scaling>
          <c:orientation val="minMax"/>
        </c:scaling>
        <c:axPos val="l"/>
        <c:majorGridlines/>
        <c:numFmt formatCode="#,##0" sourceLinked="1"/>
        <c:majorTickMark val="none"/>
        <c:tickLblPos val="nextTo"/>
        <c:crossAx val="9943936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Foaie1!$B$1</c:f>
              <c:strCache>
                <c:ptCount val="1"/>
                <c:pt idx="0">
                  <c:v>Registered companies in South Muntenia region</c:v>
                </c:pt>
              </c:strCache>
            </c:strRef>
          </c:tx>
          <c:dLbls>
            <c:showVal val="1"/>
          </c:dLbls>
          <c:cat>
            <c:numRef>
              <c:f>Foaie1!$A$2:$A$4</c:f>
              <c:numCache>
                <c:formatCode>General</c:formatCode>
                <c:ptCount val="3"/>
                <c:pt idx="0">
                  <c:v>2013</c:v>
                </c:pt>
                <c:pt idx="1">
                  <c:v>2014</c:v>
                </c:pt>
                <c:pt idx="2">
                  <c:v>2015</c:v>
                </c:pt>
              </c:numCache>
            </c:numRef>
          </c:cat>
          <c:val>
            <c:numRef>
              <c:f>Foaie1!$B$2:$B$4</c:f>
              <c:numCache>
                <c:formatCode>#,##0</c:formatCode>
                <c:ptCount val="3"/>
                <c:pt idx="0">
                  <c:v>6304</c:v>
                </c:pt>
                <c:pt idx="1">
                  <c:v>5651</c:v>
                </c:pt>
                <c:pt idx="2">
                  <c:v>6533</c:v>
                </c:pt>
              </c:numCache>
            </c:numRef>
          </c:val>
        </c:ser>
        <c:ser>
          <c:idx val="1"/>
          <c:order val="1"/>
          <c:tx>
            <c:strRef>
              <c:f>Foaie1!$C$1</c:f>
              <c:strCache>
                <c:ptCount val="1"/>
                <c:pt idx="0">
                  <c:v>Dissolved companies in the South Muntenia Region</c:v>
                </c:pt>
              </c:strCache>
            </c:strRef>
          </c:tx>
          <c:dLbls>
            <c:showVal val="1"/>
          </c:dLbls>
          <c:cat>
            <c:numRef>
              <c:f>Foaie1!$A$2:$A$4</c:f>
              <c:numCache>
                <c:formatCode>General</c:formatCode>
                <c:ptCount val="3"/>
                <c:pt idx="0">
                  <c:v>2013</c:v>
                </c:pt>
                <c:pt idx="1">
                  <c:v>2014</c:v>
                </c:pt>
                <c:pt idx="2">
                  <c:v>2015</c:v>
                </c:pt>
              </c:numCache>
            </c:numRef>
          </c:cat>
          <c:val>
            <c:numRef>
              <c:f>Foaie1!$C$2:$C$4</c:f>
              <c:numCache>
                <c:formatCode>#,##0</c:formatCode>
                <c:ptCount val="3"/>
                <c:pt idx="0">
                  <c:v>9673</c:v>
                </c:pt>
                <c:pt idx="1">
                  <c:v>9028</c:v>
                </c:pt>
                <c:pt idx="2">
                  <c:v>10161</c:v>
                </c:pt>
              </c:numCache>
            </c:numRef>
          </c:val>
        </c:ser>
        <c:axId val="99776768"/>
        <c:axId val="99958784"/>
      </c:barChart>
      <c:catAx>
        <c:axId val="99776768"/>
        <c:scaling>
          <c:orientation val="minMax"/>
        </c:scaling>
        <c:axPos val="b"/>
        <c:numFmt formatCode="General" sourceLinked="1"/>
        <c:tickLblPos val="nextTo"/>
        <c:crossAx val="99958784"/>
        <c:crosses val="autoZero"/>
        <c:auto val="1"/>
        <c:lblAlgn val="ctr"/>
        <c:lblOffset val="100"/>
      </c:catAx>
      <c:valAx>
        <c:axId val="99958784"/>
        <c:scaling>
          <c:orientation val="minMax"/>
        </c:scaling>
        <c:axPos val="l"/>
        <c:majorGridlines/>
        <c:numFmt formatCode="#,##0" sourceLinked="1"/>
        <c:tickLblPos val="nextTo"/>
        <c:crossAx val="99776768"/>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a:t>What  is innovation?</a:t>
            </a:r>
            <a:endParaRPr lang="vi-VN"/>
          </a:p>
        </c:rich>
      </c:tx>
    </c:title>
    <c:plotArea>
      <c:layout/>
      <c:barChart>
        <c:barDir val="col"/>
        <c:grouping val="clustered"/>
        <c:ser>
          <c:idx val="0"/>
          <c:order val="0"/>
          <c:tx>
            <c:strRef>
              <c:f>Foaie1!$B$1</c:f>
              <c:strCache>
                <c:ptCount val="1"/>
                <c:pt idx="0">
                  <c:v>Introduction of new products/services on the market</c:v>
                </c:pt>
              </c:strCache>
            </c:strRef>
          </c:tx>
          <c:cat>
            <c:strRef>
              <c:f>Foaie1!$A$2:$A$4</c:f>
              <c:strCache>
                <c:ptCount val="3"/>
                <c:pt idx="0">
                  <c:v>SMEs</c:v>
                </c:pt>
                <c:pt idx="1">
                  <c:v>Public Administration</c:v>
                </c:pt>
                <c:pt idx="2">
                  <c:v>R&amp;D</c:v>
                </c:pt>
              </c:strCache>
            </c:strRef>
          </c:cat>
          <c:val>
            <c:numRef>
              <c:f>Foaie1!$B$2:$B$4</c:f>
              <c:numCache>
                <c:formatCode>0</c:formatCode>
                <c:ptCount val="3"/>
                <c:pt idx="0">
                  <c:v>10</c:v>
                </c:pt>
                <c:pt idx="1">
                  <c:v>7</c:v>
                </c:pt>
                <c:pt idx="2">
                  <c:v>6</c:v>
                </c:pt>
              </c:numCache>
            </c:numRef>
          </c:val>
        </c:ser>
        <c:ser>
          <c:idx val="1"/>
          <c:order val="1"/>
          <c:tx>
            <c:strRef>
              <c:f>Foaie1!$C$1</c:f>
              <c:strCache>
                <c:ptCount val="1"/>
                <c:pt idx="0">
                  <c:v>Enhancing an existing product/service</c:v>
                </c:pt>
              </c:strCache>
            </c:strRef>
          </c:tx>
          <c:cat>
            <c:strRef>
              <c:f>Foaie1!$A$2:$A$4</c:f>
              <c:strCache>
                <c:ptCount val="3"/>
                <c:pt idx="0">
                  <c:v>SMEs</c:v>
                </c:pt>
                <c:pt idx="1">
                  <c:v>Public Administration</c:v>
                </c:pt>
                <c:pt idx="2">
                  <c:v>R&amp;D</c:v>
                </c:pt>
              </c:strCache>
            </c:strRef>
          </c:cat>
          <c:val>
            <c:numRef>
              <c:f>Foaie1!$C$2:$C$4</c:f>
              <c:numCache>
                <c:formatCode>0</c:formatCode>
                <c:ptCount val="3"/>
                <c:pt idx="0">
                  <c:v>6</c:v>
                </c:pt>
                <c:pt idx="1">
                  <c:v>8</c:v>
                </c:pt>
                <c:pt idx="2">
                  <c:v>4</c:v>
                </c:pt>
              </c:numCache>
            </c:numRef>
          </c:val>
        </c:ser>
        <c:ser>
          <c:idx val="2"/>
          <c:order val="2"/>
          <c:tx>
            <c:strRef>
              <c:f>Foaie1!$D$1</c:f>
              <c:strCache>
                <c:ptCount val="1"/>
                <c:pt idx="0">
                  <c:v>Implementing a new process of innovation</c:v>
                </c:pt>
              </c:strCache>
            </c:strRef>
          </c:tx>
          <c:cat>
            <c:strRef>
              <c:f>Foaie1!$A$2:$A$4</c:f>
              <c:strCache>
                <c:ptCount val="3"/>
                <c:pt idx="0">
                  <c:v>SMEs</c:v>
                </c:pt>
                <c:pt idx="1">
                  <c:v>Public Administration</c:v>
                </c:pt>
                <c:pt idx="2">
                  <c:v>R&amp;D</c:v>
                </c:pt>
              </c:strCache>
            </c:strRef>
          </c:cat>
          <c:val>
            <c:numRef>
              <c:f>Foaie1!$D$2:$D$4</c:f>
              <c:numCache>
                <c:formatCode>0</c:formatCode>
                <c:ptCount val="3"/>
                <c:pt idx="0">
                  <c:v>6</c:v>
                </c:pt>
                <c:pt idx="1">
                  <c:v>5</c:v>
                </c:pt>
                <c:pt idx="2">
                  <c:v>4</c:v>
                </c:pt>
              </c:numCache>
            </c:numRef>
          </c:val>
        </c:ser>
        <c:ser>
          <c:idx val="3"/>
          <c:order val="3"/>
          <c:tx>
            <c:strRef>
              <c:f>Foaie1!$E$1</c:f>
              <c:strCache>
                <c:ptCount val="1"/>
                <c:pt idx="0">
                  <c:v>Using new marketing techniques</c:v>
                </c:pt>
              </c:strCache>
            </c:strRef>
          </c:tx>
          <c:cat>
            <c:strRef>
              <c:f>Foaie1!$A$2:$A$4</c:f>
              <c:strCache>
                <c:ptCount val="3"/>
                <c:pt idx="0">
                  <c:v>SMEs</c:v>
                </c:pt>
                <c:pt idx="1">
                  <c:v>Public Administration</c:v>
                </c:pt>
                <c:pt idx="2">
                  <c:v>R&amp;D</c:v>
                </c:pt>
              </c:strCache>
            </c:strRef>
          </c:cat>
          <c:val>
            <c:numRef>
              <c:f>Foaie1!$E$2:$E$4</c:f>
              <c:numCache>
                <c:formatCode>0</c:formatCode>
                <c:ptCount val="3"/>
                <c:pt idx="0">
                  <c:v>3</c:v>
                </c:pt>
                <c:pt idx="1">
                  <c:v>7</c:v>
                </c:pt>
                <c:pt idx="2">
                  <c:v>4</c:v>
                </c:pt>
              </c:numCache>
            </c:numRef>
          </c:val>
        </c:ser>
        <c:ser>
          <c:idx val="4"/>
          <c:order val="4"/>
          <c:tx>
            <c:strRef>
              <c:f>Foaie1!$F$1</c:f>
              <c:strCache>
                <c:ptCount val="1"/>
                <c:pt idx="0">
                  <c:v>Utilization of new organizational methods</c:v>
                </c:pt>
              </c:strCache>
            </c:strRef>
          </c:tx>
          <c:cat>
            <c:strRef>
              <c:f>Foaie1!$A$2:$A$4</c:f>
              <c:strCache>
                <c:ptCount val="3"/>
                <c:pt idx="0">
                  <c:v>SMEs</c:v>
                </c:pt>
                <c:pt idx="1">
                  <c:v>Public Administration</c:v>
                </c:pt>
                <c:pt idx="2">
                  <c:v>R&amp;D</c:v>
                </c:pt>
              </c:strCache>
            </c:strRef>
          </c:cat>
          <c:val>
            <c:numRef>
              <c:f>Foaie1!$F$2:$F$4</c:f>
              <c:numCache>
                <c:formatCode>0</c:formatCode>
                <c:ptCount val="3"/>
                <c:pt idx="0">
                  <c:v>4</c:v>
                </c:pt>
                <c:pt idx="1">
                  <c:v>8</c:v>
                </c:pt>
                <c:pt idx="2">
                  <c:v>4</c:v>
                </c:pt>
              </c:numCache>
            </c:numRef>
          </c:val>
        </c:ser>
        <c:axId val="99784192"/>
        <c:axId val="99786112"/>
      </c:barChart>
      <c:catAx>
        <c:axId val="99784192"/>
        <c:scaling>
          <c:orientation val="minMax"/>
        </c:scaling>
        <c:axPos val="b"/>
        <c:title>
          <c:tx>
            <c:rich>
              <a:bodyPr/>
              <a:lstStyle/>
              <a:p>
                <a:pPr>
                  <a:defRPr/>
                </a:pPr>
                <a:r>
                  <a:rPr lang="ro-RO"/>
                  <a:t>What is innovation?</a:t>
                </a:r>
                <a:endParaRPr lang="vi-VN"/>
              </a:p>
            </c:rich>
          </c:tx>
        </c:title>
        <c:majorTickMark val="none"/>
        <c:tickLblPos val="nextTo"/>
        <c:crossAx val="99786112"/>
        <c:crosses val="autoZero"/>
        <c:auto val="1"/>
        <c:lblAlgn val="ctr"/>
        <c:lblOffset val="100"/>
      </c:catAx>
      <c:valAx>
        <c:axId val="99786112"/>
        <c:scaling>
          <c:orientation val="minMax"/>
        </c:scaling>
        <c:axPos val="l"/>
        <c:majorGridlines/>
        <c:title>
          <c:tx>
            <c:rich>
              <a:bodyPr/>
              <a:lstStyle/>
              <a:p>
                <a:pPr>
                  <a:defRPr/>
                </a:pPr>
                <a:r>
                  <a:rPr lang="ro-RO"/>
                  <a:t>What is innovation?</a:t>
                </a:r>
                <a:endParaRPr lang="vi-VN"/>
              </a:p>
            </c:rich>
          </c:tx>
        </c:title>
        <c:numFmt formatCode="0" sourceLinked="1"/>
        <c:tickLblPos val="nextTo"/>
        <c:crossAx val="9978419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200"/>
            </a:pPr>
            <a:r>
              <a:rPr lang="ro-RO" sz="1200" b="1" i="0" baseline="0"/>
              <a:t>Innovation activities undertaken by SMEs</a:t>
            </a:r>
            <a:endParaRPr lang="en-US" sz="1200" b="1" i="0" baseline="0"/>
          </a:p>
        </c:rich>
      </c:tx>
    </c:title>
    <c:view3D>
      <c:rotX val="40"/>
      <c:rotY val="20"/>
      <c:perspective val="30"/>
    </c:view3D>
    <c:plotArea>
      <c:layout>
        <c:manualLayout>
          <c:layoutTarget val="inner"/>
          <c:xMode val="edge"/>
          <c:yMode val="edge"/>
          <c:x val="7.5834489642879713E-2"/>
          <c:y val="0.14022671570486545"/>
          <c:w val="0.5710993943860686"/>
          <c:h val="0.76058349469376563"/>
        </c:manualLayout>
      </c:layout>
      <c:pie3DChart>
        <c:varyColors val="1"/>
        <c:ser>
          <c:idx val="0"/>
          <c:order val="0"/>
          <c:tx>
            <c:strRef>
              <c:f>Grafice!$C$37</c:f>
              <c:strCache>
                <c:ptCount val="1"/>
                <c:pt idx="0">
                  <c:v>No. of votes</c:v>
                </c:pt>
              </c:strCache>
            </c:strRef>
          </c:tx>
          <c:explosion val="2"/>
          <c:dLbls>
            <c:showPercent val="1"/>
            <c:showLeaderLines val="1"/>
          </c:dLbls>
          <c:cat>
            <c:strRef>
              <c:f>Grafice!$B$38:$B$42</c:f>
              <c:strCache>
                <c:ptCount val="5"/>
                <c:pt idx="0">
                  <c:v>a) Scientific activities</c:v>
                </c:pt>
                <c:pt idx="1">
                  <c:v>b) Technological activities</c:v>
                </c:pt>
                <c:pt idx="2">
                  <c:v>c) Organizational activities</c:v>
                </c:pt>
                <c:pt idx="3">
                  <c:v>d) Financial activities</c:v>
                </c:pt>
                <c:pt idx="4">
                  <c:v>e) Commercial activities</c:v>
                </c:pt>
              </c:strCache>
            </c:strRef>
          </c:cat>
          <c:val>
            <c:numRef>
              <c:f>Grafice!$C$38:$C$42</c:f>
              <c:numCache>
                <c:formatCode>General</c:formatCode>
                <c:ptCount val="5"/>
                <c:pt idx="0">
                  <c:v>0</c:v>
                </c:pt>
                <c:pt idx="1">
                  <c:v>6</c:v>
                </c:pt>
                <c:pt idx="2">
                  <c:v>4</c:v>
                </c:pt>
                <c:pt idx="3">
                  <c:v>1</c:v>
                </c:pt>
                <c:pt idx="4">
                  <c:v>4</c:v>
                </c:pt>
              </c:numCache>
            </c:numRef>
          </c:val>
        </c:ser>
        <c:dLbls>
          <c:showPercent val="1"/>
        </c:dLbls>
      </c:pie3DChart>
    </c:plotArea>
    <c:legend>
      <c:legendPos val="r"/>
      <c:layout>
        <c:manualLayout>
          <c:xMode val="edge"/>
          <c:yMode val="edge"/>
          <c:x val="0.69162006172025747"/>
          <c:y val="0.25497446247406902"/>
          <c:w val="0.29280578230396076"/>
          <c:h val="0.58117972022498021"/>
        </c:manualLayout>
      </c:layout>
    </c:legend>
    <c:plotVisOnly val="1"/>
  </c:chart>
  <c:spPr>
    <a:no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a:t>Utilization rate of new technologies SMEs</a:t>
            </a:r>
            <a:endParaRPr lang="en-US"/>
          </a:p>
        </c:rich>
      </c:tx>
    </c:title>
    <c:view3D>
      <c:rotX val="20"/>
      <c:perspective val="30"/>
    </c:view3D>
    <c:plotArea>
      <c:layout/>
      <c:pie3DChart>
        <c:varyColors val="1"/>
        <c:ser>
          <c:idx val="0"/>
          <c:order val="0"/>
          <c:tx>
            <c:strRef>
              <c:f>Grafice!$C$69</c:f>
              <c:strCache>
                <c:ptCount val="1"/>
                <c:pt idx="0">
                  <c:v>No. of votes</c:v>
                </c:pt>
              </c:strCache>
            </c:strRef>
          </c:tx>
          <c:explosion val="25"/>
          <c:dLbls>
            <c:showCatName val="1"/>
            <c:showPercent val="1"/>
            <c:showLeaderLines val="1"/>
          </c:dLbls>
          <c:cat>
            <c:strRef>
              <c:f>Grafice!$B$70:$B$73</c:f>
              <c:strCache>
                <c:ptCount val="4"/>
                <c:pt idx="0">
                  <c:v>a) 0% - 30%</c:v>
                </c:pt>
                <c:pt idx="1">
                  <c:v>b) 30% - 50%</c:v>
                </c:pt>
                <c:pt idx="2">
                  <c:v>c) 50% - 80%</c:v>
                </c:pt>
                <c:pt idx="3">
                  <c:v>d) 80% - 100%</c:v>
                </c:pt>
              </c:strCache>
            </c:strRef>
          </c:cat>
          <c:val>
            <c:numRef>
              <c:f>Grafice!$C$70:$C$73</c:f>
              <c:numCache>
                <c:formatCode>General</c:formatCode>
                <c:ptCount val="4"/>
                <c:pt idx="0">
                  <c:v>6</c:v>
                </c:pt>
                <c:pt idx="1">
                  <c:v>1</c:v>
                </c:pt>
                <c:pt idx="2">
                  <c:v>1</c:v>
                </c:pt>
                <c:pt idx="3">
                  <c:v>2</c:v>
                </c:pt>
              </c:numCache>
            </c:numRef>
          </c:val>
        </c:ser>
      </c:pie3DChart>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33EAB-A863-469F-992A-8CA688C66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1283</TotalTime>
  <Pages>40</Pages>
  <Words>11984</Words>
  <Characters>69509</Characters>
  <Application>Microsoft Office Word</Application>
  <DocSecurity>0</DocSecurity>
  <Lines>579</Lines>
  <Paragraphs>162</Paragraphs>
  <ScaleCrop>false</ScaleCrop>
  <HeadingPairs>
    <vt:vector size="4" baseType="variant">
      <vt:variant>
        <vt:lpstr>Titlu</vt:lpstr>
      </vt:variant>
      <vt:variant>
        <vt:i4>1</vt:i4>
      </vt:variant>
      <vt:variant>
        <vt:lpstr>Título</vt:lpstr>
      </vt:variant>
      <vt:variant>
        <vt:i4>1</vt:i4>
      </vt:variant>
    </vt:vector>
  </HeadingPairs>
  <TitlesOfParts>
    <vt:vector size="2" baseType="lpstr">
      <vt:lpstr/>
      <vt:lpstr/>
    </vt:vector>
  </TitlesOfParts>
  <Company>DOCUMENTA</Company>
  <LinksUpToDate>false</LinksUpToDate>
  <CharactersWithSpaces>81331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GEMA DIAZ</dc:creator>
  <cp:keywords/>
  <dc:description/>
  <cp:lastModifiedBy>Otilia Radu</cp:lastModifiedBy>
  <cp:revision>76</cp:revision>
  <cp:lastPrinted>2016-04-25T12:48:00Z</cp:lastPrinted>
  <dcterms:created xsi:type="dcterms:W3CDTF">2016-04-23T14:28:00Z</dcterms:created>
  <dcterms:modified xsi:type="dcterms:W3CDTF">2016-04-26T10:28:00Z</dcterms:modified>
</cp:coreProperties>
</file>