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9CA4A" w14:textId="77777777" w:rsidR="00927CE7" w:rsidRPr="00340FA4" w:rsidRDefault="00927CE7" w:rsidP="002A568F">
      <w:pPr>
        <w:spacing w:after="0"/>
        <w:rPr>
          <w:rFonts w:ascii="Times New Roman" w:hAnsi="Times New Roman" w:cs="Times New Roman"/>
          <w:b/>
          <w:u w:val="single"/>
          <w:lang w:val="ro-RO"/>
        </w:rPr>
      </w:pPr>
    </w:p>
    <w:p w14:paraId="13F6E296" w14:textId="77777777" w:rsidR="00927CE7" w:rsidRPr="00340FA4" w:rsidRDefault="00927CE7" w:rsidP="00927CE7">
      <w:pPr>
        <w:tabs>
          <w:tab w:val="left" w:pos="5415"/>
        </w:tabs>
        <w:jc w:val="center"/>
        <w:rPr>
          <w:rFonts w:ascii="Times New Roman" w:hAnsi="Times New Roman" w:cs="Times New Roman"/>
          <w:b/>
          <w:bCs/>
          <w:kern w:val="2"/>
          <w:lang w:val="ro-RO"/>
          <w14:ligatures w14:val="standardContextual"/>
        </w:rPr>
      </w:pPr>
      <w:r w:rsidRPr="00340FA4">
        <w:rPr>
          <w:rFonts w:ascii="Times New Roman" w:hAnsi="Times New Roman" w:cs="Times New Roman"/>
          <w:b/>
          <w:bCs/>
          <w:kern w:val="2"/>
          <w:lang w:val="ro-RO"/>
          <w14:ligatures w14:val="standardContextual"/>
        </w:rPr>
        <w:t>CAIET DE SARCINI</w:t>
      </w:r>
    </w:p>
    <w:p w14:paraId="2302EC57" w14:textId="37DCED11" w:rsidR="006B469C" w:rsidRPr="00340FA4" w:rsidRDefault="0055469B" w:rsidP="003811B8">
      <w:pPr>
        <w:spacing w:after="0"/>
        <w:jc w:val="center"/>
        <w:rPr>
          <w:rFonts w:ascii="Times New Roman" w:hAnsi="Times New Roman" w:cs="Times New Roman"/>
          <w:b/>
          <w:lang w:val="ro-RO"/>
        </w:rPr>
      </w:pPr>
      <w:r w:rsidRPr="00340FA4">
        <w:rPr>
          <w:rFonts w:ascii="Times New Roman" w:hAnsi="Times New Roman" w:cs="Times New Roman"/>
          <w:b/>
          <w:lang w:val="ro-RO"/>
        </w:rPr>
        <w:t xml:space="preserve">Achiziţie </w:t>
      </w:r>
      <w:r w:rsidR="006B469C" w:rsidRPr="00340FA4">
        <w:rPr>
          <w:rFonts w:ascii="Times New Roman" w:hAnsi="Times New Roman" w:cs="Times New Roman"/>
          <w:b/>
          <w:lang w:val="ro-RO"/>
        </w:rPr>
        <w:t>servicii medicale</w:t>
      </w:r>
      <w:r w:rsidR="00FE6E61" w:rsidRPr="00340FA4">
        <w:rPr>
          <w:rFonts w:ascii="Times New Roman" w:hAnsi="Times New Roman" w:cs="Times New Roman"/>
          <w:b/>
          <w:lang w:val="ro-RO"/>
        </w:rPr>
        <w:t>/ servicii asigurare de s</w:t>
      </w:r>
      <w:r w:rsidR="00C21EFB" w:rsidRPr="00340FA4">
        <w:rPr>
          <w:rFonts w:ascii="Times New Roman" w:hAnsi="Times New Roman" w:cs="Times New Roman"/>
          <w:b/>
          <w:lang w:val="ro-RO"/>
        </w:rPr>
        <w:t>ă</w:t>
      </w:r>
      <w:r w:rsidR="00FE6E61" w:rsidRPr="00340FA4">
        <w:rPr>
          <w:rFonts w:ascii="Times New Roman" w:hAnsi="Times New Roman" w:cs="Times New Roman"/>
          <w:b/>
          <w:lang w:val="ro-RO"/>
        </w:rPr>
        <w:t>n</w:t>
      </w:r>
      <w:r w:rsidR="00C21EFB" w:rsidRPr="00340FA4">
        <w:rPr>
          <w:rFonts w:ascii="Times New Roman" w:hAnsi="Times New Roman" w:cs="Times New Roman"/>
          <w:b/>
          <w:lang w:val="ro-RO"/>
        </w:rPr>
        <w:t>ă</w:t>
      </w:r>
      <w:r w:rsidR="00FE6E61" w:rsidRPr="00340FA4">
        <w:rPr>
          <w:rFonts w:ascii="Times New Roman" w:hAnsi="Times New Roman" w:cs="Times New Roman"/>
          <w:b/>
          <w:lang w:val="ro-RO"/>
        </w:rPr>
        <w:t>tate</w:t>
      </w:r>
    </w:p>
    <w:p w14:paraId="1CAC4C5A" w14:textId="6FBDBCEE" w:rsidR="00C53E36" w:rsidRPr="00340FA4" w:rsidRDefault="002561D2" w:rsidP="003811B8">
      <w:pPr>
        <w:spacing w:after="0"/>
        <w:jc w:val="center"/>
        <w:rPr>
          <w:rFonts w:ascii="Times New Roman" w:hAnsi="Times New Roman" w:cs="Times New Roman"/>
          <w:b/>
          <w:bCs/>
          <w:lang w:val="ro-RO"/>
        </w:rPr>
      </w:pPr>
      <w:r w:rsidRPr="00340FA4">
        <w:rPr>
          <w:rFonts w:ascii="Times New Roman" w:hAnsi="Times New Roman" w:cs="Times New Roman"/>
          <w:b/>
          <w:bCs/>
          <w:lang w:val="ro-RO"/>
        </w:rPr>
        <w:t xml:space="preserve">Total estimat </w:t>
      </w:r>
      <w:r w:rsidR="00906BB5" w:rsidRPr="00340FA4">
        <w:rPr>
          <w:rFonts w:ascii="Times New Roman" w:hAnsi="Times New Roman" w:cs="Times New Roman"/>
          <w:b/>
          <w:bCs/>
          <w:lang w:val="ro-RO"/>
        </w:rPr>
        <w:t>532.000,00</w:t>
      </w:r>
      <w:r w:rsidR="004249D3" w:rsidRPr="00340FA4">
        <w:rPr>
          <w:rFonts w:ascii="Times New Roman" w:hAnsi="Times New Roman" w:cs="Times New Roman"/>
          <w:b/>
          <w:bCs/>
          <w:lang w:val="ro-RO"/>
        </w:rPr>
        <w:t xml:space="preserve"> </w:t>
      </w:r>
      <w:r w:rsidR="00927CE7" w:rsidRPr="00340FA4">
        <w:rPr>
          <w:rFonts w:ascii="Times New Roman" w:hAnsi="Times New Roman" w:cs="Times New Roman"/>
          <w:b/>
          <w:bCs/>
          <w:lang w:val="ro-RO"/>
        </w:rPr>
        <w:t>–</w:t>
      </w:r>
      <w:r w:rsidRPr="00340FA4">
        <w:rPr>
          <w:rFonts w:ascii="Times New Roman" w:hAnsi="Times New Roman" w:cs="Times New Roman"/>
          <w:b/>
          <w:bCs/>
          <w:lang w:val="ro-RO"/>
        </w:rPr>
        <w:t xml:space="preserve"> </w:t>
      </w:r>
      <w:r w:rsidR="00BA1552" w:rsidRPr="00340FA4">
        <w:rPr>
          <w:rFonts w:ascii="Times New Roman" w:hAnsi="Times New Roman" w:cs="Times New Roman"/>
          <w:b/>
          <w:bCs/>
          <w:lang w:val="ro-RO"/>
        </w:rPr>
        <w:t>lei</w:t>
      </w:r>
    </w:p>
    <w:p w14:paraId="01A8FA77" w14:textId="77777777" w:rsidR="00927CE7" w:rsidRPr="00340FA4" w:rsidRDefault="00927CE7" w:rsidP="003811B8">
      <w:pPr>
        <w:spacing w:after="0"/>
        <w:jc w:val="center"/>
        <w:rPr>
          <w:rFonts w:ascii="Times New Roman" w:hAnsi="Times New Roman" w:cs="Times New Roman"/>
          <w:b/>
          <w:bCs/>
          <w:lang w:val="ro-RO"/>
        </w:rPr>
      </w:pPr>
    </w:p>
    <w:p w14:paraId="3D5DA5B8" w14:textId="77777777" w:rsidR="00927CE7" w:rsidRPr="00340FA4" w:rsidRDefault="00927CE7" w:rsidP="002A568F">
      <w:pPr>
        <w:spacing w:after="0"/>
        <w:rPr>
          <w:rFonts w:ascii="Times New Roman" w:hAnsi="Times New Roman" w:cs="Times New Roman"/>
          <w:b/>
          <w:bCs/>
          <w:lang w:val="ro-RO"/>
        </w:rPr>
      </w:pPr>
    </w:p>
    <w:p w14:paraId="62E88EC2" w14:textId="77777777" w:rsidR="00927CE7" w:rsidRPr="00340FA4" w:rsidRDefault="00927CE7" w:rsidP="003811B8">
      <w:pPr>
        <w:spacing w:after="0"/>
        <w:jc w:val="center"/>
        <w:rPr>
          <w:rFonts w:ascii="Times New Roman" w:hAnsi="Times New Roman" w:cs="Times New Roman"/>
          <w:b/>
          <w:bCs/>
          <w:lang w:val="ro-RO"/>
        </w:rPr>
      </w:pPr>
    </w:p>
    <w:p w14:paraId="633E91C8" w14:textId="4F690CF4" w:rsidR="00756587" w:rsidRPr="00340FA4" w:rsidRDefault="00756587" w:rsidP="009418FE">
      <w:pPr>
        <w:pStyle w:val="Listparagraf"/>
        <w:numPr>
          <w:ilvl w:val="0"/>
          <w:numId w:val="27"/>
        </w:numPr>
        <w:jc w:val="both"/>
        <w:rPr>
          <w:b/>
          <w:bCs/>
          <w:sz w:val="22"/>
          <w:szCs w:val="22"/>
        </w:rPr>
      </w:pPr>
      <w:r w:rsidRPr="00340FA4">
        <w:rPr>
          <w:b/>
          <w:bCs/>
          <w:sz w:val="22"/>
          <w:szCs w:val="22"/>
        </w:rPr>
        <w:t>Introducere</w:t>
      </w:r>
    </w:p>
    <w:p w14:paraId="1850B67C" w14:textId="77777777" w:rsidR="005420E4" w:rsidRPr="00340FA4" w:rsidRDefault="005420E4" w:rsidP="009418FE">
      <w:pPr>
        <w:spacing w:line="240" w:lineRule="auto"/>
        <w:jc w:val="both"/>
        <w:rPr>
          <w:rFonts w:ascii="Times New Roman" w:hAnsi="Times New Roman" w:cs="Times New Roman"/>
          <w:lang w:val="ro-RO"/>
        </w:rPr>
      </w:pPr>
    </w:p>
    <w:p w14:paraId="590CCCBB" w14:textId="09677058" w:rsidR="005420E4" w:rsidRPr="00340FA4" w:rsidRDefault="00927CE7" w:rsidP="009418FE">
      <w:pPr>
        <w:spacing w:line="240" w:lineRule="auto"/>
        <w:jc w:val="both"/>
        <w:rPr>
          <w:rFonts w:ascii="Times New Roman" w:hAnsi="Times New Roman" w:cs="Times New Roman"/>
          <w:lang w:val="ro-RO"/>
        </w:rPr>
      </w:pPr>
      <w:r w:rsidRPr="00340FA4">
        <w:rPr>
          <w:rFonts w:ascii="Times New Roman" w:hAnsi="Times New Roman" w:cs="Times New Roman"/>
          <w:lang w:val="ro-RO"/>
        </w:rPr>
        <w:t>Caietul de sarcini face parte integrantă din</w:t>
      </w:r>
      <w:r w:rsidR="005420E4" w:rsidRPr="00340FA4">
        <w:rPr>
          <w:rFonts w:ascii="Times New Roman" w:hAnsi="Times New Roman" w:cs="Times New Roman"/>
          <w:lang w:val="ro-RO"/>
        </w:rPr>
        <w:t xml:space="preserve"> documentele care stau la baza achiziției directe de servicii medicale și/sau servicii de asigurare de sănătate și reprezintă ansamblul cerințelor pe baza cărora ofertantul își elaborează propunerea tehnică.</w:t>
      </w:r>
    </w:p>
    <w:p w14:paraId="1D273CB2" w14:textId="3D683DD4" w:rsidR="005420E4" w:rsidRPr="00340FA4" w:rsidRDefault="005420E4" w:rsidP="009418FE">
      <w:pPr>
        <w:spacing w:line="240" w:lineRule="auto"/>
        <w:jc w:val="both"/>
        <w:rPr>
          <w:rFonts w:ascii="Times New Roman" w:hAnsi="Times New Roman" w:cs="Times New Roman"/>
          <w:lang w:val="ro-RO"/>
        </w:rPr>
      </w:pPr>
      <w:r w:rsidRPr="00340FA4">
        <w:rPr>
          <w:rFonts w:ascii="Times New Roman" w:hAnsi="Times New Roman" w:cs="Times New Roman"/>
          <w:lang w:val="ro-RO"/>
        </w:rPr>
        <w:t>Acesta include, în mod obligatoriu, specificațiile tehnice necesare, care definesc – fără a se limita la acestea – caracteristicile și nivelul calitativ solicitat pentru serviciile ce urmează a fi achiziționate</w:t>
      </w:r>
    </w:p>
    <w:p w14:paraId="60706D9F" w14:textId="62D4E069" w:rsidR="005420E4" w:rsidRPr="00340FA4" w:rsidRDefault="00927CE7" w:rsidP="00756587">
      <w:pPr>
        <w:jc w:val="both"/>
        <w:rPr>
          <w:rFonts w:ascii="Times New Roman" w:hAnsi="Times New Roman" w:cs="Times New Roman"/>
          <w:b/>
          <w:lang w:val="ro-RO"/>
        </w:rPr>
      </w:pPr>
      <w:r w:rsidRPr="00340FA4">
        <w:rPr>
          <w:rFonts w:ascii="Times New Roman" w:hAnsi="Times New Roman" w:cs="Times New Roman"/>
          <w:lang w:val="ro-RO"/>
        </w:rPr>
        <w:t xml:space="preserve">În cadrul acestei </w:t>
      </w:r>
      <w:r w:rsidR="00467742" w:rsidRPr="00340FA4">
        <w:rPr>
          <w:rFonts w:ascii="Times New Roman" w:hAnsi="Times New Roman" w:cs="Times New Roman"/>
          <w:lang w:val="ro-RO"/>
        </w:rPr>
        <w:t>achiziții</w:t>
      </w:r>
      <w:r w:rsidRPr="00340FA4">
        <w:rPr>
          <w:rFonts w:ascii="Times New Roman" w:hAnsi="Times New Roman" w:cs="Times New Roman"/>
          <w:lang w:val="ro-RO"/>
        </w:rPr>
        <w:t xml:space="preserve">, </w:t>
      </w:r>
      <w:r w:rsidR="00132736" w:rsidRPr="00340FA4">
        <w:rPr>
          <w:rFonts w:ascii="Times New Roman" w:hAnsi="Times New Roman" w:cs="Times New Roman"/>
          <w:lang w:val="ro-RO"/>
        </w:rPr>
        <w:t>Agenția</w:t>
      </w:r>
      <w:r w:rsidRPr="00340FA4">
        <w:rPr>
          <w:rFonts w:ascii="Times New Roman" w:hAnsi="Times New Roman" w:cs="Times New Roman"/>
          <w:lang w:val="ro-RO"/>
        </w:rPr>
        <w:t xml:space="preserve"> pentru Dezvol</w:t>
      </w:r>
      <w:r w:rsidR="00132736">
        <w:rPr>
          <w:rFonts w:ascii="Times New Roman" w:hAnsi="Times New Roman" w:cs="Times New Roman"/>
          <w:lang w:val="ro-RO"/>
        </w:rPr>
        <w:t>t</w:t>
      </w:r>
      <w:r w:rsidRPr="00340FA4">
        <w:rPr>
          <w:rFonts w:ascii="Times New Roman" w:hAnsi="Times New Roman" w:cs="Times New Roman"/>
          <w:lang w:val="ro-RO"/>
        </w:rPr>
        <w:t xml:space="preserve">are Regională Sud Muntenia </w:t>
      </w:r>
      <w:r w:rsidR="005420E4" w:rsidRPr="00340FA4">
        <w:rPr>
          <w:rFonts w:ascii="Times New Roman" w:hAnsi="Times New Roman" w:cs="Times New Roman"/>
          <w:lang w:val="ro-RO"/>
        </w:rPr>
        <w:t xml:space="preserve">are calitatea de </w:t>
      </w:r>
      <w:r w:rsidR="00467742" w:rsidRPr="00340FA4">
        <w:rPr>
          <w:rFonts w:ascii="Times New Roman" w:hAnsi="Times New Roman" w:cs="Times New Roman"/>
          <w:iCs/>
          <w:lang w:val="ro-RO"/>
        </w:rPr>
        <w:t>achizitor</w:t>
      </w:r>
      <w:r w:rsidR="00756587" w:rsidRPr="00340FA4">
        <w:rPr>
          <w:rFonts w:ascii="Times New Roman" w:hAnsi="Times New Roman" w:cs="Times New Roman"/>
          <w:iCs/>
          <w:lang w:val="ro-RO"/>
        </w:rPr>
        <w:t>/contractant</w:t>
      </w:r>
      <w:r w:rsidRPr="00340FA4">
        <w:rPr>
          <w:rFonts w:ascii="Times New Roman" w:hAnsi="Times New Roman" w:cs="Times New Roman"/>
          <w:lang w:val="ro-RO"/>
        </w:rPr>
        <w:t>.</w:t>
      </w:r>
      <w:r w:rsidRPr="00340FA4">
        <w:rPr>
          <w:rFonts w:ascii="Times New Roman" w:hAnsi="Times New Roman" w:cs="Times New Roman"/>
          <w:b/>
          <w:lang w:val="ro-RO"/>
        </w:rPr>
        <w:t xml:space="preserve"> </w:t>
      </w:r>
      <w:r w:rsidR="005420E4" w:rsidRPr="00340FA4">
        <w:rPr>
          <w:rFonts w:ascii="Times New Roman" w:hAnsi="Times New Roman" w:cs="Times New Roman"/>
          <w:bCs/>
          <w:lang w:val="ro-RO"/>
        </w:rPr>
        <w:t>Orice activitate descrisă într-un capitol al Caietului de Sarcini și neprecizată în mod expres în alte secțiuni se interpretează ca fiind aplicabilă oriunde este necesar, pentru asigurarea îndeplinirii în integralitate a obiectului achiziției.</w:t>
      </w:r>
    </w:p>
    <w:p w14:paraId="056F2E8D" w14:textId="31B6F525" w:rsidR="00F81977" w:rsidRPr="00340FA4" w:rsidRDefault="00F81977" w:rsidP="009418FE">
      <w:pPr>
        <w:pStyle w:val="Listparagraf"/>
        <w:numPr>
          <w:ilvl w:val="0"/>
          <w:numId w:val="27"/>
        </w:numPr>
        <w:rPr>
          <w:b/>
          <w:bCs/>
          <w:sz w:val="22"/>
          <w:szCs w:val="22"/>
        </w:rPr>
      </w:pPr>
      <w:r w:rsidRPr="00340FA4">
        <w:rPr>
          <w:b/>
          <w:bCs/>
          <w:sz w:val="22"/>
          <w:szCs w:val="22"/>
        </w:rPr>
        <w:t xml:space="preserve">Contextul realizării </w:t>
      </w:r>
      <w:r w:rsidR="00132736">
        <w:rPr>
          <w:b/>
          <w:bCs/>
          <w:sz w:val="22"/>
          <w:szCs w:val="22"/>
        </w:rPr>
        <w:t>achiziției.</w:t>
      </w:r>
    </w:p>
    <w:p w14:paraId="3B1D9E44" w14:textId="6ACD89AB" w:rsidR="00F81977" w:rsidRPr="00340FA4" w:rsidRDefault="00132736" w:rsidP="007A6572">
      <w:pPr>
        <w:ind w:firstLine="360"/>
        <w:jc w:val="both"/>
        <w:rPr>
          <w:rFonts w:ascii="Times New Roman" w:hAnsi="Times New Roman" w:cs="Times New Roman"/>
          <w:lang w:val="ro-RO"/>
        </w:rPr>
      </w:pPr>
      <w:r w:rsidRPr="00340FA4">
        <w:rPr>
          <w:rFonts w:ascii="Times New Roman" w:hAnsi="Times New Roman" w:cs="Times New Roman"/>
          <w:lang w:val="ro-RO"/>
        </w:rPr>
        <w:t>Agenția</w:t>
      </w:r>
      <w:r w:rsidR="00756587" w:rsidRPr="00340FA4">
        <w:rPr>
          <w:rFonts w:ascii="Times New Roman" w:hAnsi="Times New Roman" w:cs="Times New Roman"/>
          <w:lang w:val="ro-RO"/>
        </w:rPr>
        <w:t xml:space="preserve"> pentru </w:t>
      </w:r>
      <w:r w:rsidRPr="00340FA4">
        <w:rPr>
          <w:rFonts w:ascii="Times New Roman" w:hAnsi="Times New Roman" w:cs="Times New Roman"/>
          <w:lang w:val="ro-RO"/>
        </w:rPr>
        <w:t>Dezvoltare</w:t>
      </w:r>
      <w:r w:rsidR="00756587" w:rsidRPr="00340FA4">
        <w:rPr>
          <w:rFonts w:ascii="Times New Roman" w:hAnsi="Times New Roman" w:cs="Times New Roman"/>
          <w:lang w:val="ro-RO"/>
        </w:rPr>
        <w:t xml:space="preserve"> Regională Sud Muntenia</w:t>
      </w:r>
      <w:r w:rsidR="00F81977" w:rsidRPr="00340FA4">
        <w:rPr>
          <w:rFonts w:ascii="Times New Roman" w:hAnsi="Times New Roman" w:cs="Times New Roman"/>
          <w:lang w:val="ro-RO"/>
        </w:rPr>
        <w:t xml:space="preserve"> va utiliza serviciile solicitate prin prezentul caiet de sarcini pentru </w:t>
      </w:r>
      <w:r w:rsidR="007A6572" w:rsidRPr="00340FA4">
        <w:rPr>
          <w:rFonts w:ascii="Times New Roman" w:hAnsi="Times New Roman" w:cs="Times New Roman"/>
          <w:lang w:val="ro-RO"/>
        </w:rPr>
        <w:t xml:space="preserve">a sprijini refacerea stării de sănătate a angajaților </w:t>
      </w:r>
      <w:r w:rsidR="00756587" w:rsidRPr="00340FA4">
        <w:rPr>
          <w:rFonts w:ascii="Times New Roman" w:hAnsi="Times New Roman" w:cs="Times New Roman"/>
          <w:lang w:val="ro-RO"/>
        </w:rPr>
        <w:t>săi</w:t>
      </w:r>
      <w:r w:rsidR="007A6572" w:rsidRPr="00340FA4">
        <w:rPr>
          <w:rFonts w:ascii="Times New Roman" w:hAnsi="Times New Roman" w:cs="Times New Roman"/>
          <w:lang w:val="ro-RO"/>
        </w:rPr>
        <w:t>, în conformitate cu prevederile Contractului Colectiv de muncă</w:t>
      </w:r>
      <w:r w:rsidR="00F81977" w:rsidRPr="00340FA4">
        <w:rPr>
          <w:rFonts w:ascii="Times New Roman" w:hAnsi="Times New Roman" w:cs="Times New Roman"/>
          <w:lang w:val="ro-RO"/>
        </w:rPr>
        <w:t>, pe o perioadă de 12 luni.</w:t>
      </w:r>
      <w:r w:rsidR="007A6572" w:rsidRPr="00340FA4">
        <w:rPr>
          <w:rFonts w:ascii="Times New Roman" w:hAnsi="Times New Roman" w:cs="Times New Roman"/>
          <w:lang w:val="ro-RO"/>
        </w:rPr>
        <w:t xml:space="preserve"> </w:t>
      </w:r>
      <w:r w:rsidR="00F81977" w:rsidRPr="00340FA4">
        <w:rPr>
          <w:rFonts w:ascii="Times New Roman" w:hAnsi="Times New Roman" w:cs="Times New Roman"/>
          <w:lang w:val="ro-RO"/>
        </w:rPr>
        <w:t>A</w:t>
      </w:r>
      <w:r w:rsidR="00756587" w:rsidRPr="00340FA4">
        <w:rPr>
          <w:rFonts w:ascii="Times New Roman" w:hAnsi="Times New Roman" w:cs="Times New Roman"/>
          <w:lang w:val="ro-RO"/>
        </w:rPr>
        <w:t>genția</w:t>
      </w:r>
      <w:r w:rsidR="00F81977" w:rsidRPr="00340FA4">
        <w:rPr>
          <w:rFonts w:ascii="Times New Roman" w:hAnsi="Times New Roman" w:cs="Times New Roman"/>
          <w:lang w:val="ro-RO"/>
        </w:rPr>
        <w:t xml:space="preserve"> are </w:t>
      </w:r>
      <w:r w:rsidR="00467742" w:rsidRPr="00340FA4">
        <w:rPr>
          <w:rFonts w:ascii="Times New Roman" w:hAnsi="Times New Roman" w:cs="Times New Roman"/>
          <w:lang w:val="ro-RO"/>
        </w:rPr>
        <w:t xml:space="preserve">încheiat </w:t>
      </w:r>
      <w:r w:rsidR="00F81977" w:rsidRPr="00340FA4">
        <w:rPr>
          <w:rFonts w:ascii="Times New Roman" w:hAnsi="Times New Roman" w:cs="Times New Roman"/>
          <w:lang w:val="ro-RO"/>
        </w:rPr>
        <w:t xml:space="preserve">în prezent </w:t>
      </w:r>
      <w:r w:rsidR="007A6572" w:rsidRPr="00340FA4">
        <w:rPr>
          <w:rFonts w:ascii="Times New Roman" w:hAnsi="Times New Roman" w:cs="Times New Roman"/>
          <w:lang w:val="ro-RO"/>
        </w:rPr>
        <w:t>un contract de prest</w:t>
      </w:r>
      <w:r w:rsidR="00756587" w:rsidRPr="00340FA4">
        <w:rPr>
          <w:rFonts w:ascii="Times New Roman" w:hAnsi="Times New Roman" w:cs="Times New Roman"/>
          <w:lang w:val="ro-RO"/>
        </w:rPr>
        <w:t>ă</w:t>
      </w:r>
      <w:r w:rsidR="007A6572" w:rsidRPr="00340FA4">
        <w:rPr>
          <w:rFonts w:ascii="Times New Roman" w:hAnsi="Times New Roman" w:cs="Times New Roman"/>
          <w:lang w:val="ro-RO"/>
        </w:rPr>
        <w:t>r</w:t>
      </w:r>
      <w:r w:rsidR="00467742" w:rsidRPr="00340FA4">
        <w:rPr>
          <w:rFonts w:ascii="Times New Roman" w:hAnsi="Times New Roman" w:cs="Times New Roman"/>
          <w:lang w:val="ro-RO"/>
        </w:rPr>
        <w:t>i</w:t>
      </w:r>
      <w:r w:rsidR="007A6572" w:rsidRPr="00340FA4">
        <w:rPr>
          <w:rFonts w:ascii="Times New Roman" w:hAnsi="Times New Roman" w:cs="Times New Roman"/>
          <w:lang w:val="ro-RO"/>
        </w:rPr>
        <w:t xml:space="preserve"> </w:t>
      </w:r>
      <w:r w:rsidR="00467742" w:rsidRPr="00340FA4">
        <w:rPr>
          <w:rFonts w:ascii="Times New Roman" w:hAnsi="Times New Roman" w:cs="Times New Roman"/>
          <w:bCs/>
          <w:lang w:val="ro-RO"/>
        </w:rPr>
        <w:t>servicii medicale/ servicii asigurare de sănătate</w:t>
      </w:r>
      <w:r w:rsidR="007A6572" w:rsidRPr="00340FA4">
        <w:rPr>
          <w:rFonts w:ascii="Times New Roman" w:hAnsi="Times New Roman" w:cs="Times New Roman"/>
          <w:lang w:val="ro-RO"/>
        </w:rPr>
        <w:t>, care va expira la sfâ</w:t>
      </w:r>
      <w:r w:rsidR="00EA6EBF" w:rsidRPr="00340FA4">
        <w:rPr>
          <w:rFonts w:ascii="Times New Roman" w:hAnsi="Times New Roman" w:cs="Times New Roman"/>
          <w:lang w:val="ro-RO"/>
        </w:rPr>
        <w:t>r</w:t>
      </w:r>
      <w:r w:rsidR="007A6572" w:rsidRPr="00340FA4">
        <w:rPr>
          <w:rFonts w:ascii="Times New Roman" w:hAnsi="Times New Roman" w:cs="Times New Roman"/>
          <w:lang w:val="ro-RO"/>
        </w:rPr>
        <w:t xml:space="preserve">șitul lunii </w:t>
      </w:r>
      <w:r w:rsidR="00906BB5" w:rsidRPr="00340FA4">
        <w:rPr>
          <w:rFonts w:ascii="Times New Roman" w:hAnsi="Times New Roman" w:cs="Times New Roman"/>
          <w:lang w:val="ro-RO"/>
        </w:rPr>
        <w:t>decembrie 2025</w:t>
      </w:r>
      <w:r w:rsidR="007A6572" w:rsidRPr="00340FA4">
        <w:rPr>
          <w:rFonts w:ascii="Times New Roman" w:hAnsi="Times New Roman" w:cs="Times New Roman"/>
          <w:lang w:val="ro-RO"/>
        </w:rPr>
        <w:t xml:space="preserve">. </w:t>
      </w:r>
      <w:r w:rsidR="00F81977" w:rsidRPr="00340FA4">
        <w:rPr>
          <w:rFonts w:ascii="Times New Roman" w:hAnsi="Times New Roman" w:cs="Times New Roman"/>
          <w:lang w:val="ro-RO"/>
        </w:rPr>
        <w:t xml:space="preserve">În acest context se impune organizarea unei </w:t>
      </w:r>
      <w:r w:rsidR="00467742" w:rsidRPr="00340FA4">
        <w:rPr>
          <w:rFonts w:ascii="Times New Roman" w:hAnsi="Times New Roman" w:cs="Times New Roman"/>
          <w:lang w:val="ro-RO"/>
        </w:rPr>
        <w:t>noi</w:t>
      </w:r>
      <w:r w:rsidR="00F81977" w:rsidRPr="00340FA4">
        <w:rPr>
          <w:rFonts w:ascii="Times New Roman" w:hAnsi="Times New Roman" w:cs="Times New Roman"/>
          <w:lang w:val="ro-RO"/>
        </w:rPr>
        <w:t xml:space="preserve"> achizi</w:t>
      </w:r>
      <w:r w:rsidR="007A6572" w:rsidRPr="00340FA4">
        <w:rPr>
          <w:rFonts w:ascii="Times New Roman" w:hAnsi="Times New Roman" w:cs="Times New Roman"/>
          <w:lang w:val="ro-RO"/>
        </w:rPr>
        <w:t>ț</w:t>
      </w:r>
      <w:r w:rsidR="00F81977" w:rsidRPr="00340FA4">
        <w:rPr>
          <w:rFonts w:ascii="Times New Roman" w:hAnsi="Times New Roman" w:cs="Times New Roman"/>
          <w:lang w:val="ro-RO"/>
        </w:rPr>
        <w:t>i</w:t>
      </w:r>
      <w:r w:rsidR="00467742" w:rsidRPr="00340FA4">
        <w:rPr>
          <w:rFonts w:ascii="Times New Roman" w:hAnsi="Times New Roman" w:cs="Times New Roman"/>
          <w:lang w:val="ro-RO"/>
        </w:rPr>
        <w:t>i</w:t>
      </w:r>
      <w:r w:rsidR="00F81977" w:rsidRPr="00340FA4">
        <w:rPr>
          <w:rFonts w:ascii="Times New Roman" w:hAnsi="Times New Roman" w:cs="Times New Roman"/>
          <w:lang w:val="ro-RO"/>
        </w:rPr>
        <w:t xml:space="preserve"> care să asigure </w:t>
      </w:r>
      <w:r w:rsidR="00467742" w:rsidRPr="00340FA4">
        <w:rPr>
          <w:rFonts w:ascii="Times New Roman" w:hAnsi="Times New Roman" w:cs="Times New Roman"/>
          <w:lang w:val="ro-RO"/>
        </w:rPr>
        <w:t>serviciile medicale</w:t>
      </w:r>
      <w:r w:rsidR="00F81977" w:rsidRPr="00340FA4">
        <w:rPr>
          <w:rFonts w:ascii="Times New Roman" w:hAnsi="Times New Roman" w:cs="Times New Roman"/>
          <w:lang w:val="ro-RO"/>
        </w:rPr>
        <w:t xml:space="preserve"> pentru o perioadă de </w:t>
      </w:r>
      <w:r w:rsidR="00467742" w:rsidRPr="00340FA4">
        <w:rPr>
          <w:rFonts w:ascii="Times New Roman" w:hAnsi="Times New Roman" w:cs="Times New Roman"/>
          <w:lang w:val="ro-RO"/>
        </w:rPr>
        <w:t>12</w:t>
      </w:r>
      <w:r w:rsidR="00F81977" w:rsidRPr="00340FA4">
        <w:rPr>
          <w:rFonts w:ascii="Times New Roman" w:hAnsi="Times New Roman" w:cs="Times New Roman"/>
          <w:lang w:val="ro-RO"/>
        </w:rPr>
        <w:t xml:space="preserve"> luni.</w:t>
      </w:r>
    </w:p>
    <w:p w14:paraId="404E8435" w14:textId="3540D10F" w:rsidR="00756587" w:rsidRPr="00340FA4" w:rsidRDefault="0001083D" w:rsidP="00756587">
      <w:pPr>
        <w:pStyle w:val="Listparagraf"/>
        <w:numPr>
          <w:ilvl w:val="1"/>
          <w:numId w:val="27"/>
        </w:numPr>
        <w:rPr>
          <w:b/>
          <w:bCs/>
          <w:sz w:val="22"/>
          <w:szCs w:val="22"/>
        </w:rPr>
      </w:pPr>
      <w:r w:rsidRPr="00340FA4">
        <w:rPr>
          <w:b/>
          <w:bCs/>
          <w:sz w:val="22"/>
          <w:szCs w:val="22"/>
        </w:rPr>
        <w:t xml:space="preserve"> </w:t>
      </w:r>
      <w:r w:rsidR="00756587" w:rsidRPr="00340FA4">
        <w:rPr>
          <w:b/>
          <w:bCs/>
          <w:sz w:val="22"/>
          <w:szCs w:val="22"/>
        </w:rPr>
        <w:t>Informații despre achizitor/contractant</w:t>
      </w:r>
    </w:p>
    <w:p w14:paraId="029A26D2" w14:textId="2DB4ABE0" w:rsidR="00AB6314" w:rsidRPr="00340FA4" w:rsidRDefault="00D5147E" w:rsidP="009418FE">
      <w:pPr>
        <w:spacing w:before="120" w:after="120" w:line="276" w:lineRule="auto"/>
        <w:ind w:firstLine="360"/>
        <w:jc w:val="both"/>
        <w:rPr>
          <w:rFonts w:ascii="Times New Roman" w:hAnsi="Times New Roman" w:cs="Times New Roman"/>
          <w:lang w:val="ro-RO"/>
        </w:rPr>
      </w:pPr>
      <w:r w:rsidRPr="00340FA4">
        <w:rPr>
          <w:rFonts w:ascii="Times New Roman" w:hAnsi="Times New Roman" w:cs="Times New Roman"/>
          <w:lang w:val="ro-RO"/>
        </w:rPr>
        <w:t>Conform ștatului de funcții aferent anului 202</w:t>
      </w:r>
      <w:r w:rsidR="00906BB5" w:rsidRPr="00340FA4">
        <w:rPr>
          <w:rFonts w:ascii="Times New Roman" w:hAnsi="Times New Roman" w:cs="Times New Roman"/>
          <w:lang w:val="ro-RO"/>
        </w:rPr>
        <w:t>6</w:t>
      </w:r>
      <w:r w:rsidRPr="00340FA4">
        <w:rPr>
          <w:rFonts w:ascii="Times New Roman" w:hAnsi="Times New Roman" w:cs="Times New Roman"/>
          <w:lang w:val="ro-RO"/>
        </w:rPr>
        <w:t xml:space="preserve">, personalul </w:t>
      </w:r>
      <w:r w:rsidR="00132736" w:rsidRPr="00340FA4">
        <w:rPr>
          <w:rFonts w:ascii="Times New Roman" w:hAnsi="Times New Roman" w:cs="Times New Roman"/>
          <w:lang w:val="ro-RO"/>
        </w:rPr>
        <w:t>Agenției</w:t>
      </w:r>
      <w:r w:rsidRPr="00340FA4">
        <w:rPr>
          <w:rFonts w:ascii="Times New Roman" w:hAnsi="Times New Roman" w:cs="Times New Roman"/>
          <w:lang w:val="ro-RO"/>
        </w:rPr>
        <w:t xml:space="preserve"> pentru Dezvoltare Regională</w:t>
      </w:r>
      <w:r w:rsidR="005F30FD" w:rsidRPr="00340FA4">
        <w:rPr>
          <w:rFonts w:ascii="Times New Roman" w:hAnsi="Times New Roman" w:cs="Times New Roman"/>
          <w:lang w:val="ro-RO"/>
        </w:rPr>
        <w:t xml:space="preserve"> este de aproximativ </w:t>
      </w:r>
      <w:r w:rsidR="00B63725" w:rsidRPr="00340FA4">
        <w:rPr>
          <w:rFonts w:ascii="Times New Roman" w:hAnsi="Times New Roman" w:cs="Times New Roman"/>
          <w:lang w:val="ro-RO"/>
        </w:rPr>
        <w:t>207</w:t>
      </w:r>
      <w:r w:rsidR="00B63725" w:rsidRPr="00340FA4">
        <w:rPr>
          <w:rFonts w:ascii="Times New Roman" w:hAnsi="Times New Roman" w:cs="Times New Roman"/>
          <w:color w:val="EE0000"/>
          <w:lang w:val="ro-RO"/>
        </w:rPr>
        <w:t xml:space="preserve"> </w:t>
      </w:r>
      <w:r w:rsidR="005F30FD" w:rsidRPr="00340FA4">
        <w:rPr>
          <w:rFonts w:ascii="Times New Roman" w:hAnsi="Times New Roman" w:cs="Times New Roman"/>
          <w:lang w:val="ro-RO"/>
        </w:rPr>
        <w:t xml:space="preserve">persoane și poate atinge un număr de </w:t>
      </w:r>
      <w:r w:rsidR="00906BB5" w:rsidRPr="00340FA4">
        <w:rPr>
          <w:rFonts w:ascii="Times New Roman" w:hAnsi="Times New Roman" w:cs="Times New Roman"/>
          <w:lang w:val="ro-RO"/>
        </w:rPr>
        <w:t>280</w:t>
      </w:r>
      <w:r w:rsidR="005F30FD" w:rsidRPr="00340FA4">
        <w:rPr>
          <w:rFonts w:ascii="Times New Roman" w:hAnsi="Times New Roman" w:cs="Times New Roman"/>
          <w:lang w:val="ro-RO"/>
        </w:rPr>
        <w:t xml:space="preserve"> persoane</w:t>
      </w:r>
      <w:r w:rsidRPr="00340FA4">
        <w:rPr>
          <w:rFonts w:ascii="Times New Roman" w:hAnsi="Times New Roman" w:cs="Times New Roman"/>
          <w:lang w:val="ro-RO"/>
        </w:rPr>
        <w:t xml:space="preserve">, valoarea maximă alocată/angajat </w:t>
      </w:r>
      <w:r w:rsidR="005F30FD" w:rsidRPr="00340FA4">
        <w:rPr>
          <w:rFonts w:ascii="Times New Roman" w:hAnsi="Times New Roman" w:cs="Times New Roman"/>
          <w:lang w:val="ro-RO"/>
        </w:rPr>
        <w:t>fiind de</w:t>
      </w:r>
      <w:r w:rsidRPr="00340FA4">
        <w:rPr>
          <w:rFonts w:ascii="Times New Roman" w:hAnsi="Times New Roman" w:cs="Times New Roman"/>
          <w:lang w:val="ro-RO"/>
        </w:rPr>
        <w:t xml:space="preserve"> 1.</w:t>
      </w:r>
      <w:r w:rsidR="00906BB5" w:rsidRPr="00340FA4">
        <w:rPr>
          <w:rFonts w:ascii="Times New Roman" w:hAnsi="Times New Roman" w:cs="Times New Roman"/>
          <w:lang w:val="ro-RO"/>
        </w:rPr>
        <w:t>9</w:t>
      </w:r>
      <w:r w:rsidRPr="00340FA4">
        <w:rPr>
          <w:rFonts w:ascii="Times New Roman" w:hAnsi="Times New Roman" w:cs="Times New Roman"/>
          <w:lang w:val="ro-RO"/>
        </w:rPr>
        <w:t>00 lei.</w:t>
      </w:r>
      <w:r w:rsidR="005F30FD" w:rsidRPr="00340FA4">
        <w:rPr>
          <w:rFonts w:ascii="Times New Roman" w:hAnsi="Times New Roman" w:cs="Times New Roman"/>
          <w:lang w:val="ro-RO"/>
        </w:rPr>
        <w:t xml:space="preserve"> </w:t>
      </w:r>
      <w:r w:rsidR="00AB6314" w:rsidRPr="00340FA4">
        <w:rPr>
          <w:rFonts w:ascii="Times New Roman" w:hAnsi="Times New Roman" w:cs="Times New Roman"/>
          <w:lang w:val="ro-RO"/>
        </w:rPr>
        <w:t>Cele 207 persoane angajate</w:t>
      </w:r>
      <w:r w:rsidR="006B7542" w:rsidRPr="00340FA4">
        <w:rPr>
          <w:rFonts w:ascii="Times New Roman" w:hAnsi="Times New Roman" w:cs="Times New Roman"/>
          <w:lang w:val="ro-RO"/>
        </w:rPr>
        <w:t>,</w:t>
      </w:r>
      <w:r w:rsidR="00AB6314" w:rsidRPr="00340FA4">
        <w:rPr>
          <w:rFonts w:ascii="Times New Roman" w:hAnsi="Times New Roman" w:cs="Times New Roman"/>
          <w:lang w:val="ro-RO"/>
        </w:rPr>
        <w:t xml:space="preserve"> </w:t>
      </w:r>
      <w:r w:rsidR="006B7542" w:rsidRPr="00340FA4">
        <w:rPr>
          <w:rFonts w:ascii="Times New Roman" w:hAnsi="Times New Roman" w:cs="Times New Roman"/>
          <w:lang w:val="ro-RO"/>
        </w:rPr>
        <w:t xml:space="preserve">în </w:t>
      </w:r>
      <w:r w:rsidR="00132736" w:rsidRPr="00340FA4">
        <w:rPr>
          <w:rFonts w:ascii="Times New Roman" w:hAnsi="Times New Roman" w:cs="Times New Roman"/>
          <w:lang w:val="ro-RO"/>
        </w:rPr>
        <w:t>funcție</w:t>
      </w:r>
      <w:r w:rsidR="006B7542" w:rsidRPr="00340FA4">
        <w:rPr>
          <w:rFonts w:ascii="Times New Roman" w:hAnsi="Times New Roman" w:cs="Times New Roman"/>
          <w:lang w:val="ro-RO"/>
        </w:rPr>
        <w:t xml:space="preserve"> de grupa de vârsta </w:t>
      </w:r>
      <w:r w:rsidR="00AB6314" w:rsidRPr="00340FA4">
        <w:rPr>
          <w:rFonts w:ascii="Times New Roman" w:hAnsi="Times New Roman" w:cs="Times New Roman"/>
          <w:lang w:val="ro-RO"/>
        </w:rPr>
        <w:t>sunt grupate astfel:</w:t>
      </w:r>
    </w:p>
    <w:tbl>
      <w:tblPr>
        <w:tblW w:w="6202" w:type="dxa"/>
        <w:tblInd w:w="1271" w:type="dxa"/>
        <w:tblLook w:val="04A0" w:firstRow="1" w:lastRow="0" w:firstColumn="1" w:lastColumn="0" w:noHBand="0" w:noVBand="1"/>
      </w:tblPr>
      <w:tblGrid>
        <w:gridCol w:w="2445"/>
        <w:gridCol w:w="1229"/>
        <w:gridCol w:w="846"/>
        <w:gridCol w:w="1682"/>
      </w:tblGrid>
      <w:tr w:rsidR="00D9346D" w:rsidRPr="00340FA4" w14:paraId="6A2C78F7" w14:textId="77777777" w:rsidTr="00D9346D">
        <w:trPr>
          <w:trHeight w:val="360"/>
        </w:trPr>
        <w:tc>
          <w:tcPr>
            <w:tcW w:w="6202" w:type="dxa"/>
            <w:gridSpan w:val="4"/>
            <w:tcBorders>
              <w:top w:val="single" w:sz="4" w:space="0" w:color="auto"/>
              <w:left w:val="single" w:sz="4" w:space="0" w:color="auto"/>
              <w:bottom w:val="single" w:sz="4" w:space="0" w:color="auto"/>
              <w:right w:val="single" w:sz="4" w:space="0" w:color="000000"/>
            </w:tcBorders>
            <w:shd w:val="clear" w:color="D9E1F2" w:fill="0070C0"/>
            <w:noWrap/>
            <w:vAlign w:val="bottom"/>
            <w:hideMark/>
          </w:tcPr>
          <w:p w14:paraId="0AF81439" w14:textId="77777777" w:rsidR="00D9346D" w:rsidRPr="00340FA4" w:rsidRDefault="00D9346D" w:rsidP="00D9346D">
            <w:pPr>
              <w:spacing w:after="0" w:line="240" w:lineRule="auto"/>
              <w:jc w:val="center"/>
              <w:rPr>
                <w:rFonts w:ascii="Calibri" w:eastAsia="Times New Roman" w:hAnsi="Calibri" w:cs="Calibri"/>
                <w:b/>
                <w:bCs/>
                <w:color w:val="FFFFFF"/>
                <w:sz w:val="28"/>
                <w:szCs w:val="28"/>
                <w:lang w:val="ro-RO" w:eastAsia="ro-RO"/>
              </w:rPr>
            </w:pPr>
            <w:r w:rsidRPr="00340FA4">
              <w:rPr>
                <w:rFonts w:ascii="Calibri" w:eastAsia="Times New Roman" w:hAnsi="Calibri" w:cs="Calibri"/>
                <w:b/>
                <w:bCs/>
                <w:color w:val="FFFFFF"/>
                <w:sz w:val="28"/>
                <w:szCs w:val="28"/>
                <w:lang w:val="ro-RO" w:eastAsia="ro-RO"/>
              </w:rPr>
              <w:t xml:space="preserve">Angajati         </w:t>
            </w:r>
          </w:p>
        </w:tc>
      </w:tr>
      <w:tr w:rsidR="00D9346D" w:rsidRPr="00340FA4" w14:paraId="79FAD905" w14:textId="77777777" w:rsidTr="00D9346D">
        <w:trPr>
          <w:trHeight w:val="360"/>
        </w:trPr>
        <w:tc>
          <w:tcPr>
            <w:tcW w:w="2445" w:type="dxa"/>
            <w:tcBorders>
              <w:top w:val="nil"/>
              <w:left w:val="single" w:sz="4" w:space="0" w:color="auto"/>
              <w:bottom w:val="single" w:sz="4" w:space="0" w:color="auto"/>
              <w:right w:val="single" w:sz="4" w:space="0" w:color="auto"/>
            </w:tcBorders>
            <w:shd w:val="clear" w:color="D9E1F2" w:fill="0070C0"/>
            <w:noWrap/>
            <w:vAlign w:val="bottom"/>
            <w:hideMark/>
          </w:tcPr>
          <w:p w14:paraId="472986A7" w14:textId="55C7BD2C" w:rsidR="00D9346D" w:rsidRPr="00340FA4" w:rsidRDefault="00D9346D" w:rsidP="00D9346D">
            <w:pPr>
              <w:spacing w:after="0" w:line="240" w:lineRule="auto"/>
              <w:rPr>
                <w:rFonts w:ascii="Calibri" w:eastAsia="Times New Roman" w:hAnsi="Calibri" w:cs="Calibri"/>
                <w:b/>
                <w:bCs/>
                <w:color w:val="FFFFFF"/>
                <w:sz w:val="28"/>
                <w:szCs w:val="28"/>
                <w:lang w:val="ro-RO" w:eastAsia="ro-RO"/>
              </w:rPr>
            </w:pPr>
            <w:r w:rsidRPr="00340FA4">
              <w:rPr>
                <w:rFonts w:ascii="Calibri" w:eastAsia="Times New Roman" w:hAnsi="Calibri" w:cs="Calibri"/>
                <w:b/>
                <w:bCs/>
                <w:color w:val="FFFFFF"/>
                <w:sz w:val="28"/>
                <w:szCs w:val="28"/>
                <w:lang w:val="ro-RO" w:eastAsia="ro-RO"/>
              </w:rPr>
              <w:t> Grupa de vârstă</w:t>
            </w:r>
          </w:p>
        </w:tc>
        <w:tc>
          <w:tcPr>
            <w:tcW w:w="1229" w:type="dxa"/>
            <w:tcBorders>
              <w:top w:val="nil"/>
              <w:left w:val="nil"/>
              <w:bottom w:val="single" w:sz="4" w:space="0" w:color="auto"/>
              <w:right w:val="single" w:sz="4" w:space="0" w:color="auto"/>
            </w:tcBorders>
            <w:shd w:val="clear" w:color="D9E1F2" w:fill="0070C0"/>
            <w:noWrap/>
            <w:vAlign w:val="bottom"/>
            <w:hideMark/>
          </w:tcPr>
          <w:p w14:paraId="1F1F963A" w14:textId="77777777" w:rsidR="00D9346D" w:rsidRPr="00340FA4" w:rsidRDefault="00D9346D" w:rsidP="00D9346D">
            <w:pPr>
              <w:spacing w:after="0" w:line="240" w:lineRule="auto"/>
              <w:jc w:val="center"/>
              <w:rPr>
                <w:rFonts w:ascii="Calibri" w:eastAsia="Times New Roman" w:hAnsi="Calibri" w:cs="Calibri"/>
                <w:b/>
                <w:bCs/>
                <w:color w:val="FFFFFF"/>
                <w:sz w:val="28"/>
                <w:szCs w:val="28"/>
                <w:lang w:val="ro-RO" w:eastAsia="ro-RO"/>
              </w:rPr>
            </w:pPr>
            <w:r w:rsidRPr="00340FA4">
              <w:rPr>
                <w:rFonts w:ascii="Calibri" w:eastAsia="Times New Roman" w:hAnsi="Calibri" w:cs="Calibri"/>
                <w:b/>
                <w:bCs/>
                <w:color w:val="FFFFFF"/>
                <w:sz w:val="28"/>
                <w:szCs w:val="28"/>
                <w:lang w:val="ro-RO" w:eastAsia="ro-RO"/>
              </w:rPr>
              <w:t>F</w:t>
            </w:r>
          </w:p>
        </w:tc>
        <w:tc>
          <w:tcPr>
            <w:tcW w:w="846" w:type="dxa"/>
            <w:tcBorders>
              <w:top w:val="nil"/>
              <w:left w:val="nil"/>
              <w:bottom w:val="single" w:sz="4" w:space="0" w:color="auto"/>
              <w:right w:val="single" w:sz="4" w:space="0" w:color="auto"/>
            </w:tcBorders>
            <w:shd w:val="clear" w:color="D9E1F2" w:fill="0070C0"/>
            <w:noWrap/>
            <w:vAlign w:val="bottom"/>
            <w:hideMark/>
          </w:tcPr>
          <w:p w14:paraId="19D2F595" w14:textId="77777777" w:rsidR="00D9346D" w:rsidRPr="00340FA4" w:rsidRDefault="00D9346D" w:rsidP="00D9346D">
            <w:pPr>
              <w:spacing w:after="0" w:line="240" w:lineRule="auto"/>
              <w:jc w:val="center"/>
              <w:rPr>
                <w:rFonts w:ascii="Calibri" w:eastAsia="Times New Roman" w:hAnsi="Calibri" w:cs="Calibri"/>
                <w:b/>
                <w:bCs/>
                <w:color w:val="FFFFFF"/>
                <w:sz w:val="28"/>
                <w:szCs w:val="28"/>
                <w:lang w:val="ro-RO" w:eastAsia="ro-RO"/>
              </w:rPr>
            </w:pPr>
            <w:r w:rsidRPr="00340FA4">
              <w:rPr>
                <w:rFonts w:ascii="Calibri" w:eastAsia="Times New Roman" w:hAnsi="Calibri" w:cs="Calibri"/>
                <w:b/>
                <w:bCs/>
                <w:color w:val="FFFFFF"/>
                <w:sz w:val="28"/>
                <w:szCs w:val="28"/>
                <w:lang w:val="ro-RO" w:eastAsia="ro-RO"/>
              </w:rPr>
              <w:t>M</w:t>
            </w:r>
          </w:p>
        </w:tc>
        <w:tc>
          <w:tcPr>
            <w:tcW w:w="1682" w:type="dxa"/>
            <w:tcBorders>
              <w:top w:val="nil"/>
              <w:left w:val="nil"/>
              <w:bottom w:val="single" w:sz="4" w:space="0" w:color="auto"/>
              <w:right w:val="single" w:sz="4" w:space="0" w:color="auto"/>
            </w:tcBorders>
            <w:shd w:val="clear" w:color="D9E1F2" w:fill="0070C0"/>
            <w:noWrap/>
            <w:vAlign w:val="bottom"/>
            <w:hideMark/>
          </w:tcPr>
          <w:p w14:paraId="4D2405AF" w14:textId="77777777" w:rsidR="00D9346D" w:rsidRPr="00340FA4" w:rsidRDefault="00D9346D" w:rsidP="00D9346D">
            <w:pPr>
              <w:spacing w:after="0" w:line="240" w:lineRule="auto"/>
              <w:jc w:val="center"/>
              <w:rPr>
                <w:rFonts w:ascii="Calibri" w:eastAsia="Times New Roman" w:hAnsi="Calibri" w:cs="Calibri"/>
                <w:b/>
                <w:bCs/>
                <w:color w:val="FFFFFF"/>
                <w:sz w:val="28"/>
                <w:szCs w:val="28"/>
                <w:lang w:val="ro-RO" w:eastAsia="ro-RO"/>
              </w:rPr>
            </w:pPr>
            <w:r w:rsidRPr="00340FA4">
              <w:rPr>
                <w:rFonts w:ascii="Calibri" w:eastAsia="Times New Roman" w:hAnsi="Calibri" w:cs="Calibri"/>
                <w:b/>
                <w:bCs/>
                <w:color w:val="FFFFFF"/>
                <w:sz w:val="28"/>
                <w:szCs w:val="28"/>
                <w:lang w:val="ro-RO" w:eastAsia="ro-RO"/>
              </w:rPr>
              <w:t>Total</w:t>
            </w:r>
          </w:p>
        </w:tc>
      </w:tr>
      <w:tr w:rsidR="00D9346D" w:rsidRPr="00340FA4" w14:paraId="3E4C29C4" w14:textId="77777777" w:rsidTr="00D9346D">
        <w:trPr>
          <w:trHeight w:val="360"/>
        </w:trPr>
        <w:tc>
          <w:tcPr>
            <w:tcW w:w="2445" w:type="dxa"/>
            <w:tcBorders>
              <w:top w:val="nil"/>
              <w:left w:val="single" w:sz="4" w:space="0" w:color="auto"/>
              <w:bottom w:val="single" w:sz="4" w:space="0" w:color="auto"/>
              <w:right w:val="single" w:sz="4" w:space="0" w:color="auto"/>
            </w:tcBorders>
            <w:noWrap/>
            <w:vAlign w:val="bottom"/>
            <w:hideMark/>
          </w:tcPr>
          <w:p w14:paraId="27649BD7"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20-24</w:t>
            </w:r>
          </w:p>
        </w:tc>
        <w:tc>
          <w:tcPr>
            <w:tcW w:w="1229" w:type="dxa"/>
            <w:tcBorders>
              <w:top w:val="nil"/>
              <w:left w:val="nil"/>
              <w:bottom w:val="single" w:sz="4" w:space="0" w:color="auto"/>
              <w:right w:val="single" w:sz="4" w:space="0" w:color="auto"/>
            </w:tcBorders>
            <w:noWrap/>
            <w:vAlign w:val="bottom"/>
            <w:hideMark/>
          </w:tcPr>
          <w:p w14:paraId="59BB46DE"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0</w:t>
            </w:r>
          </w:p>
        </w:tc>
        <w:tc>
          <w:tcPr>
            <w:tcW w:w="846" w:type="dxa"/>
            <w:tcBorders>
              <w:top w:val="nil"/>
              <w:left w:val="nil"/>
              <w:bottom w:val="single" w:sz="4" w:space="0" w:color="auto"/>
              <w:right w:val="single" w:sz="4" w:space="0" w:color="auto"/>
            </w:tcBorders>
            <w:noWrap/>
            <w:vAlign w:val="bottom"/>
            <w:hideMark/>
          </w:tcPr>
          <w:p w14:paraId="009AA298"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1</w:t>
            </w:r>
          </w:p>
        </w:tc>
        <w:tc>
          <w:tcPr>
            <w:tcW w:w="1682" w:type="dxa"/>
            <w:tcBorders>
              <w:top w:val="nil"/>
              <w:left w:val="nil"/>
              <w:bottom w:val="single" w:sz="4" w:space="0" w:color="auto"/>
              <w:right w:val="single" w:sz="4" w:space="0" w:color="auto"/>
            </w:tcBorders>
            <w:noWrap/>
            <w:vAlign w:val="bottom"/>
            <w:hideMark/>
          </w:tcPr>
          <w:p w14:paraId="475C62EE"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1</w:t>
            </w:r>
          </w:p>
        </w:tc>
      </w:tr>
      <w:tr w:rsidR="00D9346D" w:rsidRPr="00340FA4" w14:paraId="50AF023F" w14:textId="77777777" w:rsidTr="00D9346D">
        <w:trPr>
          <w:trHeight w:val="360"/>
        </w:trPr>
        <w:tc>
          <w:tcPr>
            <w:tcW w:w="2445" w:type="dxa"/>
            <w:tcBorders>
              <w:top w:val="nil"/>
              <w:left w:val="single" w:sz="4" w:space="0" w:color="auto"/>
              <w:bottom w:val="single" w:sz="4" w:space="0" w:color="auto"/>
              <w:right w:val="single" w:sz="4" w:space="0" w:color="auto"/>
            </w:tcBorders>
            <w:noWrap/>
            <w:vAlign w:val="bottom"/>
            <w:hideMark/>
          </w:tcPr>
          <w:p w14:paraId="0AEB1953"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25-29</w:t>
            </w:r>
          </w:p>
        </w:tc>
        <w:tc>
          <w:tcPr>
            <w:tcW w:w="1229" w:type="dxa"/>
            <w:tcBorders>
              <w:top w:val="nil"/>
              <w:left w:val="nil"/>
              <w:bottom w:val="single" w:sz="4" w:space="0" w:color="auto"/>
              <w:right w:val="single" w:sz="4" w:space="0" w:color="auto"/>
            </w:tcBorders>
            <w:noWrap/>
            <w:vAlign w:val="bottom"/>
            <w:hideMark/>
          </w:tcPr>
          <w:p w14:paraId="783745D0"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6</w:t>
            </w:r>
          </w:p>
        </w:tc>
        <w:tc>
          <w:tcPr>
            <w:tcW w:w="846" w:type="dxa"/>
            <w:tcBorders>
              <w:top w:val="nil"/>
              <w:left w:val="nil"/>
              <w:bottom w:val="single" w:sz="4" w:space="0" w:color="auto"/>
              <w:right w:val="single" w:sz="4" w:space="0" w:color="auto"/>
            </w:tcBorders>
            <w:noWrap/>
            <w:vAlign w:val="bottom"/>
            <w:hideMark/>
          </w:tcPr>
          <w:p w14:paraId="7B7E3365"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3</w:t>
            </w:r>
          </w:p>
        </w:tc>
        <w:tc>
          <w:tcPr>
            <w:tcW w:w="1682" w:type="dxa"/>
            <w:tcBorders>
              <w:top w:val="nil"/>
              <w:left w:val="nil"/>
              <w:bottom w:val="single" w:sz="4" w:space="0" w:color="auto"/>
              <w:right w:val="single" w:sz="4" w:space="0" w:color="auto"/>
            </w:tcBorders>
            <w:noWrap/>
            <w:vAlign w:val="bottom"/>
            <w:hideMark/>
          </w:tcPr>
          <w:p w14:paraId="3386AD31"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9</w:t>
            </w:r>
          </w:p>
        </w:tc>
      </w:tr>
      <w:tr w:rsidR="00D9346D" w:rsidRPr="00340FA4" w14:paraId="4DF3F950" w14:textId="77777777" w:rsidTr="00D9346D">
        <w:trPr>
          <w:trHeight w:val="360"/>
        </w:trPr>
        <w:tc>
          <w:tcPr>
            <w:tcW w:w="2445" w:type="dxa"/>
            <w:tcBorders>
              <w:top w:val="nil"/>
              <w:left w:val="single" w:sz="4" w:space="0" w:color="auto"/>
              <w:bottom w:val="single" w:sz="4" w:space="0" w:color="auto"/>
              <w:right w:val="single" w:sz="4" w:space="0" w:color="auto"/>
            </w:tcBorders>
            <w:noWrap/>
            <w:vAlign w:val="bottom"/>
            <w:hideMark/>
          </w:tcPr>
          <w:p w14:paraId="64F615BC"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30-34</w:t>
            </w:r>
          </w:p>
        </w:tc>
        <w:tc>
          <w:tcPr>
            <w:tcW w:w="1229" w:type="dxa"/>
            <w:tcBorders>
              <w:top w:val="nil"/>
              <w:left w:val="nil"/>
              <w:bottom w:val="single" w:sz="4" w:space="0" w:color="auto"/>
              <w:right w:val="single" w:sz="4" w:space="0" w:color="auto"/>
            </w:tcBorders>
            <w:noWrap/>
            <w:vAlign w:val="bottom"/>
            <w:hideMark/>
          </w:tcPr>
          <w:p w14:paraId="4FACA7E2"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10</w:t>
            </w:r>
          </w:p>
        </w:tc>
        <w:tc>
          <w:tcPr>
            <w:tcW w:w="846" w:type="dxa"/>
            <w:tcBorders>
              <w:top w:val="nil"/>
              <w:left w:val="nil"/>
              <w:bottom w:val="single" w:sz="4" w:space="0" w:color="auto"/>
              <w:right w:val="single" w:sz="4" w:space="0" w:color="auto"/>
            </w:tcBorders>
            <w:noWrap/>
            <w:vAlign w:val="bottom"/>
            <w:hideMark/>
          </w:tcPr>
          <w:p w14:paraId="2DB17A18"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1</w:t>
            </w:r>
          </w:p>
        </w:tc>
        <w:tc>
          <w:tcPr>
            <w:tcW w:w="1682" w:type="dxa"/>
            <w:tcBorders>
              <w:top w:val="nil"/>
              <w:left w:val="nil"/>
              <w:bottom w:val="single" w:sz="4" w:space="0" w:color="auto"/>
              <w:right w:val="single" w:sz="4" w:space="0" w:color="auto"/>
            </w:tcBorders>
            <w:noWrap/>
            <w:vAlign w:val="bottom"/>
            <w:hideMark/>
          </w:tcPr>
          <w:p w14:paraId="0CA5C144"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11</w:t>
            </w:r>
          </w:p>
        </w:tc>
      </w:tr>
      <w:tr w:rsidR="00D9346D" w:rsidRPr="00340FA4" w14:paraId="0271636B" w14:textId="77777777" w:rsidTr="00D9346D">
        <w:trPr>
          <w:trHeight w:val="360"/>
        </w:trPr>
        <w:tc>
          <w:tcPr>
            <w:tcW w:w="2445" w:type="dxa"/>
            <w:tcBorders>
              <w:top w:val="nil"/>
              <w:left w:val="single" w:sz="4" w:space="0" w:color="auto"/>
              <w:bottom w:val="single" w:sz="4" w:space="0" w:color="auto"/>
              <w:right w:val="single" w:sz="4" w:space="0" w:color="auto"/>
            </w:tcBorders>
            <w:noWrap/>
            <w:vAlign w:val="bottom"/>
            <w:hideMark/>
          </w:tcPr>
          <w:p w14:paraId="23B040F7"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35-39</w:t>
            </w:r>
          </w:p>
        </w:tc>
        <w:tc>
          <w:tcPr>
            <w:tcW w:w="1229" w:type="dxa"/>
            <w:tcBorders>
              <w:top w:val="nil"/>
              <w:left w:val="nil"/>
              <w:bottom w:val="single" w:sz="4" w:space="0" w:color="auto"/>
              <w:right w:val="single" w:sz="4" w:space="0" w:color="auto"/>
            </w:tcBorders>
            <w:noWrap/>
            <w:vAlign w:val="bottom"/>
            <w:hideMark/>
          </w:tcPr>
          <w:p w14:paraId="3BB90179"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27</w:t>
            </w:r>
          </w:p>
        </w:tc>
        <w:tc>
          <w:tcPr>
            <w:tcW w:w="846" w:type="dxa"/>
            <w:tcBorders>
              <w:top w:val="nil"/>
              <w:left w:val="nil"/>
              <w:bottom w:val="single" w:sz="4" w:space="0" w:color="auto"/>
              <w:right w:val="single" w:sz="4" w:space="0" w:color="auto"/>
            </w:tcBorders>
            <w:noWrap/>
            <w:vAlign w:val="bottom"/>
            <w:hideMark/>
          </w:tcPr>
          <w:p w14:paraId="437A4C35"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8</w:t>
            </w:r>
          </w:p>
        </w:tc>
        <w:tc>
          <w:tcPr>
            <w:tcW w:w="1682" w:type="dxa"/>
            <w:tcBorders>
              <w:top w:val="nil"/>
              <w:left w:val="nil"/>
              <w:bottom w:val="single" w:sz="4" w:space="0" w:color="auto"/>
              <w:right w:val="single" w:sz="4" w:space="0" w:color="auto"/>
            </w:tcBorders>
            <w:noWrap/>
            <w:vAlign w:val="bottom"/>
            <w:hideMark/>
          </w:tcPr>
          <w:p w14:paraId="45CA7182"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35</w:t>
            </w:r>
          </w:p>
        </w:tc>
      </w:tr>
      <w:tr w:rsidR="00D9346D" w:rsidRPr="00340FA4" w14:paraId="3287EB7E" w14:textId="77777777" w:rsidTr="00D9346D">
        <w:trPr>
          <w:trHeight w:val="360"/>
        </w:trPr>
        <w:tc>
          <w:tcPr>
            <w:tcW w:w="2445" w:type="dxa"/>
            <w:tcBorders>
              <w:top w:val="nil"/>
              <w:left w:val="single" w:sz="4" w:space="0" w:color="auto"/>
              <w:bottom w:val="single" w:sz="4" w:space="0" w:color="auto"/>
              <w:right w:val="single" w:sz="4" w:space="0" w:color="auto"/>
            </w:tcBorders>
            <w:noWrap/>
            <w:vAlign w:val="bottom"/>
            <w:hideMark/>
          </w:tcPr>
          <w:p w14:paraId="52FFB585"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40-44</w:t>
            </w:r>
          </w:p>
        </w:tc>
        <w:tc>
          <w:tcPr>
            <w:tcW w:w="1229" w:type="dxa"/>
            <w:tcBorders>
              <w:top w:val="nil"/>
              <w:left w:val="nil"/>
              <w:bottom w:val="single" w:sz="4" w:space="0" w:color="auto"/>
              <w:right w:val="single" w:sz="4" w:space="0" w:color="auto"/>
            </w:tcBorders>
            <w:noWrap/>
            <w:vAlign w:val="bottom"/>
            <w:hideMark/>
          </w:tcPr>
          <w:p w14:paraId="36E38B42"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19</w:t>
            </w:r>
          </w:p>
        </w:tc>
        <w:tc>
          <w:tcPr>
            <w:tcW w:w="846" w:type="dxa"/>
            <w:tcBorders>
              <w:top w:val="nil"/>
              <w:left w:val="nil"/>
              <w:bottom w:val="single" w:sz="4" w:space="0" w:color="auto"/>
              <w:right w:val="single" w:sz="4" w:space="0" w:color="auto"/>
            </w:tcBorders>
            <w:noWrap/>
            <w:vAlign w:val="bottom"/>
            <w:hideMark/>
          </w:tcPr>
          <w:p w14:paraId="52622896"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15</w:t>
            </w:r>
          </w:p>
        </w:tc>
        <w:tc>
          <w:tcPr>
            <w:tcW w:w="1682" w:type="dxa"/>
            <w:tcBorders>
              <w:top w:val="nil"/>
              <w:left w:val="nil"/>
              <w:bottom w:val="single" w:sz="4" w:space="0" w:color="auto"/>
              <w:right w:val="single" w:sz="4" w:space="0" w:color="auto"/>
            </w:tcBorders>
            <w:noWrap/>
            <w:vAlign w:val="bottom"/>
            <w:hideMark/>
          </w:tcPr>
          <w:p w14:paraId="1ABBD285"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34</w:t>
            </w:r>
          </w:p>
        </w:tc>
      </w:tr>
      <w:tr w:rsidR="00D9346D" w:rsidRPr="00340FA4" w14:paraId="23BB4851" w14:textId="77777777" w:rsidTr="00D9346D">
        <w:trPr>
          <w:trHeight w:val="360"/>
        </w:trPr>
        <w:tc>
          <w:tcPr>
            <w:tcW w:w="2445" w:type="dxa"/>
            <w:tcBorders>
              <w:top w:val="nil"/>
              <w:left w:val="single" w:sz="4" w:space="0" w:color="auto"/>
              <w:bottom w:val="single" w:sz="4" w:space="0" w:color="auto"/>
              <w:right w:val="single" w:sz="4" w:space="0" w:color="auto"/>
            </w:tcBorders>
            <w:noWrap/>
            <w:vAlign w:val="bottom"/>
            <w:hideMark/>
          </w:tcPr>
          <w:p w14:paraId="23621CF0"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45-49</w:t>
            </w:r>
          </w:p>
        </w:tc>
        <w:tc>
          <w:tcPr>
            <w:tcW w:w="1229" w:type="dxa"/>
            <w:tcBorders>
              <w:top w:val="nil"/>
              <w:left w:val="nil"/>
              <w:bottom w:val="single" w:sz="4" w:space="0" w:color="auto"/>
              <w:right w:val="single" w:sz="4" w:space="0" w:color="auto"/>
            </w:tcBorders>
            <w:noWrap/>
            <w:vAlign w:val="bottom"/>
            <w:hideMark/>
          </w:tcPr>
          <w:p w14:paraId="05FCE6B4"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23</w:t>
            </w:r>
          </w:p>
        </w:tc>
        <w:tc>
          <w:tcPr>
            <w:tcW w:w="846" w:type="dxa"/>
            <w:tcBorders>
              <w:top w:val="nil"/>
              <w:left w:val="nil"/>
              <w:bottom w:val="single" w:sz="4" w:space="0" w:color="auto"/>
              <w:right w:val="single" w:sz="4" w:space="0" w:color="auto"/>
            </w:tcBorders>
            <w:noWrap/>
            <w:vAlign w:val="bottom"/>
            <w:hideMark/>
          </w:tcPr>
          <w:p w14:paraId="522B2DC1"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14</w:t>
            </w:r>
          </w:p>
        </w:tc>
        <w:tc>
          <w:tcPr>
            <w:tcW w:w="1682" w:type="dxa"/>
            <w:tcBorders>
              <w:top w:val="nil"/>
              <w:left w:val="nil"/>
              <w:bottom w:val="single" w:sz="4" w:space="0" w:color="auto"/>
              <w:right w:val="single" w:sz="4" w:space="0" w:color="auto"/>
            </w:tcBorders>
            <w:noWrap/>
            <w:vAlign w:val="bottom"/>
            <w:hideMark/>
          </w:tcPr>
          <w:p w14:paraId="5D871EF3"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37</w:t>
            </w:r>
          </w:p>
        </w:tc>
      </w:tr>
      <w:tr w:rsidR="00D9346D" w:rsidRPr="00340FA4" w14:paraId="1BEF4E14" w14:textId="77777777" w:rsidTr="00D9346D">
        <w:trPr>
          <w:trHeight w:val="360"/>
        </w:trPr>
        <w:tc>
          <w:tcPr>
            <w:tcW w:w="2445" w:type="dxa"/>
            <w:tcBorders>
              <w:top w:val="nil"/>
              <w:left w:val="single" w:sz="4" w:space="0" w:color="auto"/>
              <w:bottom w:val="single" w:sz="4" w:space="0" w:color="auto"/>
              <w:right w:val="single" w:sz="4" w:space="0" w:color="auto"/>
            </w:tcBorders>
            <w:noWrap/>
            <w:vAlign w:val="bottom"/>
            <w:hideMark/>
          </w:tcPr>
          <w:p w14:paraId="62D1FE73"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lastRenderedPageBreak/>
              <w:t>50-54</w:t>
            </w:r>
          </w:p>
        </w:tc>
        <w:tc>
          <w:tcPr>
            <w:tcW w:w="1229" w:type="dxa"/>
            <w:tcBorders>
              <w:top w:val="nil"/>
              <w:left w:val="nil"/>
              <w:bottom w:val="single" w:sz="4" w:space="0" w:color="auto"/>
              <w:right w:val="single" w:sz="4" w:space="0" w:color="auto"/>
            </w:tcBorders>
            <w:noWrap/>
            <w:vAlign w:val="bottom"/>
            <w:hideMark/>
          </w:tcPr>
          <w:p w14:paraId="2D1B765E"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16</w:t>
            </w:r>
          </w:p>
        </w:tc>
        <w:tc>
          <w:tcPr>
            <w:tcW w:w="846" w:type="dxa"/>
            <w:tcBorders>
              <w:top w:val="nil"/>
              <w:left w:val="nil"/>
              <w:bottom w:val="single" w:sz="4" w:space="0" w:color="auto"/>
              <w:right w:val="single" w:sz="4" w:space="0" w:color="auto"/>
            </w:tcBorders>
            <w:noWrap/>
            <w:vAlign w:val="bottom"/>
            <w:hideMark/>
          </w:tcPr>
          <w:p w14:paraId="1198BFE7"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15</w:t>
            </w:r>
          </w:p>
        </w:tc>
        <w:tc>
          <w:tcPr>
            <w:tcW w:w="1682" w:type="dxa"/>
            <w:tcBorders>
              <w:top w:val="nil"/>
              <w:left w:val="nil"/>
              <w:bottom w:val="single" w:sz="4" w:space="0" w:color="auto"/>
              <w:right w:val="single" w:sz="4" w:space="0" w:color="auto"/>
            </w:tcBorders>
            <w:noWrap/>
            <w:vAlign w:val="bottom"/>
            <w:hideMark/>
          </w:tcPr>
          <w:p w14:paraId="2C06CCE6"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31</w:t>
            </w:r>
          </w:p>
        </w:tc>
      </w:tr>
      <w:tr w:rsidR="00D9346D" w:rsidRPr="00340FA4" w14:paraId="570728B1" w14:textId="77777777" w:rsidTr="00D9346D">
        <w:trPr>
          <w:trHeight w:val="360"/>
        </w:trPr>
        <w:tc>
          <w:tcPr>
            <w:tcW w:w="2445" w:type="dxa"/>
            <w:tcBorders>
              <w:top w:val="nil"/>
              <w:left w:val="single" w:sz="4" w:space="0" w:color="auto"/>
              <w:bottom w:val="single" w:sz="4" w:space="0" w:color="auto"/>
              <w:right w:val="single" w:sz="4" w:space="0" w:color="auto"/>
            </w:tcBorders>
            <w:noWrap/>
            <w:vAlign w:val="bottom"/>
            <w:hideMark/>
          </w:tcPr>
          <w:p w14:paraId="4693036C"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55-59</w:t>
            </w:r>
          </w:p>
        </w:tc>
        <w:tc>
          <w:tcPr>
            <w:tcW w:w="1229" w:type="dxa"/>
            <w:tcBorders>
              <w:top w:val="nil"/>
              <w:left w:val="nil"/>
              <w:bottom w:val="single" w:sz="4" w:space="0" w:color="auto"/>
              <w:right w:val="single" w:sz="4" w:space="0" w:color="auto"/>
            </w:tcBorders>
            <w:noWrap/>
            <w:vAlign w:val="bottom"/>
            <w:hideMark/>
          </w:tcPr>
          <w:p w14:paraId="10F71BE1"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14</w:t>
            </w:r>
          </w:p>
        </w:tc>
        <w:tc>
          <w:tcPr>
            <w:tcW w:w="846" w:type="dxa"/>
            <w:tcBorders>
              <w:top w:val="nil"/>
              <w:left w:val="nil"/>
              <w:bottom w:val="single" w:sz="4" w:space="0" w:color="auto"/>
              <w:right w:val="single" w:sz="4" w:space="0" w:color="auto"/>
            </w:tcBorders>
            <w:noWrap/>
            <w:vAlign w:val="bottom"/>
            <w:hideMark/>
          </w:tcPr>
          <w:p w14:paraId="72F551D0"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16</w:t>
            </w:r>
          </w:p>
        </w:tc>
        <w:tc>
          <w:tcPr>
            <w:tcW w:w="1682" w:type="dxa"/>
            <w:tcBorders>
              <w:top w:val="nil"/>
              <w:left w:val="nil"/>
              <w:bottom w:val="single" w:sz="4" w:space="0" w:color="auto"/>
              <w:right w:val="single" w:sz="4" w:space="0" w:color="auto"/>
            </w:tcBorders>
            <w:noWrap/>
            <w:vAlign w:val="bottom"/>
            <w:hideMark/>
          </w:tcPr>
          <w:p w14:paraId="485098EA"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30</w:t>
            </w:r>
          </w:p>
        </w:tc>
      </w:tr>
      <w:tr w:rsidR="00D9346D" w:rsidRPr="00340FA4" w14:paraId="0434F69C" w14:textId="77777777" w:rsidTr="00D9346D">
        <w:trPr>
          <w:trHeight w:val="360"/>
        </w:trPr>
        <w:tc>
          <w:tcPr>
            <w:tcW w:w="2445" w:type="dxa"/>
            <w:tcBorders>
              <w:top w:val="nil"/>
              <w:left w:val="single" w:sz="4" w:space="0" w:color="auto"/>
              <w:bottom w:val="single" w:sz="4" w:space="0" w:color="auto"/>
              <w:right w:val="single" w:sz="4" w:space="0" w:color="auto"/>
            </w:tcBorders>
            <w:noWrap/>
            <w:vAlign w:val="bottom"/>
            <w:hideMark/>
          </w:tcPr>
          <w:p w14:paraId="48B0E66B"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60-65</w:t>
            </w:r>
          </w:p>
        </w:tc>
        <w:tc>
          <w:tcPr>
            <w:tcW w:w="1229" w:type="dxa"/>
            <w:tcBorders>
              <w:top w:val="nil"/>
              <w:left w:val="nil"/>
              <w:bottom w:val="single" w:sz="4" w:space="0" w:color="auto"/>
              <w:right w:val="single" w:sz="4" w:space="0" w:color="auto"/>
            </w:tcBorders>
            <w:noWrap/>
            <w:vAlign w:val="bottom"/>
            <w:hideMark/>
          </w:tcPr>
          <w:p w14:paraId="458461B9"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11</w:t>
            </w:r>
          </w:p>
        </w:tc>
        <w:tc>
          <w:tcPr>
            <w:tcW w:w="846" w:type="dxa"/>
            <w:tcBorders>
              <w:top w:val="nil"/>
              <w:left w:val="nil"/>
              <w:bottom w:val="single" w:sz="4" w:space="0" w:color="auto"/>
              <w:right w:val="single" w:sz="4" w:space="0" w:color="auto"/>
            </w:tcBorders>
            <w:noWrap/>
            <w:vAlign w:val="bottom"/>
            <w:hideMark/>
          </w:tcPr>
          <w:p w14:paraId="02A5E1A9"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4</w:t>
            </w:r>
          </w:p>
        </w:tc>
        <w:tc>
          <w:tcPr>
            <w:tcW w:w="1682" w:type="dxa"/>
            <w:tcBorders>
              <w:top w:val="nil"/>
              <w:left w:val="nil"/>
              <w:bottom w:val="single" w:sz="4" w:space="0" w:color="auto"/>
              <w:right w:val="single" w:sz="4" w:space="0" w:color="auto"/>
            </w:tcBorders>
            <w:noWrap/>
            <w:vAlign w:val="bottom"/>
            <w:hideMark/>
          </w:tcPr>
          <w:p w14:paraId="30CEAFA4"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15</w:t>
            </w:r>
          </w:p>
        </w:tc>
      </w:tr>
      <w:tr w:rsidR="00D9346D" w:rsidRPr="00340FA4" w14:paraId="774A5F7D" w14:textId="77777777" w:rsidTr="00D9346D">
        <w:trPr>
          <w:trHeight w:val="360"/>
        </w:trPr>
        <w:tc>
          <w:tcPr>
            <w:tcW w:w="2445" w:type="dxa"/>
            <w:tcBorders>
              <w:top w:val="nil"/>
              <w:left w:val="single" w:sz="4" w:space="0" w:color="auto"/>
              <w:bottom w:val="single" w:sz="4" w:space="0" w:color="auto"/>
              <w:right w:val="single" w:sz="4" w:space="0" w:color="auto"/>
            </w:tcBorders>
            <w:noWrap/>
            <w:vAlign w:val="bottom"/>
            <w:hideMark/>
          </w:tcPr>
          <w:p w14:paraId="7EE5627C"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&gt;65</w:t>
            </w:r>
          </w:p>
        </w:tc>
        <w:tc>
          <w:tcPr>
            <w:tcW w:w="1229" w:type="dxa"/>
            <w:tcBorders>
              <w:top w:val="nil"/>
              <w:left w:val="nil"/>
              <w:bottom w:val="single" w:sz="4" w:space="0" w:color="auto"/>
              <w:right w:val="single" w:sz="4" w:space="0" w:color="auto"/>
            </w:tcBorders>
            <w:noWrap/>
            <w:vAlign w:val="bottom"/>
            <w:hideMark/>
          </w:tcPr>
          <w:p w14:paraId="41002882"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1</w:t>
            </w:r>
          </w:p>
        </w:tc>
        <w:tc>
          <w:tcPr>
            <w:tcW w:w="846" w:type="dxa"/>
            <w:tcBorders>
              <w:top w:val="nil"/>
              <w:left w:val="nil"/>
              <w:bottom w:val="single" w:sz="4" w:space="0" w:color="auto"/>
              <w:right w:val="single" w:sz="4" w:space="0" w:color="auto"/>
            </w:tcBorders>
            <w:noWrap/>
            <w:vAlign w:val="bottom"/>
            <w:hideMark/>
          </w:tcPr>
          <w:p w14:paraId="3E1EC7A3"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3</w:t>
            </w:r>
          </w:p>
        </w:tc>
        <w:tc>
          <w:tcPr>
            <w:tcW w:w="1682" w:type="dxa"/>
            <w:tcBorders>
              <w:top w:val="nil"/>
              <w:left w:val="nil"/>
              <w:bottom w:val="single" w:sz="4" w:space="0" w:color="auto"/>
              <w:right w:val="single" w:sz="4" w:space="0" w:color="auto"/>
            </w:tcBorders>
            <w:noWrap/>
            <w:vAlign w:val="bottom"/>
            <w:hideMark/>
          </w:tcPr>
          <w:p w14:paraId="3DDD8BD6" w14:textId="77777777" w:rsidR="00D9346D" w:rsidRPr="00340FA4" w:rsidRDefault="00D9346D" w:rsidP="00D9346D">
            <w:pPr>
              <w:spacing w:after="0" w:line="240" w:lineRule="auto"/>
              <w:jc w:val="center"/>
              <w:rPr>
                <w:rFonts w:ascii="Calibri" w:eastAsia="Times New Roman" w:hAnsi="Calibri" w:cs="Calibri"/>
                <w:color w:val="000000"/>
                <w:sz w:val="28"/>
                <w:szCs w:val="28"/>
                <w:lang w:val="ro-RO" w:eastAsia="ro-RO"/>
              </w:rPr>
            </w:pPr>
            <w:r w:rsidRPr="00340FA4">
              <w:rPr>
                <w:rFonts w:ascii="Calibri" w:eastAsia="Times New Roman" w:hAnsi="Calibri" w:cs="Calibri"/>
                <w:color w:val="000000"/>
                <w:sz w:val="28"/>
                <w:szCs w:val="28"/>
                <w:lang w:val="ro-RO" w:eastAsia="ro-RO"/>
              </w:rPr>
              <w:t>4</w:t>
            </w:r>
          </w:p>
        </w:tc>
      </w:tr>
      <w:tr w:rsidR="00D9346D" w:rsidRPr="00340FA4" w14:paraId="538C6917" w14:textId="77777777" w:rsidTr="00D9346D">
        <w:trPr>
          <w:trHeight w:val="360"/>
        </w:trPr>
        <w:tc>
          <w:tcPr>
            <w:tcW w:w="2445" w:type="dxa"/>
            <w:tcBorders>
              <w:top w:val="nil"/>
              <w:left w:val="single" w:sz="4" w:space="0" w:color="auto"/>
              <w:bottom w:val="single" w:sz="4" w:space="0" w:color="auto"/>
              <w:right w:val="single" w:sz="4" w:space="0" w:color="auto"/>
            </w:tcBorders>
            <w:shd w:val="clear" w:color="D9E1F2" w:fill="0070C0"/>
            <w:noWrap/>
            <w:vAlign w:val="bottom"/>
            <w:hideMark/>
          </w:tcPr>
          <w:p w14:paraId="7B3E3AF0" w14:textId="77777777" w:rsidR="00D9346D" w:rsidRPr="00340FA4" w:rsidRDefault="00D9346D" w:rsidP="00D9346D">
            <w:pPr>
              <w:spacing w:after="0" w:line="240" w:lineRule="auto"/>
              <w:rPr>
                <w:rFonts w:ascii="Calibri" w:eastAsia="Times New Roman" w:hAnsi="Calibri" w:cs="Calibri"/>
                <w:b/>
                <w:bCs/>
                <w:color w:val="FFFFFF"/>
                <w:sz w:val="28"/>
                <w:szCs w:val="28"/>
                <w:lang w:val="ro-RO" w:eastAsia="ro-RO"/>
              </w:rPr>
            </w:pPr>
            <w:r w:rsidRPr="00340FA4">
              <w:rPr>
                <w:rFonts w:ascii="Calibri" w:eastAsia="Times New Roman" w:hAnsi="Calibri" w:cs="Calibri"/>
                <w:b/>
                <w:bCs/>
                <w:color w:val="FFFFFF"/>
                <w:sz w:val="28"/>
                <w:szCs w:val="28"/>
                <w:lang w:val="ro-RO" w:eastAsia="ro-RO"/>
              </w:rPr>
              <w:t>Total</w:t>
            </w:r>
          </w:p>
        </w:tc>
        <w:tc>
          <w:tcPr>
            <w:tcW w:w="1229" w:type="dxa"/>
            <w:tcBorders>
              <w:top w:val="nil"/>
              <w:left w:val="nil"/>
              <w:bottom w:val="single" w:sz="4" w:space="0" w:color="auto"/>
              <w:right w:val="single" w:sz="4" w:space="0" w:color="auto"/>
            </w:tcBorders>
            <w:shd w:val="clear" w:color="D9E1F2" w:fill="0070C0"/>
            <w:noWrap/>
            <w:vAlign w:val="bottom"/>
            <w:hideMark/>
          </w:tcPr>
          <w:p w14:paraId="1D680532" w14:textId="77777777" w:rsidR="00D9346D" w:rsidRPr="00340FA4" w:rsidRDefault="00D9346D" w:rsidP="00D9346D">
            <w:pPr>
              <w:spacing w:after="0" w:line="240" w:lineRule="auto"/>
              <w:jc w:val="center"/>
              <w:rPr>
                <w:rFonts w:ascii="Calibri" w:eastAsia="Times New Roman" w:hAnsi="Calibri" w:cs="Calibri"/>
                <w:b/>
                <w:bCs/>
                <w:color w:val="FFFFFF"/>
                <w:sz w:val="28"/>
                <w:szCs w:val="28"/>
                <w:lang w:val="ro-RO" w:eastAsia="ro-RO"/>
              </w:rPr>
            </w:pPr>
            <w:r w:rsidRPr="00340FA4">
              <w:rPr>
                <w:rFonts w:ascii="Calibri" w:eastAsia="Times New Roman" w:hAnsi="Calibri" w:cs="Calibri"/>
                <w:b/>
                <w:bCs/>
                <w:color w:val="FFFFFF"/>
                <w:sz w:val="28"/>
                <w:szCs w:val="28"/>
                <w:lang w:val="ro-RO" w:eastAsia="ro-RO"/>
              </w:rPr>
              <w:t>127</w:t>
            </w:r>
          </w:p>
        </w:tc>
        <w:tc>
          <w:tcPr>
            <w:tcW w:w="846" w:type="dxa"/>
            <w:tcBorders>
              <w:top w:val="nil"/>
              <w:left w:val="nil"/>
              <w:bottom w:val="single" w:sz="4" w:space="0" w:color="auto"/>
              <w:right w:val="single" w:sz="4" w:space="0" w:color="auto"/>
            </w:tcBorders>
            <w:shd w:val="clear" w:color="D9E1F2" w:fill="0070C0"/>
            <w:noWrap/>
            <w:vAlign w:val="bottom"/>
            <w:hideMark/>
          </w:tcPr>
          <w:p w14:paraId="3A9C1A51" w14:textId="77777777" w:rsidR="00D9346D" w:rsidRPr="00340FA4" w:rsidRDefault="00D9346D" w:rsidP="00D9346D">
            <w:pPr>
              <w:spacing w:after="0" w:line="240" w:lineRule="auto"/>
              <w:jc w:val="center"/>
              <w:rPr>
                <w:rFonts w:ascii="Calibri" w:eastAsia="Times New Roman" w:hAnsi="Calibri" w:cs="Calibri"/>
                <w:b/>
                <w:bCs/>
                <w:color w:val="FFFFFF"/>
                <w:sz w:val="28"/>
                <w:szCs w:val="28"/>
                <w:lang w:val="ro-RO" w:eastAsia="ro-RO"/>
              </w:rPr>
            </w:pPr>
            <w:r w:rsidRPr="00340FA4">
              <w:rPr>
                <w:rFonts w:ascii="Calibri" w:eastAsia="Times New Roman" w:hAnsi="Calibri" w:cs="Calibri"/>
                <w:b/>
                <w:bCs/>
                <w:color w:val="FFFFFF"/>
                <w:sz w:val="28"/>
                <w:szCs w:val="28"/>
                <w:lang w:val="ro-RO" w:eastAsia="ro-RO"/>
              </w:rPr>
              <w:t>80</w:t>
            </w:r>
          </w:p>
        </w:tc>
        <w:tc>
          <w:tcPr>
            <w:tcW w:w="1682" w:type="dxa"/>
            <w:tcBorders>
              <w:top w:val="nil"/>
              <w:left w:val="nil"/>
              <w:bottom w:val="single" w:sz="4" w:space="0" w:color="auto"/>
              <w:right w:val="single" w:sz="4" w:space="0" w:color="auto"/>
            </w:tcBorders>
            <w:shd w:val="clear" w:color="D9E1F2" w:fill="0070C0"/>
            <w:noWrap/>
            <w:vAlign w:val="bottom"/>
            <w:hideMark/>
          </w:tcPr>
          <w:p w14:paraId="11AA7663" w14:textId="77777777" w:rsidR="00D9346D" w:rsidRPr="00340FA4" w:rsidRDefault="00D9346D" w:rsidP="00D9346D">
            <w:pPr>
              <w:spacing w:after="0" w:line="240" w:lineRule="auto"/>
              <w:jc w:val="center"/>
              <w:rPr>
                <w:rFonts w:ascii="Calibri" w:eastAsia="Times New Roman" w:hAnsi="Calibri" w:cs="Calibri"/>
                <w:b/>
                <w:bCs/>
                <w:color w:val="FFFFFF"/>
                <w:sz w:val="28"/>
                <w:szCs w:val="28"/>
                <w:lang w:val="ro-RO" w:eastAsia="ro-RO"/>
              </w:rPr>
            </w:pPr>
            <w:r w:rsidRPr="00340FA4">
              <w:rPr>
                <w:rFonts w:ascii="Calibri" w:eastAsia="Times New Roman" w:hAnsi="Calibri" w:cs="Calibri"/>
                <w:b/>
                <w:bCs/>
                <w:color w:val="FFFFFF"/>
                <w:sz w:val="28"/>
                <w:szCs w:val="28"/>
                <w:lang w:val="ro-RO" w:eastAsia="ro-RO"/>
              </w:rPr>
              <w:t>207</w:t>
            </w:r>
          </w:p>
        </w:tc>
      </w:tr>
    </w:tbl>
    <w:p w14:paraId="3DA4AF3F" w14:textId="4F428A38" w:rsidR="00AB6314" w:rsidRPr="00340FA4" w:rsidRDefault="00AB6314" w:rsidP="00AB6314">
      <w:pPr>
        <w:spacing w:before="120" w:after="120" w:line="276" w:lineRule="auto"/>
        <w:jc w:val="both"/>
        <w:rPr>
          <w:rFonts w:ascii="Times New Roman" w:hAnsi="Times New Roman" w:cs="Times New Roman"/>
          <w:lang w:val="ro-RO"/>
        </w:rPr>
      </w:pPr>
    </w:p>
    <w:p w14:paraId="57726E45" w14:textId="6108709E" w:rsidR="0001083D" w:rsidRPr="00340FA4" w:rsidRDefault="005F30FD" w:rsidP="009418FE">
      <w:pPr>
        <w:spacing w:before="120" w:after="120" w:line="276" w:lineRule="auto"/>
        <w:ind w:firstLine="360"/>
        <w:jc w:val="both"/>
        <w:rPr>
          <w:rFonts w:ascii="Times New Roman" w:hAnsi="Times New Roman" w:cs="Times New Roman"/>
          <w:lang w:val="ro-RO"/>
        </w:rPr>
      </w:pPr>
      <w:r w:rsidRPr="00340FA4">
        <w:rPr>
          <w:rFonts w:ascii="Times New Roman" w:hAnsi="Times New Roman" w:cs="Times New Roman"/>
          <w:b/>
          <w:bCs/>
          <w:lang w:val="ro-RO"/>
        </w:rPr>
        <w:t xml:space="preserve">Numărul abonamentelor/polițelor de asigurare se va modifica în funcție de numărul de angajați din luna respectivă, prin notificarea prestatorului de către </w:t>
      </w:r>
      <w:r w:rsidR="000813FC" w:rsidRPr="00340FA4">
        <w:rPr>
          <w:rFonts w:ascii="Times New Roman" w:hAnsi="Times New Roman" w:cs="Times New Roman"/>
          <w:b/>
          <w:bCs/>
          <w:lang w:val="ro-RO"/>
        </w:rPr>
        <w:t>autoritatea contractantă</w:t>
      </w:r>
      <w:r w:rsidRPr="00340FA4">
        <w:rPr>
          <w:rFonts w:ascii="Times New Roman" w:hAnsi="Times New Roman" w:cs="Times New Roman"/>
          <w:lang w:val="ro-RO"/>
        </w:rPr>
        <w:t>.</w:t>
      </w:r>
    </w:p>
    <w:p w14:paraId="72CFEA4B" w14:textId="21B85099" w:rsidR="00756587" w:rsidRPr="00340FA4" w:rsidRDefault="0001083D" w:rsidP="0001083D">
      <w:pPr>
        <w:pStyle w:val="Listparagraf"/>
        <w:numPr>
          <w:ilvl w:val="1"/>
          <w:numId w:val="27"/>
        </w:numPr>
        <w:spacing w:before="120" w:after="120" w:line="276" w:lineRule="auto"/>
        <w:jc w:val="both"/>
        <w:rPr>
          <w:b/>
          <w:bCs/>
          <w:sz w:val="22"/>
          <w:szCs w:val="22"/>
        </w:rPr>
      </w:pPr>
      <w:r w:rsidRPr="00340FA4">
        <w:rPr>
          <w:b/>
          <w:bCs/>
          <w:sz w:val="22"/>
          <w:szCs w:val="22"/>
        </w:rPr>
        <w:t xml:space="preserve"> </w:t>
      </w:r>
      <w:r w:rsidR="00132736" w:rsidRPr="00340FA4">
        <w:rPr>
          <w:b/>
          <w:bCs/>
          <w:sz w:val="22"/>
          <w:szCs w:val="22"/>
        </w:rPr>
        <w:t>Informații</w:t>
      </w:r>
      <w:r w:rsidR="00756587" w:rsidRPr="00340FA4">
        <w:rPr>
          <w:b/>
          <w:bCs/>
          <w:sz w:val="22"/>
          <w:szCs w:val="22"/>
        </w:rPr>
        <w:t xml:space="preserve"> despre contextul care a determinat </w:t>
      </w:r>
      <w:r w:rsidR="00132736" w:rsidRPr="00340FA4">
        <w:rPr>
          <w:b/>
          <w:bCs/>
          <w:sz w:val="22"/>
          <w:szCs w:val="22"/>
        </w:rPr>
        <w:t>achiziționarea</w:t>
      </w:r>
      <w:r w:rsidR="00756587" w:rsidRPr="00340FA4">
        <w:rPr>
          <w:b/>
          <w:bCs/>
          <w:sz w:val="22"/>
          <w:szCs w:val="22"/>
        </w:rPr>
        <w:t xml:space="preserve"> serviciilor</w:t>
      </w:r>
    </w:p>
    <w:p w14:paraId="6CB23B6D" w14:textId="3BD65876" w:rsidR="00D5147E" w:rsidRPr="00340FA4" w:rsidRDefault="00756587" w:rsidP="0001083D">
      <w:pPr>
        <w:spacing w:before="120" w:after="120" w:line="276" w:lineRule="auto"/>
        <w:ind w:firstLine="360"/>
        <w:jc w:val="both"/>
        <w:rPr>
          <w:rFonts w:ascii="Times New Roman" w:hAnsi="Times New Roman" w:cs="Times New Roman"/>
          <w:lang w:val="ro-RO"/>
        </w:rPr>
      </w:pPr>
      <w:r w:rsidRPr="00340FA4">
        <w:rPr>
          <w:rFonts w:ascii="Times New Roman" w:hAnsi="Times New Roman" w:cs="Times New Roman"/>
          <w:lang w:val="ro-RO"/>
        </w:rPr>
        <w:t>În contextul noii perioade de programare 2021-2027, Agenția pentru Dezvoltare Regională Sud Muntenia își propune să</w:t>
      </w:r>
      <w:r w:rsidR="00D5147E" w:rsidRPr="00340FA4">
        <w:rPr>
          <w:rFonts w:ascii="Times New Roman" w:hAnsi="Times New Roman" w:cs="Times New Roman"/>
          <w:lang w:val="ro-RO"/>
        </w:rPr>
        <w:t xml:space="preserve"> </w:t>
      </w:r>
      <w:r w:rsidRPr="00340FA4">
        <w:rPr>
          <w:rFonts w:ascii="Times New Roman" w:hAnsi="Times New Roman" w:cs="Times New Roman"/>
          <w:lang w:val="ro-RO"/>
        </w:rPr>
        <w:t xml:space="preserve">asigure </w:t>
      </w:r>
      <w:r w:rsidR="00D5147E" w:rsidRPr="00340FA4">
        <w:rPr>
          <w:rFonts w:ascii="Times New Roman" w:hAnsi="Times New Roman" w:cs="Times New Roman"/>
          <w:lang w:val="ro-RO"/>
        </w:rPr>
        <w:t xml:space="preserve">îmbunătățirea sănătății și bunăstării generale la locul de muncă. Un pachet de servicii medicale dedicat angajaților contribuie la creșterea satisfacției acestora, prevenirea unor probleme de sănătate și, implicit, creșterea eficienței organizaționale. </w:t>
      </w:r>
    </w:p>
    <w:p w14:paraId="51AC3E26" w14:textId="77777777" w:rsidR="0001083D" w:rsidRPr="00340FA4" w:rsidRDefault="00D5147E" w:rsidP="0001083D">
      <w:pPr>
        <w:pStyle w:val="Listparagraf"/>
        <w:numPr>
          <w:ilvl w:val="1"/>
          <w:numId w:val="27"/>
        </w:numPr>
        <w:spacing w:before="120" w:after="120" w:line="276" w:lineRule="auto"/>
        <w:jc w:val="both"/>
        <w:rPr>
          <w:b/>
          <w:bCs/>
          <w:sz w:val="22"/>
          <w:szCs w:val="22"/>
        </w:rPr>
      </w:pPr>
      <w:r w:rsidRPr="00340FA4">
        <w:rPr>
          <w:b/>
          <w:bCs/>
          <w:sz w:val="22"/>
          <w:szCs w:val="22"/>
        </w:rPr>
        <w:t>Informații despre beneficiile anticipate de către achizitor/contractant</w:t>
      </w:r>
    </w:p>
    <w:p w14:paraId="54A2184E" w14:textId="279AC383" w:rsidR="002A568F" w:rsidRPr="00340FA4" w:rsidRDefault="0001083D" w:rsidP="002A568F">
      <w:pPr>
        <w:spacing w:before="120" w:after="120" w:line="276" w:lineRule="auto"/>
        <w:ind w:firstLine="360"/>
        <w:jc w:val="both"/>
        <w:rPr>
          <w:rFonts w:ascii="Times New Roman" w:hAnsi="Times New Roman" w:cs="Times New Roman"/>
          <w:lang w:val="ro-RO"/>
        </w:rPr>
      </w:pPr>
      <w:r w:rsidRPr="00340FA4">
        <w:rPr>
          <w:rFonts w:ascii="Times New Roman" w:hAnsi="Times New Roman" w:cs="Times New Roman"/>
          <w:lang w:val="ro-RO"/>
        </w:rPr>
        <w:t xml:space="preserve">Achiziția de servicii medicale pentru angajați oferă o serie de beneficii anticipate care pot aduce îmbunătățiri semnificative la nivelul </w:t>
      </w:r>
      <w:r w:rsidR="00612716" w:rsidRPr="00340FA4">
        <w:rPr>
          <w:rFonts w:ascii="Times New Roman" w:hAnsi="Times New Roman" w:cs="Times New Roman"/>
          <w:lang w:val="ro-RO"/>
        </w:rPr>
        <w:t>Agenției, cum ar fi</w:t>
      </w:r>
      <w:r w:rsidRPr="00340FA4">
        <w:rPr>
          <w:rFonts w:ascii="Times New Roman" w:hAnsi="Times New Roman" w:cs="Times New Roman"/>
          <w:lang w:val="ro-RO"/>
        </w:rPr>
        <w:t>:</w:t>
      </w:r>
      <w:r w:rsidR="00612716" w:rsidRPr="00340FA4">
        <w:rPr>
          <w:rFonts w:ascii="Times New Roman" w:hAnsi="Times New Roman" w:cs="Times New Roman"/>
          <w:lang w:val="ro-RO"/>
        </w:rPr>
        <w:t xml:space="preserve"> </w:t>
      </w:r>
      <w:r w:rsidR="00612716" w:rsidRPr="00340FA4">
        <w:rPr>
          <w:rFonts w:ascii="Times New Roman" w:hAnsi="Times New Roman" w:cs="Times New Roman"/>
          <w:b/>
          <w:bCs/>
          <w:lang w:val="ro-RO"/>
        </w:rPr>
        <w:t>c</w:t>
      </w:r>
      <w:r w:rsidRPr="00340FA4">
        <w:rPr>
          <w:rStyle w:val="Robust"/>
          <w:rFonts w:ascii="Times New Roman" w:hAnsi="Times New Roman" w:cs="Times New Roman"/>
          <w:lang w:val="ro-RO"/>
        </w:rPr>
        <w:t>reșterea satisfacției și motivației angajaților</w:t>
      </w:r>
      <w:r w:rsidRPr="00340FA4">
        <w:rPr>
          <w:rFonts w:ascii="Times New Roman" w:hAnsi="Times New Roman" w:cs="Times New Roman"/>
          <w:lang w:val="ro-RO"/>
        </w:rPr>
        <w:t xml:space="preserve"> </w:t>
      </w:r>
      <w:r w:rsidR="00612716" w:rsidRPr="00340FA4">
        <w:rPr>
          <w:rFonts w:ascii="Times New Roman" w:hAnsi="Times New Roman" w:cs="Times New Roman"/>
          <w:lang w:val="ro-RO"/>
        </w:rPr>
        <w:t xml:space="preserve">prin </w:t>
      </w:r>
      <w:r w:rsidRPr="00340FA4">
        <w:rPr>
          <w:rFonts w:ascii="Times New Roman" w:hAnsi="Times New Roman" w:cs="Times New Roman"/>
          <w:lang w:val="ro-RO"/>
        </w:rPr>
        <w:t>acces</w:t>
      </w:r>
      <w:r w:rsidR="00612716" w:rsidRPr="00340FA4">
        <w:rPr>
          <w:rFonts w:ascii="Times New Roman" w:hAnsi="Times New Roman" w:cs="Times New Roman"/>
          <w:lang w:val="ro-RO"/>
        </w:rPr>
        <w:t>ul</w:t>
      </w:r>
      <w:r w:rsidRPr="00340FA4">
        <w:rPr>
          <w:rFonts w:ascii="Times New Roman" w:hAnsi="Times New Roman" w:cs="Times New Roman"/>
          <w:lang w:val="ro-RO"/>
        </w:rPr>
        <w:t xml:space="preserve"> la servicii medicale, angajații simt că sunt apreciați și sprijiniți, ceea ce poate conduce la o atitudine pozitivă și implicare mai mare în activitatea zilnică</w:t>
      </w:r>
      <w:r w:rsidR="00612716" w:rsidRPr="00340FA4">
        <w:rPr>
          <w:rFonts w:ascii="Times New Roman" w:hAnsi="Times New Roman" w:cs="Times New Roman"/>
          <w:lang w:val="ro-RO"/>
        </w:rPr>
        <w:t xml:space="preserve">. </w:t>
      </w:r>
    </w:p>
    <w:p w14:paraId="7ED9AB68" w14:textId="520183EC" w:rsidR="00612716" w:rsidRPr="00340FA4" w:rsidRDefault="00612716" w:rsidP="00612716">
      <w:pPr>
        <w:pStyle w:val="Listparagraf"/>
        <w:numPr>
          <w:ilvl w:val="0"/>
          <w:numId w:val="27"/>
        </w:numPr>
        <w:spacing w:before="120" w:after="120" w:line="276" w:lineRule="auto"/>
        <w:jc w:val="both"/>
        <w:rPr>
          <w:b/>
          <w:bCs/>
          <w:sz w:val="22"/>
          <w:szCs w:val="22"/>
        </w:rPr>
      </w:pPr>
      <w:r w:rsidRPr="00340FA4">
        <w:rPr>
          <w:b/>
          <w:bCs/>
          <w:sz w:val="22"/>
          <w:szCs w:val="22"/>
        </w:rPr>
        <w:t>Serviciile solicitate</w:t>
      </w:r>
    </w:p>
    <w:p w14:paraId="637AFAC5" w14:textId="2B14ADBF" w:rsidR="00612716" w:rsidRPr="00340FA4" w:rsidRDefault="00612716" w:rsidP="00612716">
      <w:pPr>
        <w:pStyle w:val="Listparagraf"/>
        <w:numPr>
          <w:ilvl w:val="1"/>
          <w:numId w:val="27"/>
        </w:numPr>
        <w:spacing w:before="120" w:after="120" w:line="276" w:lineRule="auto"/>
        <w:jc w:val="both"/>
        <w:rPr>
          <w:b/>
          <w:bCs/>
          <w:sz w:val="22"/>
          <w:szCs w:val="22"/>
        </w:rPr>
      </w:pPr>
      <w:r w:rsidRPr="00340FA4">
        <w:rPr>
          <w:b/>
          <w:bCs/>
          <w:sz w:val="22"/>
          <w:szCs w:val="22"/>
        </w:rPr>
        <w:t xml:space="preserve"> Descrierea serviciilor </w:t>
      </w:r>
      <w:r w:rsidR="00601A28" w:rsidRPr="00340FA4">
        <w:rPr>
          <w:b/>
          <w:bCs/>
          <w:sz w:val="22"/>
          <w:szCs w:val="22"/>
        </w:rPr>
        <w:t xml:space="preserve"> </w:t>
      </w:r>
      <w:r w:rsidRPr="00340FA4">
        <w:rPr>
          <w:b/>
          <w:bCs/>
          <w:sz w:val="22"/>
          <w:szCs w:val="22"/>
        </w:rPr>
        <w:t>solicitate necesare a fi realizate</w:t>
      </w:r>
    </w:p>
    <w:p w14:paraId="149EEEC7" w14:textId="782F11B8" w:rsidR="00CE3A1B" w:rsidRPr="00340FA4" w:rsidRDefault="00CE3A1B" w:rsidP="00CE3A1B">
      <w:pPr>
        <w:pStyle w:val="Listparagraf"/>
        <w:numPr>
          <w:ilvl w:val="0"/>
          <w:numId w:val="29"/>
        </w:numPr>
        <w:spacing w:before="120" w:after="120" w:line="276" w:lineRule="auto"/>
        <w:jc w:val="both"/>
        <w:rPr>
          <w:sz w:val="22"/>
          <w:szCs w:val="22"/>
        </w:rPr>
      </w:pPr>
      <w:r w:rsidRPr="00340FA4">
        <w:rPr>
          <w:sz w:val="22"/>
          <w:szCs w:val="22"/>
        </w:rPr>
        <w:t>operatorul economic desemnat câștigător va trebui să aibă o rețea activă de colaboratori și parteneri la nivelul fiecărui județ din Regiunea Sud Muntenia și anume: Călărași, Ialomița, Giurgiu, Teleorman, Argeș, Dâmbovița și Prahova.</w:t>
      </w:r>
    </w:p>
    <w:p w14:paraId="303B14CC" w14:textId="5115234E" w:rsidR="00CE3A1B" w:rsidRPr="00340FA4" w:rsidRDefault="00CE3A1B" w:rsidP="00CE3A1B">
      <w:pPr>
        <w:pStyle w:val="Listparagraf"/>
        <w:numPr>
          <w:ilvl w:val="0"/>
          <w:numId w:val="29"/>
        </w:numPr>
        <w:spacing w:before="120" w:after="120" w:line="276" w:lineRule="auto"/>
        <w:jc w:val="both"/>
        <w:rPr>
          <w:sz w:val="22"/>
          <w:szCs w:val="22"/>
        </w:rPr>
      </w:pPr>
      <w:r w:rsidRPr="00340FA4">
        <w:rPr>
          <w:sz w:val="22"/>
          <w:szCs w:val="22"/>
        </w:rPr>
        <w:t>operatorul economic desemnat, trebuie să aibă sediul clinicilor, hyperclinicilor sau a spitalelor la maxim 200 km de oricare municipiu reședință de județ din Regiunea Sud Muntenia, pentru a facilita deplasarea tuturor angajaților, indiferent de județul în care locuiesc. Serviciile medicale de asigurare incluse în ofertă sa fie valabile in orice clinică, hyperclinică, policlinică, spital sau ambulatoriu spital, al operatorului economic desemnat sau clinicilor partenere.</w:t>
      </w:r>
    </w:p>
    <w:p w14:paraId="2992CDFC" w14:textId="274794C1" w:rsidR="00612716" w:rsidRPr="00340FA4" w:rsidRDefault="00CE3A1B" w:rsidP="00CE3A1B">
      <w:pPr>
        <w:pStyle w:val="Listparagraf"/>
        <w:numPr>
          <w:ilvl w:val="0"/>
          <w:numId w:val="29"/>
        </w:numPr>
        <w:spacing w:before="120" w:after="120" w:line="276" w:lineRule="auto"/>
        <w:jc w:val="both"/>
        <w:rPr>
          <w:sz w:val="22"/>
          <w:szCs w:val="22"/>
        </w:rPr>
      </w:pPr>
      <w:r w:rsidRPr="00340FA4">
        <w:rPr>
          <w:sz w:val="22"/>
          <w:szCs w:val="22"/>
        </w:rPr>
        <w:t xml:space="preserve">accesul la serviciile din contract să se facă în limita numărului maxim alocat unui medic pe zi, fără a se </w:t>
      </w:r>
      <w:r w:rsidR="009029BC" w:rsidRPr="00340FA4">
        <w:rPr>
          <w:sz w:val="22"/>
          <w:szCs w:val="22"/>
        </w:rPr>
        <w:t>restricționa</w:t>
      </w:r>
      <w:r w:rsidRPr="00340FA4">
        <w:rPr>
          <w:sz w:val="22"/>
          <w:szCs w:val="22"/>
        </w:rPr>
        <w:t xml:space="preserve"> accesul </w:t>
      </w:r>
      <w:r w:rsidR="009029BC" w:rsidRPr="00340FA4">
        <w:rPr>
          <w:sz w:val="22"/>
          <w:szCs w:val="22"/>
        </w:rPr>
        <w:t>abonaților</w:t>
      </w:r>
      <w:r w:rsidRPr="00340FA4">
        <w:rPr>
          <w:sz w:val="22"/>
          <w:szCs w:val="22"/>
        </w:rPr>
        <w:t xml:space="preserve"> în favoarea </w:t>
      </w:r>
      <w:r w:rsidR="009029BC" w:rsidRPr="00340FA4">
        <w:rPr>
          <w:sz w:val="22"/>
          <w:szCs w:val="22"/>
        </w:rPr>
        <w:t>consultațiilor</w:t>
      </w:r>
      <w:r w:rsidRPr="00340FA4">
        <w:rPr>
          <w:sz w:val="22"/>
          <w:szCs w:val="22"/>
        </w:rPr>
        <w:t xml:space="preserve"> plătite.</w:t>
      </w:r>
    </w:p>
    <w:p w14:paraId="6824C5DF" w14:textId="59F18913" w:rsidR="00CE3A1B" w:rsidRPr="00340FA4" w:rsidRDefault="00CE3A1B" w:rsidP="00CE3A1B">
      <w:pPr>
        <w:pStyle w:val="Listparagraf"/>
        <w:numPr>
          <w:ilvl w:val="0"/>
          <w:numId w:val="29"/>
        </w:numPr>
        <w:spacing w:before="120" w:after="120" w:line="276" w:lineRule="auto"/>
        <w:jc w:val="both"/>
        <w:rPr>
          <w:sz w:val="22"/>
          <w:szCs w:val="22"/>
        </w:rPr>
      </w:pPr>
      <w:r w:rsidRPr="00340FA4">
        <w:rPr>
          <w:sz w:val="22"/>
          <w:szCs w:val="22"/>
        </w:rPr>
        <w:t>prețul câștigător pe</w:t>
      </w:r>
      <w:r w:rsidR="009418FE" w:rsidRPr="00340FA4">
        <w:rPr>
          <w:sz w:val="22"/>
          <w:szCs w:val="22"/>
        </w:rPr>
        <w:t>r</w:t>
      </w:r>
      <w:r w:rsidRPr="00340FA4">
        <w:rPr>
          <w:sz w:val="22"/>
          <w:szCs w:val="22"/>
        </w:rPr>
        <w:t xml:space="preserve"> angajat se va menține și pentru noii angajați din perioada contractului. </w:t>
      </w:r>
    </w:p>
    <w:p w14:paraId="4D7FA279" w14:textId="03CB72B3" w:rsidR="002233A7" w:rsidRPr="00ED2160" w:rsidRDefault="00CE3A1B" w:rsidP="009418FE">
      <w:pPr>
        <w:pStyle w:val="Listparagraf"/>
        <w:numPr>
          <w:ilvl w:val="0"/>
          <w:numId w:val="29"/>
        </w:numPr>
        <w:spacing w:before="120" w:after="120" w:line="276" w:lineRule="auto"/>
        <w:jc w:val="both"/>
        <w:rPr>
          <w:sz w:val="22"/>
          <w:szCs w:val="22"/>
        </w:rPr>
      </w:pPr>
      <w:r w:rsidRPr="00340FA4">
        <w:rPr>
          <w:sz w:val="22"/>
          <w:szCs w:val="22"/>
        </w:rPr>
        <w:t>pentru îndeplinirea tuturor cerințelor din caietul de sarcini, operatorul economic va trebui să-și asume toate elementele descrise și cerințele detaliate cuprinse în acesta prin inserarea unei coloane suplimentare la prezentul caiet de sarcini</w:t>
      </w:r>
      <w:r w:rsidR="005876DC" w:rsidRPr="00340FA4">
        <w:rPr>
          <w:sz w:val="22"/>
          <w:szCs w:val="22"/>
        </w:rPr>
        <w:t xml:space="preserve"> pentru fiecare tip de servicii medicale</w:t>
      </w:r>
      <w:r w:rsidR="009925D7" w:rsidRPr="00340FA4">
        <w:rPr>
          <w:sz w:val="22"/>
          <w:szCs w:val="22"/>
        </w:rPr>
        <w:t xml:space="preserve"> ofertat</w:t>
      </w:r>
      <w:r w:rsidRPr="00340FA4">
        <w:rPr>
          <w:sz w:val="22"/>
          <w:szCs w:val="22"/>
        </w:rPr>
        <w:t xml:space="preserve">, în care se precizează modalitate de îndeplinire a </w:t>
      </w:r>
      <w:r w:rsidR="009029BC" w:rsidRPr="00340FA4">
        <w:rPr>
          <w:sz w:val="22"/>
          <w:szCs w:val="22"/>
        </w:rPr>
        <w:t>cerinței</w:t>
      </w:r>
      <w:r w:rsidRPr="00340FA4">
        <w:rPr>
          <w:sz w:val="22"/>
          <w:szCs w:val="22"/>
        </w:rPr>
        <w:t>.</w:t>
      </w:r>
    </w:p>
    <w:p w14:paraId="13DC6CAE" w14:textId="749904BB" w:rsidR="00BC63D9" w:rsidRPr="00340FA4" w:rsidRDefault="006112FF" w:rsidP="00BC63D9">
      <w:pPr>
        <w:pStyle w:val="Listparagraf"/>
        <w:numPr>
          <w:ilvl w:val="1"/>
          <w:numId w:val="27"/>
        </w:numPr>
        <w:spacing w:before="120" w:after="120" w:line="276" w:lineRule="auto"/>
        <w:jc w:val="both"/>
        <w:rPr>
          <w:b/>
          <w:color w:val="000000"/>
          <w:sz w:val="22"/>
          <w:szCs w:val="22"/>
        </w:rPr>
      </w:pPr>
      <w:r w:rsidRPr="00340FA4">
        <w:rPr>
          <w:b/>
          <w:color w:val="000000"/>
          <w:sz w:val="22"/>
          <w:szCs w:val="22"/>
        </w:rPr>
        <w:t>Servicii</w:t>
      </w:r>
      <w:r w:rsidR="009418FE" w:rsidRPr="00340FA4">
        <w:rPr>
          <w:b/>
          <w:color w:val="000000"/>
          <w:sz w:val="22"/>
          <w:szCs w:val="22"/>
        </w:rPr>
        <w:t xml:space="preserve"> </w:t>
      </w:r>
      <w:r w:rsidR="002554FF" w:rsidRPr="00340FA4">
        <w:rPr>
          <w:b/>
          <w:color w:val="000000"/>
          <w:sz w:val="22"/>
          <w:szCs w:val="22"/>
        </w:rPr>
        <w:t>medicale</w:t>
      </w:r>
      <w:r w:rsidR="00601A28" w:rsidRPr="00340FA4">
        <w:rPr>
          <w:b/>
          <w:color w:val="000000"/>
          <w:sz w:val="22"/>
          <w:szCs w:val="22"/>
        </w:rPr>
        <w:t xml:space="preserve"> de tip I</w:t>
      </w:r>
      <w:r w:rsidRPr="00340FA4">
        <w:rPr>
          <w:b/>
          <w:color w:val="000000"/>
          <w:sz w:val="22"/>
          <w:szCs w:val="22"/>
        </w:rPr>
        <w:t>:</w:t>
      </w:r>
    </w:p>
    <w:tbl>
      <w:tblPr>
        <w:tblStyle w:val="Tabelgril"/>
        <w:tblW w:w="9781" w:type="dxa"/>
        <w:tblInd w:w="-431" w:type="dxa"/>
        <w:tblLook w:val="04A0" w:firstRow="1" w:lastRow="0" w:firstColumn="1" w:lastColumn="0" w:noHBand="0" w:noVBand="1"/>
      </w:tblPr>
      <w:tblGrid>
        <w:gridCol w:w="636"/>
        <w:gridCol w:w="1924"/>
        <w:gridCol w:w="1567"/>
        <w:gridCol w:w="1473"/>
        <w:gridCol w:w="1603"/>
        <w:gridCol w:w="1069"/>
        <w:gridCol w:w="1509"/>
      </w:tblGrid>
      <w:tr w:rsidR="00A8279B" w:rsidRPr="00340FA4" w14:paraId="751AF30A" w14:textId="50E9FBC0" w:rsidTr="00BE59F3">
        <w:trPr>
          <w:trHeight w:val="872"/>
        </w:trPr>
        <w:tc>
          <w:tcPr>
            <w:tcW w:w="636" w:type="dxa"/>
          </w:tcPr>
          <w:p w14:paraId="082536F4" w14:textId="2E57FE32" w:rsidR="00A8279B" w:rsidRPr="00340FA4" w:rsidRDefault="00A8279B" w:rsidP="00756846">
            <w:pPr>
              <w:rPr>
                <w:rFonts w:ascii="Times New Roman" w:hAnsi="Times New Roman" w:cs="Times New Roman"/>
                <w:b/>
                <w:bCs/>
                <w:lang w:val="ro-RO"/>
              </w:rPr>
            </w:pPr>
            <w:bookmarkStart w:id="0" w:name="_Hlk148365607"/>
            <w:r w:rsidRPr="00340FA4">
              <w:rPr>
                <w:rFonts w:ascii="Times New Roman" w:hAnsi="Times New Roman" w:cs="Times New Roman"/>
                <w:b/>
                <w:bCs/>
                <w:lang w:val="ro-RO"/>
              </w:rPr>
              <w:t>Nr.</w:t>
            </w:r>
            <w:r w:rsidRPr="00340FA4">
              <w:rPr>
                <w:rFonts w:ascii="Times New Roman" w:hAnsi="Times New Roman" w:cs="Times New Roman"/>
                <w:b/>
                <w:bCs/>
                <w:lang w:val="ro-RO"/>
              </w:rPr>
              <w:br/>
              <w:t>Crt.</w:t>
            </w:r>
          </w:p>
        </w:tc>
        <w:tc>
          <w:tcPr>
            <w:tcW w:w="1924" w:type="dxa"/>
          </w:tcPr>
          <w:p w14:paraId="16B9E03F" w14:textId="6100869E" w:rsidR="00A8279B" w:rsidRPr="00340FA4" w:rsidRDefault="00A8279B" w:rsidP="00756846">
            <w:pPr>
              <w:rPr>
                <w:rFonts w:ascii="Times New Roman" w:hAnsi="Times New Roman" w:cs="Times New Roman"/>
                <w:b/>
                <w:bCs/>
                <w:lang w:val="ro-RO"/>
              </w:rPr>
            </w:pPr>
            <w:r w:rsidRPr="00340FA4">
              <w:rPr>
                <w:rFonts w:ascii="Times New Roman" w:hAnsi="Times New Roman" w:cs="Times New Roman"/>
                <w:b/>
                <w:bCs/>
                <w:lang w:val="ro-RO"/>
              </w:rPr>
              <w:t>Specialitate</w:t>
            </w:r>
          </w:p>
        </w:tc>
        <w:tc>
          <w:tcPr>
            <w:tcW w:w="7221" w:type="dxa"/>
            <w:gridSpan w:val="5"/>
          </w:tcPr>
          <w:p w14:paraId="564BA652" w14:textId="68FBCE91" w:rsidR="00A8279B" w:rsidRPr="00340FA4" w:rsidRDefault="00A8279B" w:rsidP="00A8279B">
            <w:pPr>
              <w:jc w:val="center"/>
              <w:rPr>
                <w:rFonts w:ascii="Times New Roman" w:hAnsi="Times New Roman" w:cs="Times New Roman"/>
                <w:b/>
                <w:bCs/>
                <w:lang w:val="ro-RO"/>
              </w:rPr>
            </w:pPr>
            <w:r w:rsidRPr="00340FA4">
              <w:rPr>
                <w:rFonts w:ascii="Times New Roman" w:hAnsi="Times New Roman" w:cs="Times New Roman"/>
                <w:b/>
                <w:bCs/>
                <w:lang w:val="ro-RO"/>
              </w:rPr>
              <w:t xml:space="preserve">Servicii medicale </w:t>
            </w:r>
            <w:r w:rsidR="00D5239A" w:rsidRPr="00340FA4">
              <w:rPr>
                <w:rFonts w:ascii="Times New Roman" w:hAnsi="Times New Roman" w:cs="Times New Roman"/>
                <w:b/>
                <w:bCs/>
                <w:lang w:val="ro-RO"/>
              </w:rPr>
              <w:t>incluse</w:t>
            </w:r>
            <w:r w:rsidR="00AD2EEF" w:rsidRPr="00340FA4">
              <w:rPr>
                <w:rFonts w:ascii="Times New Roman" w:hAnsi="Times New Roman" w:cs="Times New Roman"/>
                <w:b/>
                <w:bCs/>
                <w:lang w:val="ro-RO"/>
              </w:rPr>
              <w:t xml:space="preserve"> (pentru persoane cu vârsta până în 65 ani)</w:t>
            </w:r>
            <w:r w:rsidRPr="00340FA4">
              <w:rPr>
                <w:rFonts w:ascii="Times New Roman" w:hAnsi="Times New Roman" w:cs="Times New Roman"/>
                <w:b/>
                <w:bCs/>
                <w:lang w:val="ro-RO"/>
              </w:rPr>
              <w:br/>
              <w:t>Specificaţii tehnice minime</w:t>
            </w:r>
          </w:p>
          <w:p w14:paraId="3B6BE717" w14:textId="0A798B56" w:rsidR="003B3F61" w:rsidRPr="00340FA4" w:rsidRDefault="003B3F61" w:rsidP="00A8279B">
            <w:pPr>
              <w:jc w:val="center"/>
              <w:rPr>
                <w:rFonts w:ascii="Times New Roman" w:hAnsi="Times New Roman" w:cs="Times New Roman"/>
                <w:b/>
                <w:bCs/>
                <w:lang w:val="ro-RO"/>
              </w:rPr>
            </w:pPr>
          </w:p>
        </w:tc>
      </w:tr>
      <w:tr w:rsidR="000109F9" w:rsidRPr="00340FA4" w14:paraId="4A6BAC6B" w14:textId="358D3E3D" w:rsidTr="00BE59F3">
        <w:tc>
          <w:tcPr>
            <w:tcW w:w="636" w:type="dxa"/>
            <w:vMerge w:val="restart"/>
            <w:vAlign w:val="center"/>
          </w:tcPr>
          <w:p w14:paraId="25EAAA11" w14:textId="5E117C0C" w:rsidR="003857B8" w:rsidRPr="00340FA4" w:rsidRDefault="003857B8" w:rsidP="007D2FA1">
            <w:pPr>
              <w:jc w:val="center"/>
              <w:rPr>
                <w:rFonts w:ascii="Times New Roman" w:hAnsi="Times New Roman" w:cs="Times New Roman"/>
                <w:lang w:val="ro-RO"/>
              </w:rPr>
            </w:pPr>
            <w:r w:rsidRPr="00340FA4">
              <w:rPr>
                <w:rFonts w:ascii="Times New Roman" w:hAnsi="Times New Roman" w:cs="Times New Roman"/>
                <w:lang w:val="ro-RO"/>
              </w:rPr>
              <w:lastRenderedPageBreak/>
              <w:t>1</w:t>
            </w:r>
          </w:p>
        </w:tc>
        <w:tc>
          <w:tcPr>
            <w:tcW w:w="1924" w:type="dxa"/>
            <w:vMerge w:val="restart"/>
            <w:vAlign w:val="center"/>
          </w:tcPr>
          <w:p w14:paraId="3DCBE4CC" w14:textId="77777777" w:rsidR="003857B8" w:rsidRPr="00340FA4" w:rsidRDefault="003857B8" w:rsidP="007D2FA1">
            <w:pPr>
              <w:rPr>
                <w:rFonts w:ascii="Times New Roman" w:hAnsi="Times New Roman" w:cs="Times New Roman"/>
                <w:lang w:val="ro-RO"/>
              </w:rPr>
            </w:pPr>
            <w:r w:rsidRPr="00340FA4">
              <w:rPr>
                <w:rFonts w:ascii="Times New Roman" w:hAnsi="Times New Roman" w:cs="Times New Roman"/>
                <w:lang w:val="ro-RO"/>
              </w:rPr>
              <w:t>Ambulatoriu şi intervenţii în ambulator</w:t>
            </w:r>
          </w:p>
          <w:p w14:paraId="368B0327" w14:textId="77406887" w:rsidR="003857B8" w:rsidRPr="00340FA4" w:rsidRDefault="003857B8" w:rsidP="007D2FA1">
            <w:pPr>
              <w:rPr>
                <w:rFonts w:ascii="Times New Roman" w:hAnsi="Times New Roman" w:cs="Times New Roman"/>
                <w:lang w:val="ro-RO"/>
              </w:rPr>
            </w:pPr>
          </w:p>
        </w:tc>
        <w:tc>
          <w:tcPr>
            <w:tcW w:w="1567" w:type="dxa"/>
            <w:vMerge w:val="restart"/>
            <w:vAlign w:val="center"/>
          </w:tcPr>
          <w:p w14:paraId="74728615" w14:textId="5C8E3EB5" w:rsidR="003857B8" w:rsidRPr="00340FA4" w:rsidRDefault="003857B8" w:rsidP="00E12E8D">
            <w:pPr>
              <w:jc w:val="center"/>
              <w:rPr>
                <w:rFonts w:ascii="Times New Roman" w:hAnsi="Times New Roman" w:cs="Times New Roman"/>
                <w:lang w:val="ro-RO"/>
              </w:rPr>
            </w:pPr>
            <w:r w:rsidRPr="00340FA4">
              <w:rPr>
                <w:rFonts w:ascii="Times New Roman" w:hAnsi="Times New Roman" w:cs="Times New Roman"/>
                <w:lang w:val="ro-RO"/>
              </w:rPr>
              <w:t>fără listă de prestaţii medicale</w:t>
            </w:r>
            <w:r w:rsidR="00647F5D" w:rsidRPr="00340FA4">
              <w:rPr>
                <w:rFonts w:ascii="Times New Roman" w:hAnsi="Times New Roman" w:cs="Times New Roman"/>
                <w:lang w:val="ro-RO"/>
              </w:rPr>
              <w:t xml:space="preserve"> </w:t>
            </w:r>
          </w:p>
        </w:tc>
        <w:tc>
          <w:tcPr>
            <w:tcW w:w="1473" w:type="dxa"/>
            <w:vAlign w:val="center"/>
          </w:tcPr>
          <w:p w14:paraId="0E04B2C2" w14:textId="713932C8" w:rsidR="003857B8" w:rsidRPr="00340FA4" w:rsidRDefault="003857B8" w:rsidP="0006729F">
            <w:pPr>
              <w:rPr>
                <w:rFonts w:ascii="Times New Roman" w:hAnsi="Times New Roman" w:cs="Times New Roman"/>
                <w:lang w:val="ro-RO"/>
              </w:rPr>
            </w:pPr>
            <w:r w:rsidRPr="00340FA4">
              <w:rPr>
                <w:rFonts w:ascii="Times New Roman" w:hAnsi="Times New Roman" w:cs="Times New Roman"/>
                <w:lang w:val="ro-RO"/>
              </w:rPr>
              <w:t>Consultaţii</w:t>
            </w:r>
          </w:p>
        </w:tc>
        <w:tc>
          <w:tcPr>
            <w:tcW w:w="1603" w:type="dxa"/>
            <w:vAlign w:val="center"/>
          </w:tcPr>
          <w:p w14:paraId="654A69CE" w14:textId="4F7AE90A" w:rsidR="003857B8" w:rsidRPr="00340FA4" w:rsidRDefault="003857B8" w:rsidP="0006729F">
            <w:pPr>
              <w:rPr>
                <w:rFonts w:ascii="Times New Roman" w:hAnsi="Times New Roman" w:cs="Times New Roman"/>
                <w:lang w:val="ro-RO"/>
              </w:rPr>
            </w:pPr>
            <w:r w:rsidRPr="00340FA4">
              <w:rPr>
                <w:rFonts w:ascii="Times New Roman" w:hAnsi="Times New Roman" w:cs="Times New Roman"/>
                <w:lang w:val="ro-RO"/>
              </w:rPr>
              <w:t>orice tip de consult, fără recomandare medicală</w:t>
            </w:r>
          </w:p>
        </w:tc>
        <w:tc>
          <w:tcPr>
            <w:tcW w:w="1069" w:type="dxa"/>
            <w:vMerge w:val="restart"/>
            <w:vAlign w:val="center"/>
          </w:tcPr>
          <w:p w14:paraId="532E99ED" w14:textId="77777777" w:rsidR="003857B8" w:rsidRPr="00340FA4" w:rsidRDefault="003857B8" w:rsidP="0006729F">
            <w:pPr>
              <w:rPr>
                <w:rFonts w:ascii="Times New Roman" w:hAnsi="Times New Roman" w:cs="Times New Roman"/>
                <w:bCs/>
                <w:lang w:val="ro-RO"/>
              </w:rPr>
            </w:pPr>
            <w:r w:rsidRPr="00340FA4">
              <w:rPr>
                <w:rFonts w:ascii="Times New Roman" w:hAnsi="Times New Roman" w:cs="Times New Roman"/>
                <w:bCs/>
                <w:lang w:val="ro-RO"/>
              </w:rPr>
              <w:t>fără perioadă de aşteptare</w:t>
            </w:r>
          </w:p>
          <w:p w14:paraId="72C9FFEA" w14:textId="1974F16D" w:rsidR="003857B8" w:rsidRPr="00340FA4" w:rsidRDefault="003857B8" w:rsidP="00E41230">
            <w:pPr>
              <w:rPr>
                <w:rFonts w:ascii="Times New Roman" w:hAnsi="Times New Roman" w:cs="Times New Roman"/>
                <w:bCs/>
                <w:lang w:val="ro-RO"/>
              </w:rPr>
            </w:pPr>
          </w:p>
        </w:tc>
        <w:tc>
          <w:tcPr>
            <w:tcW w:w="1509" w:type="dxa"/>
            <w:vMerge w:val="restart"/>
            <w:vAlign w:val="center"/>
          </w:tcPr>
          <w:p w14:paraId="26736BC6" w14:textId="37FA0FA3" w:rsidR="003857B8" w:rsidRPr="00340FA4" w:rsidRDefault="003857B8" w:rsidP="00075FCC">
            <w:pPr>
              <w:jc w:val="center"/>
              <w:rPr>
                <w:rFonts w:ascii="Times New Roman" w:hAnsi="Times New Roman" w:cs="Times New Roman"/>
                <w:lang w:val="ro-RO"/>
              </w:rPr>
            </w:pPr>
            <w:r w:rsidRPr="00340FA4">
              <w:rPr>
                <w:rFonts w:ascii="Times New Roman" w:hAnsi="Times New Roman" w:cs="Times New Roman"/>
                <w:lang w:val="ro-RO"/>
              </w:rPr>
              <w:t xml:space="preserve">limita </w:t>
            </w:r>
            <w:r w:rsidR="00974915" w:rsidRPr="00340FA4">
              <w:rPr>
                <w:rFonts w:ascii="Times New Roman" w:hAnsi="Times New Roman" w:cs="Times New Roman"/>
                <w:lang w:val="ro-RO"/>
              </w:rPr>
              <w:t>unui buget</w:t>
            </w:r>
            <w:r w:rsidRPr="00340FA4">
              <w:rPr>
                <w:rFonts w:ascii="Times New Roman" w:hAnsi="Times New Roman" w:cs="Times New Roman"/>
                <w:lang w:val="ro-RO"/>
              </w:rPr>
              <w:t xml:space="preserve"> de </w:t>
            </w:r>
            <w:r w:rsidR="002E3E76" w:rsidRPr="00340FA4">
              <w:rPr>
                <w:rFonts w:ascii="Times New Roman" w:hAnsi="Times New Roman" w:cs="Times New Roman"/>
                <w:lang w:val="ro-RO"/>
              </w:rPr>
              <w:t xml:space="preserve">minim </w:t>
            </w:r>
            <w:r w:rsidRPr="00340FA4">
              <w:rPr>
                <w:rFonts w:ascii="Times New Roman" w:hAnsi="Times New Roman" w:cs="Times New Roman"/>
                <w:lang w:val="ro-RO"/>
              </w:rPr>
              <w:t>8.000 lei/an/angajat</w:t>
            </w:r>
          </w:p>
          <w:p w14:paraId="06997EAF" w14:textId="66CF9682" w:rsidR="003857B8" w:rsidRPr="00340FA4" w:rsidRDefault="003857B8" w:rsidP="00E41230">
            <w:pPr>
              <w:jc w:val="center"/>
              <w:rPr>
                <w:rFonts w:ascii="Times New Roman" w:hAnsi="Times New Roman" w:cs="Times New Roman"/>
                <w:lang w:val="ro-RO"/>
              </w:rPr>
            </w:pPr>
          </w:p>
        </w:tc>
      </w:tr>
      <w:tr w:rsidR="000109F9" w:rsidRPr="00340FA4" w14:paraId="51101E40" w14:textId="499DAEDB" w:rsidTr="00BE59F3">
        <w:tc>
          <w:tcPr>
            <w:tcW w:w="636" w:type="dxa"/>
            <w:vMerge/>
          </w:tcPr>
          <w:p w14:paraId="1FC25AD1" w14:textId="77777777" w:rsidR="003857B8" w:rsidRPr="00340FA4" w:rsidRDefault="003857B8" w:rsidP="007D2FA1">
            <w:pPr>
              <w:rPr>
                <w:rFonts w:ascii="Times New Roman" w:hAnsi="Times New Roman" w:cs="Times New Roman"/>
                <w:lang w:val="ro-RO"/>
              </w:rPr>
            </w:pPr>
          </w:p>
        </w:tc>
        <w:tc>
          <w:tcPr>
            <w:tcW w:w="1924" w:type="dxa"/>
            <w:vMerge/>
          </w:tcPr>
          <w:p w14:paraId="7E22C483" w14:textId="77777777" w:rsidR="003857B8" w:rsidRPr="00340FA4" w:rsidRDefault="003857B8" w:rsidP="007D2FA1">
            <w:pPr>
              <w:rPr>
                <w:rFonts w:ascii="Times New Roman" w:hAnsi="Times New Roman" w:cs="Times New Roman"/>
                <w:lang w:val="ro-RO"/>
              </w:rPr>
            </w:pPr>
          </w:p>
        </w:tc>
        <w:tc>
          <w:tcPr>
            <w:tcW w:w="1567" w:type="dxa"/>
            <w:vMerge/>
          </w:tcPr>
          <w:p w14:paraId="47C961ED" w14:textId="1E219573" w:rsidR="003857B8" w:rsidRPr="00340FA4" w:rsidRDefault="003857B8" w:rsidP="0006729F">
            <w:pPr>
              <w:rPr>
                <w:rFonts w:ascii="Times New Roman" w:hAnsi="Times New Roman" w:cs="Times New Roman"/>
                <w:lang w:val="ro-RO"/>
              </w:rPr>
            </w:pPr>
          </w:p>
        </w:tc>
        <w:tc>
          <w:tcPr>
            <w:tcW w:w="1473" w:type="dxa"/>
            <w:vAlign w:val="center"/>
          </w:tcPr>
          <w:p w14:paraId="16D9C576" w14:textId="688EC285" w:rsidR="003857B8" w:rsidRPr="00340FA4" w:rsidRDefault="003857B8" w:rsidP="0006729F">
            <w:pPr>
              <w:rPr>
                <w:rFonts w:ascii="Times New Roman" w:hAnsi="Times New Roman" w:cs="Times New Roman"/>
                <w:lang w:val="ro-RO"/>
              </w:rPr>
            </w:pPr>
            <w:r w:rsidRPr="00340FA4">
              <w:rPr>
                <w:rFonts w:ascii="Times New Roman" w:hAnsi="Times New Roman" w:cs="Times New Roman"/>
                <w:lang w:val="ro-RO"/>
              </w:rPr>
              <w:t>Investigaţii</w:t>
            </w:r>
          </w:p>
        </w:tc>
        <w:tc>
          <w:tcPr>
            <w:tcW w:w="1603" w:type="dxa"/>
            <w:vAlign w:val="center"/>
          </w:tcPr>
          <w:p w14:paraId="3B78FAB0" w14:textId="0FBF18AE" w:rsidR="003857B8" w:rsidRPr="00340FA4" w:rsidRDefault="003857B8" w:rsidP="0006729F">
            <w:pPr>
              <w:rPr>
                <w:rFonts w:ascii="Times New Roman" w:hAnsi="Times New Roman" w:cs="Times New Roman"/>
                <w:lang w:val="ro-RO"/>
              </w:rPr>
            </w:pPr>
            <w:r w:rsidRPr="00340FA4">
              <w:rPr>
                <w:rFonts w:ascii="Times New Roman" w:hAnsi="Times New Roman" w:cs="Times New Roman"/>
                <w:lang w:val="ro-RO"/>
              </w:rPr>
              <w:t>orice tip de investigaţie</w:t>
            </w:r>
            <w:r w:rsidR="00B63725" w:rsidRPr="00340FA4">
              <w:rPr>
                <w:rFonts w:ascii="Times New Roman" w:hAnsi="Times New Roman" w:cs="Times New Roman"/>
                <w:lang w:val="ro-RO"/>
              </w:rPr>
              <w:t>, in baza recomandarii medicale</w:t>
            </w:r>
          </w:p>
        </w:tc>
        <w:tc>
          <w:tcPr>
            <w:tcW w:w="1069" w:type="dxa"/>
            <w:vMerge/>
            <w:vAlign w:val="center"/>
          </w:tcPr>
          <w:p w14:paraId="2B35FBF8" w14:textId="4BF00CF9" w:rsidR="003857B8" w:rsidRPr="00340FA4" w:rsidRDefault="003857B8" w:rsidP="00E41230">
            <w:pPr>
              <w:rPr>
                <w:rFonts w:ascii="Times New Roman" w:hAnsi="Times New Roman" w:cs="Times New Roman"/>
                <w:lang w:val="ro-RO"/>
              </w:rPr>
            </w:pPr>
          </w:p>
        </w:tc>
        <w:tc>
          <w:tcPr>
            <w:tcW w:w="1509" w:type="dxa"/>
            <w:vMerge/>
            <w:vAlign w:val="center"/>
          </w:tcPr>
          <w:p w14:paraId="4149D2A3" w14:textId="7A5B9516" w:rsidR="003857B8" w:rsidRPr="00340FA4" w:rsidRDefault="003857B8" w:rsidP="00E41230">
            <w:pPr>
              <w:jc w:val="center"/>
              <w:rPr>
                <w:rFonts w:ascii="Times New Roman" w:hAnsi="Times New Roman" w:cs="Times New Roman"/>
                <w:lang w:val="ro-RO"/>
              </w:rPr>
            </w:pPr>
          </w:p>
        </w:tc>
      </w:tr>
      <w:tr w:rsidR="000109F9" w:rsidRPr="00340FA4" w14:paraId="7AE2573B" w14:textId="48229134" w:rsidTr="00BE59F3">
        <w:tc>
          <w:tcPr>
            <w:tcW w:w="636" w:type="dxa"/>
            <w:vMerge/>
          </w:tcPr>
          <w:p w14:paraId="72657030" w14:textId="77777777" w:rsidR="003857B8" w:rsidRPr="00340FA4" w:rsidRDefault="003857B8" w:rsidP="007D2FA1">
            <w:pPr>
              <w:rPr>
                <w:rFonts w:ascii="Times New Roman" w:hAnsi="Times New Roman" w:cs="Times New Roman"/>
                <w:lang w:val="ro-RO"/>
              </w:rPr>
            </w:pPr>
          </w:p>
        </w:tc>
        <w:tc>
          <w:tcPr>
            <w:tcW w:w="1924" w:type="dxa"/>
            <w:vMerge/>
          </w:tcPr>
          <w:p w14:paraId="388DD3B4" w14:textId="77777777" w:rsidR="003857B8" w:rsidRPr="00340FA4" w:rsidRDefault="003857B8" w:rsidP="007D2FA1">
            <w:pPr>
              <w:rPr>
                <w:rFonts w:ascii="Times New Roman" w:hAnsi="Times New Roman" w:cs="Times New Roman"/>
                <w:lang w:val="ro-RO"/>
              </w:rPr>
            </w:pPr>
          </w:p>
        </w:tc>
        <w:tc>
          <w:tcPr>
            <w:tcW w:w="1567" w:type="dxa"/>
            <w:vMerge/>
          </w:tcPr>
          <w:p w14:paraId="112867ED" w14:textId="096F2CCE" w:rsidR="003857B8" w:rsidRPr="00340FA4" w:rsidRDefault="003857B8" w:rsidP="0006729F">
            <w:pPr>
              <w:rPr>
                <w:rFonts w:ascii="Times New Roman" w:hAnsi="Times New Roman" w:cs="Times New Roman"/>
                <w:lang w:val="ro-RO"/>
              </w:rPr>
            </w:pPr>
          </w:p>
        </w:tc>
        <w:tc>
          <w:tcPr>
            <w:tcW w:w="1473" w:type="dxa"/>
            <w:vAlign w:val="center"/>
          </w:tcPr>
          <w:p w14:paraId="33FF7A61" w14:textId="13BE935F" w:rsidR="003857B8" w:rsidRPr="00340FA4" w:rsidRDefault="003857B8" w:rsidP="0006729F">
            <w:pPr>
              <w:rPr>
                <w:rFonts w:ascii="Times New Roman" w:hAnsi="Times New Roman" w:cs="Times New Roman"/>
                <w:lang w:val="ro-RO"/>
              </w:rPr>
            </w:pPr>
            <w:r w:rsidRPr="00340FA4">
              <w:rPr>
                <w:rFonts w:ascii="Times New Roman" w:hAnsi="Times New Roman" w:cs="Times New Roman"/>
                <w:lang w:val="ro-RO"/>
              </w:rPr>
              <w:t>Analize laborator</w:t>
            </w:r>
          </w:p>
        </w:tc>
        <w:tc>
          <w:tcPr>
            <w:tcW w:w="1603" w:type="dxa"/>
            <w:vAlign w:val="center"/>
          </w:tcPr>
          <w:p w14:paraId="6B06BAD8" w14:textId="595B7251" w:rsidR="003857B8" w:rsidRPr="00340FA4" w:rsidRDefault="003857B8" w:rsidP="0006729F">
            <w:pPr>
              <w:rPr>
                <w:rFonts w:ascii="Times New Roman" w:hAnsi="Times New Roman" w:cs="Times New Roman"/>
                <w:lang w:val="ro-RO"/>
              </w:rPr>
            </w:pPr>
            <w:r w:rsidRPr="00340FA4">
              <w:rPr>
                <w:rFonts w:ascii="Times New Roman" w:hAnsi="Times New Roman" w:cs="Times New Roman"/>
                <w:lang w:val="ro-RO"/>
              </w:rPr>
              <w:t>orice tip de analiză</w:t>
            </w:r>
            <w:r w:rsidR="00B63725" w:rsidRPr="00340FA4">
              <w:rPr>
                <w:rFonts w:ascii="Times New Roman" w:hAnsi="Times New Roman" w:cs="Times New Roman"/>
                <w:lang w:val="ro-RO"/>
              </w:rPr>
              <w:t>, in baza recomandarii medicale</w:t>
            </w:r>
          </w:p>
        </w:tc>
        <w:tc>
          <w:tcPr>
            <w:tcW w:w="1069" w:type="dxa"/>
            <w:vMerge/>
            <w:vAlign w:val="center"/>
          </w:tcPr>
          <w:p w14:paraId="7C3AE7FA" w14:textId="4A2DDD4A" w:rsidR="003857B8" w:rsidRPr="00340FA4" w:rsidRDefault="003857B8" w:rsidP="00E41230">
            <w:pPr>
              <w:rPr>
                <w:rFonts w:ascii="Times New Roman" w:hAnsi="Times New Roman" w:cs="Times New Roman"/>
                <w:lang w:val="ro-RO"/>
              </w:rPr>
            </w:pPr>
          </w:p>
        </w:tc>
        <w:tc>
          <w:tcPr>
            <w:tcW w:w="1509" w:type="dxa"/>
            <w:vMerge/>
            <w:vAlign w:val="center"/>
          </w:tcPr>
          <w:p w14:paraId="7129577F" w14:textId="1406C3F2" w:rsidR="003857B8" w:rsidRPr="00340FA4" w:rsidRDefault="003857B8" w:rsidP="00E41230">
            <w:pPr>
              <w:jc w:val="center"/>
              <w:rPr>
                <w:rFonts w:ascii="Times New Roman" w:hAnsi="Times New Roman" w:cs="Times New Roman"/>
                <w:lang w:val="ro-RO"/>
              </w:rPr>
            </w:pPr>
          </w:p>
        </w:tc>
      </w:tr>
      <w:tr w:rsidR="000109F9" w:rsidRPr="00340FA4" w14:paraId="2752A638" w14:textId="77777777" w:rsidTr="00BE59F3">
        <w:tc>
          <w:tcPr>
            <w:tcW w:w="636" w:type="dxa"/>
            <w:vAlign w:val="center"/>
          </w:tcPr>
          <w:p w14:paraId="237ED1E1" w14:textId="28BF7974" w:rsidR="003857B8" w:rsidRPr="00340FA4" w:rsidRDefault="003857B8" w:rsidP="00E41230">
            <w:pPr>
              <w:jc w:val="center"/>
              <w:rPr>
                <w:rFonts w:ascii="Times New Roman" w:hAnsi="Times New Roman" w:cs="Times New Roman"/>
                <w:lang w:val="ro-RO"/>
              </w:rPr>
            </w:pPr>
            <w:r w:rsidRPr="00340FA4">
              <w:rPr>
                <w:rFonts w:ascii="Times New Roman" w:hAnsi="Times New Roman" w:cs="Times New Roman"/>
                <w:lang w:val="ro-RO"/>
              </w:rPr>
              <w:t>2</w:t>
            </w:r>
          </w:p>
        </w:tc>
        <w:tc>
          <w:tcPr>
            <w:tcW w:w="1924" w:type="dxa"/>
            <w:vAlign w:val="center"/>
          </w:tcPr>
          <w:p w14:paraId="340BD02F" w14:textId="7400736D" w:rsidR="003857B8" w:rsidRPr="00340FA4" w:rsidRDefault="003857B8" w:rsidP="00A8279B">
            <w:pPr>
              <w:ind w:left="-27"/>
              <w:jc w:val="center"/>
              <w:rPr>
                <w:rFonts w:ascii="Times New Roman" w:hAnsi="Times New Roman" w:cs="Times New Roman"/>
                <w:lang w:val="ro-RO"/>
              </w:rPr>
            </w:pPr>
            <w:r w:rsidRPr="00340FA4">
              <w:rPr>
                <w:rFonts w:ascii="Times New Roman" w:hAnsi="Times New Roman" w:cs="Times New Roman"/>
                <w:lang w:val="ro-RO"/>
              </w:rPr>
              <w:t xml:space="preserve">Control anual </w:t>
            </w:r>
            <w:r w:rsidR="000109F9" w:rsidRPr="00340FA4">
              <w:rPr>
                <w:rFonts w:ascii="Times New Roman" w:hAnsi="Times New Roman" w:cs="Times New Roman"/>
                <w:lang w:val="ro-RO"/>
              </w:rPr>
              <w:t>preventiv</w:t>
            </w:r>
          </w:p>
          <w:p w14:paraId="53466999" w14:textId="2CB6B80F" w:rsidR="000109F9" w:rsidRPr="00340FA4" w:rsidRDefault="000109F9" w:rsidP="00A8279B">
            <w:pPr>
              <w:ind w:left="-27"/>
              <w:jc w:val="center"/>
              <w:rPr>
                <w:rFonts w:ascii="Times New Roman" w:hAnsi="Times New Roman" w:cs="Times New Roman"/>
                <w:lang w:val="ro-RO"/>
              </w:rPr>
            </w:pPr>
            <w:r w:rsidRPr="00340FA4">
              <w:rPr>
                <w:rFonts w:ascii="Times New Roman" w:hAnsi="Times New Roman" w:cs="Times New Roman"/>
                <w:lang w:val="ro-RO"/>
              </w:rPr>
              <w:t>(1set/an/angajat)</w:t>
            </w:r>
          </w:p>
        </w:tc>
        <w:tc>
          <w:tcPr>
            <w:tcW w:w="4643" w:type="dxa"/>
            <w:gridSpan w:val="3"/>
          </w:tcPr>
          <w:p w14:paraId="72807100" w14:textId="77777777" w:rsidR="003857B8" w:rsidRPr="00340FA4" w:rsidRDefault="003857B8" w:rsidP="003857B8">
            <w:pPr>
              <w:rPr>
                <w:rFonts w:ascii="Times New Roman" w:hAnsi="Times New Roman" w:cs="Times New Roman"/>
                <w:lang w:val="ro-RO"/>
              </w:rPr>
            </w:pPr>
            <w:r w:rsidRPr="00340FA4">
              <w:rPr>
                <w:rFonts w:ascii="Times New Roman" w:hAnsi="Times New Roman" w:cs="Times New Roman"/>
                <w:lang w:val="ro-RO"/>
              </w:rPr>
              <w:t xml:space="preserve">Set minim de analize medicale, </w:t>
            </w:r>
            <w:r w:rsidRPr="00340FA4">
              <w:rPr>
                <w:rFonts w:ascii="Times New Roman" w:hAnsi="Times New Roman" w:cs="Times New Roman"/>
                <w:u w:val="single"/>
                <w:lang w:val="ro-RO"/>
              </w:rPr>
              <w:t>fără recomandare medicală:</w:t>
            </w:r>
            <w:r w:rsidRPr="00340FA4">
              <w:rPr>
                <w:rFonts w:ascii="Times New Roman" w:hAnsi="Times New Roman" w:cs="Times New Roman"/>
                <w:lang w:val="ro-RO"/>
              </w:rPr>
              <w:t xml:space="preserve"> Alaninaminotransferaza(GPT/ALAT/ALT), </w:t>
            </w:r>
          </w:p>
          <w:p w14:paraId="1FBCE1B1" w14:textId="77777777" w:rsidR="003857B8" w:rsidRPr="00340FA4" w:rsidRDefault="003857B8" w:rsidP="003857B8">
            <w:pPr>
              <w:rPr>
                <w:rFonts w:ascii="Times New Roman" w:hAnsi="Times New Roman" w:cs="Times New Roman"/>
                <w:lang w:val="ro-RO"/>
              </w:rPr>
            </w:pPr>
            <w:r w:rsidRPr="00340FA4">
              <w:rPr>
                <w:rFonts w:ascii="Times New Roman" w:hAnsi="Times New Roman" w:cs="Times New Roman"/>
                <w:lang w:val="ro-RO"/>
              </w:rPr>
              <w:t xml:space="preserve">Aspartataminotransferaza(GOT/ASAT/AST), </w:t>
            </w:r>
          </w:p>
          <w:p w14:paraId="785E8C56" w14:textId="77777777" w:rsidR="003857B8" w:rsidRPr="00340FA4" w:rsidRDefault="003857B8" w:rsidP="003857B8">
            <w:pPr>
              <w:rPr>
                <w:rFonts w:ascii="Times New Roman" w:hAnsi="Times New Roman" w:cs="Times New Roman"/>
                <w:lang w:val="ro-RO"/>
              </w:rPr>
            </w:pPr>
            <w:r w:rsidRPr="00340FA4">
              <w:rPr>
                <w:rFonts w:ascii="Times New Roman" w:hAnsi="Times New Roman" w:cs="Times New Roman"/>
                <w:lang w:val="ro-RO"/>
              </w:rPr>
              <w:t>Creatinina serica, Glucoza serica, serica</w:t>
            </w:r>
          </w:p>
          <w:p w14:paraId="7B0961B0" w14:textId="38AC5945" w:rsidR="003857B8" w:rsidRPr="00340FA4" w:rsidRDefault="003857B8" w:rsidP="003857B8">
            <w:pPr>
              <w:rPr>
                <w:rFonts w:ascii="Times New Roman" w:hAnsi="Times New Roman" w:cs="Times New Roman"/>
                <w:lang w:val="ro-RO"/>
              </w:rPr>
            </w:pPr>
            <w:r w:rsidRPr="00340FA4">
              <w:rPr>
                <w:rFonts w:ascii="Times New Roman" w:hAnsi="Times New Roman" w:cs="Times New Roman"/>
                <w:lang w:val="ro-RO"/>
              </w:rPr>
              <w:t>Profil lipidic, Urina biochimie si sediment, Hemograma cu formula leucocitara cu Hb, Ht si indici, PSA, Citologie cervico-vaginala Babes-Papanicolau in mediu lichid</w:t>
            </w:r>
          </w:p>
        </w:tc>
        <w:tc>
          <w:tcPr>
            <w:tcW w:w="1069" w:type="dxa"/>
            <w:vMerge/>
            <w:vAlign w:val="center"/>
          </w:tcPr>
          <w:p w14:paraId="31F59BB8" w14:textId="4ECF0635" w:rsidR="003857B8" w:rsidRPr="00340FA4" w:rsidRDefault="003857B8" w:rsidP="00E41230">
            <w:pPr>
              <w:rPr>
                <w:rFonts w:ascii="Times New Roman" w:hAnsi="Times New Roman" w:cs="Times New Roman"/>
                <w:bCs/>
                <w:lang w:val="ro-RO"/>
              </w:rPr>
            </w:pPr>
          </w:p>
        </w:tc>
        <w:tc>
          <w:tcPr>
            <w:tcW w:w="1509" w:type="dxa"/>
            <w:vMerge/>
            <w:vAlign w:val="center"/>
          </w:tcPr>
          <w:p w14:paraId="3663A235" w14:textId="63DF2AC6" w:rsidR="003857B8" w:rsidRPr="00340FA4" w:rsidRDefault="003857B8" w:rsidP="00E41230">
            <w:pPr>
              <w:jc w:val="center"/>
              <w:rPr>
                <w:rFonts w:ascii="Times New Roman" w:hAnsi="Times New Roman" w:cs="Times New Roman"/>
                <w:lang w:val="ro-RO"/>
              </w:rPr>
            </w:pPr>
          </w:p>
        </w:tc>
      </w:tr>
      <w:tr w:rsidR="007F0A15" w:rsidRPr="00340FA4" w14:paraId="0C628ADB" w14:textId="77777777" w:rsidTr="00FF6768">
        <w:tc>
          <w:tcPr>
            <w:tcW w:w="636" w:type="dxa"/>
            <w:vAlign w:val="center"/>
          </w:tcPr>
          <w:p w14:paraId="7896B3F4" w14:textId="22532731" w:rsidR="007F0A15" w:rsidRPr="00340FA4" w:rsidRDefault="007F0A15" w:rsidP="00FF6768">
            <w:pPr>
              <w:jc w:val="center"/>
              <w:rPr>
                <w:rFonts w:ascii="Times New Roman" w:hAnsi="Times New Roman" w:cs="Times New Roman"/>
                <w:lang w:val="ro-RO"/>
              </w:rPr>
            </w:pPr>
            <w:r w:rsidRPr="00340FA4">
              <w:rPr>
                <w:rFonts w:ascii="Times New Roman" w:hAnsi="Times New Roman" w:cs="Times New Roman"/>
                <w:lang w:val="ro-RO"/>
              </w:rPr>
              <w:t>3</w:t>
            </w:r>
          </w:p>
        </w:tc>
        <w:tc>
          <w:tcPr>
            <w:tcW w:w="1924" w:type="dxa"/>
            <w:vAlign w:val="center"/>
          </w:tcPr>
          <w:p w14:paraId="48829B70" w14:textId="56B3B397" w:rsidR="007F0A15" w:rsidRPr="00340FA4" w:rsidRDefault="007F0A15" w:rsidP="00A8279B">
            <w:pPr>
              <w:jc w:val="center"/>
              <w:rPr>
                <w:rFonts w:ascii="Times New Roman" w:hAnsi="Times New Roman" w:cs="Times New Roman"/>
                <w:lang w:val="ro-RO"/>
              </w:rPr>
            </w:pPr>
            <w:r w:rsidRPr="00340FA4">
              <w:rPr>
                <w:rFonts w:ascii="Times New Roman" w:hAnsi="Times New Roman" w:cs="Times New Roman"/>
                <w:lang w:val="ro-RO"/>
              </w:rPr>
              <w:t>Recuperare medicala</w:t>
            </w:r>
          </w:p>
        </w:tc>
        <w:tc>
          <w:tcPr>
            <w:tcW w:w="4643" w:type="dxa"/>
            <w:gridSpan w:val="3"/>
          </w:tcPr>
          <w:p w14:paraId="5DD6F817" w14:textId="1EC98396" w:rsidR="007F0A15" w:rsidRPr="00340FA4" w:rsidRDefault="00D5239A" w:rsidP="00A8279B">
            <w:pPr>
              <w:jc w:val="both"/>
              <w:rPr>
                <w:rFonts w:ascii="Times New Roman" w:hAnsi="Times New Roman" w:cs="Times New Roman"/>
                <w:lang w:val="ro-RO"/>
              </w:rPr>
            </w:pPr>
            <w:r w:rsidRPr="00340FA4">
              <w:rPr>
                <w:rFonts w:ascii="Times New Roman" w:hAnsi="Times New Roman" w:cs="Times New Roman"/>
                <w:lang w:val="ro-RO"/>
              </w:rPr>
              <w:t>fizioterapie si kinetoterapie, in baza recomandarii medicale</w:t>
            </w:r>
          </w:p>
        </w:tc>
        <w:tc>
          <w:tcPr>
            <w:tcW w:w="1069" w:type="dxa"/>
            <w:vMerge/>
            <w:vAlign w:val="center"/>
          </w:tcPr>
          <w:p w14:paraId="1AF86672" w14:textId="77777777" w:rsidR="007F0A15" w:rsidRPr="00340FA4" w:rsidRDefault="007F0A15" w:rsidP="00E41230">
            <w:pPr>
              <w:rPr>
                <w:rFonts w:ascii="Times New Roman" w:hAnsi="Times New Roman" w:cs="Times New Roman"/>
                <w:bCs/>
                <w:lang w:val="ro-RO"/>
              </w:rPr>
            </w:pPr>
          </w:p>
        </w:tc>
        <w:tc>
          <w:tcPr>
            <w:tcW w:w="1509" w:type="dxa"/>
            <w:vMerge/>
            <w:vAlign w:val="center"/>
          </w:tcPr>
          <w:p w14:paraId="467EDFF5" w14:textId="77777777" w:rsidR="007F0A15" w:rsidRPr="00340FA4" w:rsidRDefault="007F0A15" w:rsidP="00E41230">
            <w:pPr>
              <w:jc w:val="center"/>
              <w:rPr>
                <w:rFonts w:ascii="Times New Roman" w:hAnsi="Times New Roman" w:cs="Times New Roman"/>
                <w:lang w:val="ro-RO"/>
              </w:rPr>
            </w:pPr>
          </w:p>
        </w:tc>
      </w:tr>
      <w:tr w:rsidR="000109F9" w:rsidRPr="00340FA4" w14:paraId="5B9FBA04" w14:textId="77777777" w:rsidTr="00BE59F3">
        <w:tc>
          <w:tcPr>
            <w:tcW w:w="636" w:type="dxa"/>
            <w:vAlign w:val="center"/>
          </w:tcPr>
          <w:p w14:paraId="529D50C1" w14:textId="5E96EB1D" w:rsidR="003857B8" w:rsidRPr="00340FA4" w:rsidRDefault="007F0A15" w:rsidP="00E41230">
            <w:pPr>
              <w:jc w:val="center"/>
              <w:rPr>
                <w:rFonts w:ascii="Times New Roman" w:hAnsi="Times New Roman" w:cs="Times New Roman"/>
                <w:lang w:val="ro-RO"/>
              </w:rPr>
            </w:pPr>
            <w:r w:rsidRPr="00340FA4">
              <w:rPr>
                <w:rFonts w:ascii="Times New Roman" w:hAnsi="Times New Roman" w:cs="Times New Roman"/>
                <w:lang w:val="ro-RO"/>
              </w:rPr>
              <w:t>4</w:t>
            </w:r>
          </w:p>
        </w:tc>
        <w:tc>
          <w:tcPr>
            <w:tcW w:w="1924" w:type="dxa"/>
            <w:vAlign w:val="center"/>
          </w:tcPr>
          <w:p w14:paraId="782FE5E9" w14:textId="24629E39" w:rsidR="003857B8" w:rsidRPr="00340FA4" w:rsidRDefault="003857B8" w:rsidP="00A8279B">
            <w:pPr>
              <w:jc w:val="center"/>
              <w:rPr>
                <w:rFonts w:ascii="Times New Roman" w:hAnsi="Times New Roman" w:cs="Times New Roman"/>
                <w:lang w:val="ro-RO"/>
              </w:rPr>
            </w:pPr>
            <w:r w:rsidRPr="00340FA4">
              <w:rPr>
                <w:rFonts w:ascii="Times New Roman" w:hAnsi="Times New Roman" w:cs="Times New Roman"/>
                <w:lang w:val="ro-RO"/>
              </w:rPr>
              <w:t>Telemedicină</w:t>
            </w:r>
          </w:p>
        </w:tc>
        <w:tc>
          <w:tcPr>
            <w:tcW w:w="1567" w:type="dxa"/>
          </w:tcPr>
          <w:p w14:paraId="6DC93E77" w14:textId="632F210B" w:rsidR="003857B8" w:rsidRPr="00340FA4" w:rsidRDefault="003857B8" w:rsidP="00A8279B">
            <w:pPr>
              <w:jc w:val="both"/>
              <w:rPr>
                <w:rFonts w:ascii="Times New Roman" w:hAnsi="Times New Roman" w:cs="Times New Roman"/>
                <w:lang w:val="ro-RO"/>
              </w:rPr>
            </w:pPr>
            <w:r w:rsidRPr="00340FA4">
              <w:rPr>
                <w:rFonts w:ascii="Times New Roman" w:hAnsi="Times New Roman" w:cs="Times New Roman"/>
                <w:lang w:val="ro-RO"/>
              </w:rPr>
              <w:t>consultaţii şi controale</w:t>
            </w:r>
          </w:p>
        </w:tc>
        <w:tc>
          <w:tcPr>
            <w:tcW w:w="3076" w:type="dxa"/>
            <w:gridSpan w:val="2"/>
            <w:vAlign w:val="center"/>
          </w:tcPr>
          <w:p w14:paraId="38185CE8" w14:textId="77777777" w:rsidR="003857B8" w:rsidRPr="00340FA4" w:rsidRDefault="003857B8" w:rsidP="00A8279B">
            <w:pPr>
              <w:jc w:val="both"/>
              <w:rPr>
                <w:rFonts w:ascii="Times New Roman" w:hAnsi="Times New Roman" w:cs="Times New Roman"/>
                <w:lang w:val="ro-RO"/>
              </w:rPr>
            </w:pPr>
            <w:r w:rsidRPr="00340FA4">
              <w:rPr>
                <w:rFonts w:ascii="Times New Roman" w:hAnsi="Times New Roman" w:cs="Times New Roman"/>
                <w:lang w:val="ro-RO"/>
              </w:rPr>
              <w:t>Realizarea consultaţiilor la distanţă prin intermediul diferitelor mijloace de comunicare</w:t>
            </w:r>
          </w:p>
          <w:p w14:paraId="2C22AF69" w14:textId="4CEA0FCE" w:rsidR="003857B8" w:rsidRPr="00340FA4" w:rsidRDefault="003857B8" w:rsidP="00A8279B">
            <w:pPr>
              <w:jc w:val="both"/>
              <w:rPr>
                <w:rFonts w:ascii="Times New Roman" w:hAnsi="Times New Roman" w:cs="Times New Roman"/>
                <w:lang w:val="ro-RO"/>
              </w:rPr>
            </w:pPr>
          </w:p>
        </w:tc>
        <w:tc>
          <w:tcPr>
            <w:tcW w:w="1069" w:type="dxa"/>
            <w:vMerge/>
            <w:vAlign w:val="center"/>
          </w:tcPr>
          <w:p w14:paraId="49B00F6F" w14:textId="492C36AF" w:rsidR="003857B8" w:rsidRPr="00340FA4" w:rsidRDefault="003857B8" w:rsidP="00E41230">
            <w:pPr>
              <w:rPr>
                <w:rFonts w:ascii="Times New Roman" w:hAnsi="Times New Roman" w:cs="Times New Roman"/>
                <w:bCs/>
                <w:lang w:val="ro-RO"/>
              </w:rPr>
            </w:pPr>
          </w:p>
        </w:tc>
        <w:tc>
          <w:tcPr>
            <w:tcW w:w="1509" w:type="dxa"/>
            <w:vMerge/>
            <w:vAlign w:val="center"/>
          </w:tcPr>
          <w:p w14:paraId="024CE953" w14:textId="50BAAD40" w:rsidR="003857B8" w:rsidRPr="00340FA4" w:rsidRDefault="003857B8" w:rsidP="00E41230">
            <w:pPr>
              <w:jc w:val="center"/>
              <w:rPr>
                <w:rFonts w:ascii="Times New Roman" w:hAnsi="Times New Roman" w:cs="Times New Roman"/>
                <w:lang w:val="ro-RO"/>
              </w:rPr>
            </w:pPr>
          </w:p>
        </w:tc>
      </w:tr>
      <w:tr w:rsidR="000109F9" w:rsidRPr="00340FA4" w14:paraId="01FC4EA0" w14:textId="77777777" w:rsidTr="00BE59F3">
        <w:trPr>
          <w:trHeight w:val="1205"/>
        </w:trPr>
        <w:tc>
          <w:tcPr>
            <w:tcW w:w="636" w:type="dxa"/>
            <w:vAlign w:val="center"/>
          </w:tcPr>
          <w:p w14:paraId="6C98C312" w14:textId="058141FF" w:rsidR="003857B8" w:rsidRPr="00340FA4" w:rsidRDefault="007F0A15" w:rsidP="00E41230">
            <w:pPr>
              <w:jc w:val="center"/>
              <w:rPr>
                <w:rFonts w:ascii="Times New Roman" w:hAnsi="Times New Roman" w:cs="Times New Roman"/>
                <w:lang w:val="ro-RO"/>
              </w:rPr>
            </w:pPr>
            <w:r w:rsidRPr="00340FA4">
              <w:rPr>
                <w:rFonts w:ascii="Times New Roman" w:hAnsi="Times New Roman" w:cs="Times New Roman"/>
                <w:lang w:val="ro-RO"/>
              </w:rPr>
              <w:t>5</w:t>
            </w:r>
          </w:p>
        </w:tc>
        <w:tc>
          <w:tcPr>
            <w:tcW w:w="1924" w:type="dxa"/>
            <w:vAlign w:val="center"/>
          </w:tcPr>
          <w:p w14:paraId="3B808014" w14:textId="3A4FEF15" w:rsidR="003857B8" w:rsidRPr="00340FA4" w:rsidRDefault="003857B8" w:rsidP="00A8279B">
            <w:pPr>
              <w:jc w:val="center"/>
              <w:rPr>
                <w:rFonts w:ascii="Times New Roman" w:hAnsi="Times New Roman" w:cs="Times New Roman"/>
                <w:lang w:val="ro-RO"/>
              </w:rPr>
            </w:pPr>
            <w:r w:rsidRPr="00340FA4">
              <w:rPr>
                <w:rFonts w:ascii="Times New Roman" w:hAnsi="Times New Roman" w:cs="Times New Roman"/>
                <w:lang w:val="ro-RO"/>
              </w:rPr>
              <w:t>A doua opinie medicală</w:t>
            </w:r>
          </w:p>
        </w:tc>
        <w:tc>
          <w:tcPr>
            <w:tcW w:w="4643" w:type="dxa"/>
            <w:gridSpan w:val="3"/>
          </w:tcPr>
          <w:p w14:paraId="4BBE4087" w14:textId="5C6E4301" w:rsidR="003857B8" w:rsidRPr="00340FA4" w:rsidRDefault="003857B8" w:rsidP="00A8279B">
            <w:pPr>
              <w:jc w:val="both"/>
              <w:rPr>
                <w:rFonts w:ascii="Times New Roman" w:hAnsi="Times New Roman" w:cs="Times New Roman"/>
                <w:lang w:val="ro-RO"/>
              </w:rPr>
            </w:pPr>
            <w:r w:rsidRPr="00340FA4">
              <w:rPr>
                <w:rFonts w:ascii="Times New Roman" w:hAnsi="Times New Roman" w:cs="Times New Roman"/>
                <w:lang w:val="ro-RO"/>
              </w:rPr>
              <w:t>În baza unui set de documente medicale existente puse la dispoziţie de persoana asigurată, se primeşte a doua opinie din partea unei persoane specializate.</w:t>
            </w:r>
          </w:p>
        </w:tc>
        <w:tc>
          <w:tcPr>
            <w:tcW w:w="1069" w:type="dxa"/>
            <w:vMerge/>
            <w:vAlign w:val="center"/>
          </w:tcPr>
          <w:p w14:paraId="5CBE5CE6" w14:textId="173B60E0" w:rsidR="003857B8" w:rsidRPr="00340FA4" w:rsidRDefault="003857B8" w:rsidP="00E41230">
            <w:pPr>
              <w:rPr>
                <w:rFonts w:ascii="Times New Roman" w:hAnsi="Times New Roman" w:cs="Times New Roman"/>
                <w:bCs/>
                <w:lang w:val="ro-RO"/>
              </w:rPr>
            </w:pPr>
          </w:p>
        </w:tc>
        <w:tc>
          <w:tcPr>
            <w:tcW w:w="1509" w:type="dxa"/>
            <w:vMerge/>
            <w:vAlign w:val="center"/>
          </w:tcPr>
          <w:p w14:paraId="0DFEC5F0" w14:textId="0B566BF0" w:rsidR="003857B8" w:rsidRPr="00340FA4" w:rsidRDefault="003857B8" w:rsidP="00E41230">
            <w:pPr>
              <w:jc w:val="center"/>
              <w:rPr>
                <w:rFonts w:ascii="Times New Roman" w:hAnsi="Times New Roman" w:cs="Times New Roman"/>
                <w:lang w:val="ro-RO"/>
              </w:rPr>
            </w:pPr>
          </w:p>
        </w:tc>
      </w:tr>
      <w:tr w:rsidR="000109F9" w:rsidRPr="00340FA4" w14:paraId="0ADAACD0" w14:textId="77777777" w:rsidTr="00BE59F3">
        <w:tc>
          <w:tcPr>
            <w:tcW w:w="636" w:type="dxa"/>
            <w:vAlign w:val="center"/>
          </w:tcPr>
          <w:p w14:paraId="1BCEC151" w14:textId="487D83F3" w:rsidR="003857B8" w:rsidRPr="00340FA4" w:rsidRDefault="007F0A15" w:rsidP="00A8279B">
            <w:pPr>
              <w:jc w:val="center"/>
              <w:rPr>
                <w:rFonts w:ascii="Times New Roman" w:hAnsi="Times New Roman" w:cs="Times New Roman"/>
                <w:lang w:val="ro-RO"/>
              </w:rPr>
            </w:pPr>
            <w:r w:rsidRPr="00340FA4">
              <w:rPr>
                <w:rFonts w:ascii="Times New Roman" w:hAnsi="Times New Roman" w:cs="Times New Roman"/>
                <w:lang w:val="ro-RO"/>
              </w:rPr>
              <w:t>6</w:t>
            </w:r>
          </w:p>
        </w:tc>
        <w:tc>
          <w:tcPr>
            <w:tcW w:w="1924" w:type="dxa"/>
            <w:vAlign w:val="center"/>
          </w:tcPr>
          <w:p w14:paraId="65DAF9E5" w14:textId="7039CC1D" w:rsidR="003857B8" w:rsidRPr="00340FA4" w:rsidRDefault="003857B8" w:rsidP="00806FD4">
            <w:pPr>
              <w:jc w:val="center"/>
              <w:rPr>
                <w:rFonts w:ascii="Times New Roman" w:hAnsi="Times New Roman" w:cs="Times New Roman"/>
                <w:lang w:val="ro-RO"/>
              </w:rPr>
            </w:pPr>
            <w:r w:rsidRPr="00340FA4">
              <w:rPr>
                <w:rFonts w:ascii="Times New Roman" w:hAnsi="Times New Roman" w:cs="Times New Roman"/>
                <w:lang w:val="ro-RO"/>
              </w:rPr>
              <w:t xml:space="preserve">Monitorizare </w:t>
            </w:r>
            <w:r w:rsidR="0002312A" w:rsidRPr="00340FA4">
              <w:rPr>
                <w:rFonts w:ascii="Times New Roman" w:hAnsi="Times New Roman" w:cs="Times New Roman"/>
                <w:lang w:val="ro-RO"/>
              </w:rPr>
              <w:t>sarcina (naşterea nu este inclusă)</w:t>
            </w:r>
          </w:p>
        </w:tc>
        <w:tc>
          <w:tcPr>
            <w:tcW w:w="4643" w:type="dxa"/>
            <w:gridSpan w:val="3"/>
          </w:tcPr>
          <w:p w14:paraId="1CB1AC3F" w14:textId="313DDD72" w:rsidR="003857B8" w:rsidRPr="00340FA4" w:rsidRDefault="004D7865" w:rsidP="00A8279B">
            <w:pPr>
              <w:jc w:val="both"/>
              <w:rPr>
                <w:rFonts w:ascii="Times New Roman" w:hAnsi="Times New Roman" w:cs="Times New Roman"/>
                <w:lang w:val="ro-RO"/>
              </w:rPr>
            </w:pPr>
            <w:r w:rsidRPr="00340FA4">
              <w:rPr>
                <w:rFonts w:ascii="Times New Roman" w:hAnsi="Times New Roman" w:cs="Times New Roman"/>
                <w:lang w:val="ro-RO"/>
              </w:rPr>
              <w:t>Conform protocol sarcina – Anexa 1 la caietul de sarcini</w:t>
            </w:r>
          </w:p>
        </w:tc>
        <w:tc>
          <w:tcPr>
            <w:tcW w:w="1069" w:type="dxa"/>
            <w:vMerge/>
            <w:vAlign w:val="center"/>
          </w:tcPr>
          <w:p w14:paraId="6729AF7F" w14:textId="29037D9A" w:rsidR="003857B8" w:rsidRPr="00340FA4" w:rsidRDefault="003857B8" w:rsidP="00A8279B">
            <w:pPr>
              <w:rPr>
                <w:rFonts w:ascii="Times New Roman" w:hAnsi="Times New Roman" w:cs="Times New Roman"/>
                <w:bCs/>
                <w:lang w:val="ro-RO"/>
              </w:rPr>
            </w:pPr>
          </w:p>
        </w:tc>
        <w:tc>
          <w:tcPr>
            <w:tcW w:w="1509" w:type="dxa"/>
            <w:vMerge/>
            <w:vAlign w:val="center"/>
          </w:tcPr>
          <w:p w14:paraId="453E8755" w14:textId="0EB74CA1" w:rsidR="003857B8" w:rsidRPr="00340FA4" w:rsidRDefault="003857B8" w:rsidP="00A8279B">
            <w:pPr>
              <w:jc w:val="center"/>
              <w:rPr>
                <w:rFonts w:ascii="Times New Roman" w:hAnsi="Times New Roman" w:cs="Times New Roman"/>
                <w:lang w:val="ro-RO"/>
              </w:rPr>
            </w:pPr>
          </w:p>
        </w:tc>
      </w:tr>
      <w:tr w:rsidR="000109F9" w:rsidRPr="00340FA4" w14:paraId="58A7CBB2" w14:textId="77777777" w:rsidTr="00BE59F3">
        <w:tc>
          <w:tcPr>
            <w:tcW w:w="636" w:type="dxa"/>
            <w:vAlign w:val="center"/>
          </w:tcPr>
          <w:p w14:paraId="12F35F50" w14:textId="1EAAD00E" w:rsidR="00A8279B" w:rsidRPr="00340FA4" w:rsidRDefault="007F0A15" w:rsidP="00A8279B">
            <w:pPr>
              <w:jc w:val="center"/>
              <w:rPr>
                <w:rFonts w:ascii="Times New Roman" w:hAnsi="Times New Roman" w:cs="Times New Roman"/>
                <w:lang w:val="ro-RO"/>
              </w:rPr>
            </w:pPr>
            <w:r w:rsidRPr="00340FA4">
              <w:rPr>
                <w:rFonts w:ascii="Times New Roman" w:hAnsi="Times New Roman" w:cs="Times New Roman"/>
                <w:lang w:val="ro-RO"/>
              </w:rPr>
              <w:t>7</w:t>
            </w:r>
          </w:p>
        </w:tc>
        <w:tc>
          <w:tcPr>
            <w:tcW w:w="1924" w:type="dxa"/>
            <w:vAlign w:val="center"/>
          </w:tcPr>
          <w:p w14:paraId="1D9C2F58" w14:textId="430F1AB2" w:rsidR="00A8279B" w:rsidRPr="00340FA4" w:rsidRDefault="007E5D8C" w:rsidP="00806FD4">
            <w:pPr>
              <w:jc w:val="center"/>
              <w:rPr>
                <w:rFonts w:ascii="Times New Roman" w:hAnsi="Times New Roman" w:cs="Times New Roman"/>
                <w:lang w:val="ro-RO"/>
              </w:rPr>
            </w:pPr>
            <w:r w:rsidRPr="00340FA4">
              <w:rPr>
                <w:rFonts w:ascii="Times New Roman" w:hAnsi="Times New Roman" w:cs="Times New Roman"/>
                <w:lang w:val="ro-RO"/>
              </w:rPr>
              <w:t>Spitalizare</w:t>
            </w:r>
          </w:p>
        </w:tc>
        <w:tc>
          <w:tcPr>
            <w:tcW w:w="4643" w:type="dxa"/>
            <w:gridSpan w:val="3"/>
          </w:tcPr>
          <w:p w14:paraId="0BD10E0D" w14:textId="17FC8AD1" w:rsidR="00A8279B" w:rsidRPr="00340FA4" w:rsidRDefault="000109F9" w:rsidP="00A8279B">
            <w:pPr>
              <w:jc w:val="both"/>
              <w:rPr>
                <w:rFonts w:ascii="Times New Roman" w:hAnsi="Times New Roman" w:cs="Times New Roman"/>
                <w:lang w:val="ro-RO"/>
              </w:rPr>
            </w:pPr>
            <w:r w:rsidRPr="00340FA4">
              <w:rPr>
                <w:rFonts w:ascii="Times New Roman" w:hAnsi="Times New Roman" w:cs="Times New Roman"/>
                <w:lang w:val="ro-RO"/>
              </w:rPr>
              <w:t>fără listă de prestaţii medicale</w:t>
            </w:r>
          </w:p>
        </w:tc>
        <w:tc>
          <w:tcPr>
            <w:tcW w:w="1069" w:type="dxa"/>
            <w:vAlign w:val="center"/>
          </w:tcPr>
          <w:p w14:paraId="6E14BC59" w14:textId="3F641F47" w:rsidR="00A8279B" w:rsidRPr="00340FA4" w:rsidRDefault="00A8279B" w:rsidP="00A8279B">
            <w:pPr>
              <w:rPr>
                <w:rFonts w:ascii="Times New Roman" w:hAnsi="Times New Roman" w:cs="Times New Roman"/>
                <w:bCs/>
                <w:lang w:val="ro-RO"/>
              </w:rPr>
            </w:pPr>
            <w:r w:rsidRPr="00340FA4">
              <w:rPr>
                <w:rFonts w:ascii="Times New Roman" w:hAnsi="Times New Roman" w:cs="Times New Roman"/>
                <w:bCs/>
                <w:lang w:val="ro-RO"/>
              </w:rPr>
              <w:t>fără perioadă de aşteptare</w:t>
            </w:r>
          </w:p>
        </w:tc>
        <w:tc>
          <w:tcPr>
            <w:tcW w:w="1509" w:type="dxa"/>
            <w:vAlign w:val="center"/>
          </w:tcPr>
          <w:p w14:paraId="2C8A81F1" w14:textId="0F36BCFB" w:rsidR="00A8279B" w:rsidRPr="00340FA4" w:rsidRDefault="000109F9" w:rsidP="00A8279B">
            <w:pPr>
              <w:jc w:val="center"/>
              <w:rPr>
                <w:rFonts w:ascii="Times New Roman" w:hAnsi="Times New Roman" w:cs="Times New Roman"/>
                <w:lang w:val="ro-RO"/>
              </w:rPr>
            </w:pPr>
            <w:r w:rsidRPr="00340FA4">
              <w:rPr>
                <w:rFonts w:ascii="Times New Roman" w:hAnsi="Times New Roman" w:cs="Times New Roman"/>
                <w:lang w:val="ro-RO"/>
              </w:rPr>
              <w:t xml:space="preserve">limita </w:t>
            </w:r>
            <w:r w:rsidR="00974915" w:rsidRPr="00340FA4">
              <w:rPr>
                <w:rFonts w:ascii="Times New Roman" w:hAnsi="Times New Roman" w:cs="Times New Roman"/>
                <w:lang w:val="ro-RO"/>
              </w:rPr>
              <w:t>unui buget</w:t>
            </w:r>
            <w:r w:rsidRPr="00340FA4">
              <w:rPr>
                <w:rFonts w:ascii="Times New Roman" w:hAnsi="Times New Roman" w:cs="Times New Roman"/>
                <w:lang w:val="ro-RO"/>
              </w:rPr>
              <w:t xml:space="preserve"> de </w:t>
            </w:r>
            <w:r w:rsidR="002E3E76" w:rsidRPr="00340FA4">
              <w:rPr>
                <w:rFonts w:ascii="Times New Roman" w:hAnsi="Times New Roman" w:cs="Times New Roman"/>
                <w:lang w:val="ro-RO"/>
              </w:rPr>
              <w:t xml:space="preserve">minim </w:t>
            </w:r>
            <w:r w:rsidRPr="00340FA4">
              <w:rPr>
                <w:rFonts w:ascii="Times New Roman" w:hAnsi="Times New Roman" w:cs="Times New Roman"/>
                <w:lang w:val="ro-RO"/>
              </w:rPr>
              <w:t>7.000 lei/an/angajat</w:t>
            </w:r>
          </w:p>
        </w:tc>
      </w:tr>
      <w:bookmarkEnd w:id="0"/>
    </w:tbl>
    <w:p w14:paraId="62314145" w14:textId="77777777" w:rsidR="00E50E6E" w:rsidRPr="00340FA4" w:rsidRDefault="00E50E6E" w:rsidP="00C53E36">
      <w:pPr>
        <w:spacing w:after="0" w:line="276" w:lineRule="auto"/>
        <w:jc w:val="both"/>
        <w:rPr>
          <w:rFonts w:ascii="Times New Roman" w:hAnsi="Times New Roman" w:cs="Times New Roman"/>
          <w:b/>
          <w:bCs/>
          <w:lang w:val="ro-RO"/>
        </w:rPr>
      </w:pPr>
    </w:p>
    <w:p w14:paraId="4438E4BF" w14:textId="065767AE" w:rsidR="00460BF7" w:rsidRPr="00340FA4" w:rsidRDefault="00460BF7" w:rsidP="00C53E36">
      <w:pPr>
        <w:spacing w:after="0" w:line="276" w:lineRule="auto"/>
        <w:jc w:val="both"/>
        <w:rPr>
          <w:rFonts w:ascii="Times New Roman" w:hAnsi="Times New Roman" w:cs="Times New Roman"/>
          <w:b/>
          <w:bCs/>
          <w:lang w:val="ro-RO"/>
        </w:rPr>
      </w:pPr>
      <w:r w:rsidRPr="00340FA4">
        <w:rPr>
          <w:rFonts w:ascii="Times New Roman" w:hAnsi="Times New Roman" w:cs="Times New Roman"/>
          <w:b/>
          <w:bCs/>
          <w:lang w:val="ro-RO"/>
        </w:rPr>
        <w:t>Pachetul de servicii</w:t>
      </w:r>
      <w:r w:rsidR="00601A28" w:rsidRPr="00340FA4">
        <w:rPr>
          <w:rFonts w:ascii="Times New Roman" w:hAnsi="Times New Roman" w:cs="Times New Roman"/>
          <w:b/>
          <w:bCs/>
          <w:lang w:val="ro-RO"/>
        </w:rPr>
        <w:t xml:space="preserve"> de “tip I“ </w:t>
      </w:r>
      <w:r w:rsidRPr="00340FA4">
        <w:rPr>
          <w:rFonts w:ascii="Times New Roman" w:hAnsi="Times New Roman" w:cs="Times New Roman"/>
          <w:b/>
          <w:bCs/>
          <w:lang w:val="ro-RO"/>
        </w:rPr>
        <w:t xml:space="preserve">ce va fi oferit va include </w:t>
      </w:r>
      <w:r w:rsidR="005C590C" w:rsidRPr="00340FA4">
        <w:rPr>
          <w:rFonts w:ascii="Times New Roman" w:hAnsi="Times New Roman" w:cs="Times New Roman"/>
          <w:b/>
          <w:bCs/>
          <w:lang w:val="ro-RO"/>
        </w:rPr>
        <w:t>î</w:t>
      </w:r>
      <w:r w:rsidRPr="00340FA4">
        <w:rPr>
          <w:rFonts w:ascii="Times New Roman" w:hAnsi="Times New Roman" w:cs="Times New Roman"/>
          <w:b/>
          <w:bCs/>
          <w:lang w:val="ro-RO"/>
        </w:rPr>
        <w:t>n mod obligatoriu urm</w:t>
      </w:r>
      <w:r w:rsidR="005C590C" w:rsidRPr="00340FA4">
        <w:rPr>
          <w:rFonts w:ascii="Times New Roman" w:hAnsi="Times New Roman" w:cs="Times New Roman"/>
          <w:b/>
          <w:bCs/>
          <w:lang w:val="ro-RO"/>
        </w:rPr>
        <w:t>ă</w:t>
      </w:r>
      <w:r w:rsidRPr="00340FA4">
        <w:rPr>
          <w:rFonts w:ascii="Times New Roman" w:hAnsi="Times New Roman" w:cs="Times New Roman"/>
          <w:b/>
          <w:bCs/>
          <w:lang w:val="ro-RO"/>
        </w:rPr>
        <w:t>toarele:</w:t>
      </w:r>
    </w:p>
    <w:p w14:paraId="7BACBFE4" w14:textId="53A0CD17" w:rsidR="00B63725" w:rsidRPr="00340FA4" w:rsidRDefault="00806FD4" w:rsidP="00B63725">
      <w:pPr>
        <w:pStyle w:val="Listparagraf"/>
        <w:numPr>
          <w:ilvl w:val="0"/>
          <w:numId w:val="5"/>
        </w:numPr>
        <w:jc w:val="both"/>
        <w:rPr>
          <w:sz w:val="22"/>
          <w:szCs w:val="22"/>
        </w:rPr>
      </w:pPr>
      <w:r w:rsidRPr="00340FA4">
        <w:rPr>
          <w:sz w:val="22"/>
          <w:szCs w:val="22"/>
        </w:rPr>
        <w:t>Pentru serviciile incluse din categori</w:t>
      </w:r>
      <w:r w:rsidR="00D5239A" w:rsidRPr="00340FA4">
        <w:rPr>
          <w:sz w:val="22"/>
          <w:szCs w:val="22"/>
        </w:rPr>
        <w:t>ile:</w:t>
      </w:r>
      <w:r w:rsidRPr="00340FA4">
        <w:rPr>
          <w:sz w:val="22"/>
          <w:szCs w:val="22"/>
        </w:rPr>
        <w:t xml:space="preserve"> “investigaţii” </w:t>
      </w:r>
      <w:r w:rsidR="00D5239A" w:rsidRPr="00340FA4">
        <w:rPr>
          <w:sz w:val="22"/>
          <w:szCs w:val="22"/>
        </w:rPr>
        <w:t xml:space="preserve">, </w:t>
      </w:r>
      <w:r w:rsidRPr="00340FA4">
        <w:rPr>
          <w:sz w:val="22"/>
          <w:szCs w:val="22"/>
        </w:rPr>
        <w:t>“analize laborator”</w:t>
      </w:r>
      <w:r w:rsidR="00D5239A" w:rsidRPr="00340FA4">
        <w:rPr>
          <w:sz w:val="22"/>
          <w:szCs w:val="22"/>
        </w:rPr>
        <w:t xml:space="preserve"> şi “recuperare medicala”</w:t>
      </w:r>
      <w:r w:rsidRPr="00340FA4">
        <w:rPr>
          <w:sz w:val="22"/>
          <w:szCs w:val="22"/>
        </w:rPr>
        <w:t xml:space="preserve"> este necesară recomandarea unui medic specialist autorizat de pe teritoriul ţării, pentru serviciile de tipul „consultaţie”</w:t>
      </w:r>
      <w:r w:rsidR="00E6139A" w:rsidRPr="00340FA4">
        <w:rPr>
          <w:sz w:val="22"/>
          <w:szCs w:val="22"/>
        </w:rPr>
        <w:t xml:space="preserve"> </w:t>
      </w:r>
      <w:r w:rsidRPr="00340FA4">
        <w:rPr>
          <w:sz w:val="22"/>
          <w:szCs w:val="22"/>
        </w:rPr>
        <w:t>nu este necesară recomandarea în prealabil a unui medic autorizat.</w:t>
      </w:r>
      <w:r w:rsidR="00B63725" w:rsidRPr="00340FA4">
        <w:rPr>
          <w:sz w:val="22"/>
          <w:szCs w:val="22"/>
        </w:rPr>
        <w:t xml:space="preserve"> </w:t>
      </w:r>
    </w:p>
    <w:p w14:paraId="154B77C1" w14:textId="69175571" w:rsidR="00D16244" w:rsidRPr="00340FA4" w:rsidRDefault="006666BB" w:rsidP="001632E4">
      <w:pPr>
        <w:spacing w:after="0" w:line="276" w:lineRule="auto"/>
        <w:ind w:left="360"/>
        <w:jc w:val="both"/>
        <w:rPr>
          <w:rFonts w:ascii="Times New Roman" w:hAnsi="Times New Roman" w:cs="Times New Roman"/>
          <w:highlight w:val="yellow"/>
          <w:lang w:val="ro-RO"/>
        </w:rPr>
      </w:pPr>
      <w:r w:rsidRPr="00340FA4">
        <w:rPr>
          <w:rFonts w:ascii="Times New Roman" w:eastAsia="Times New Roman" w:hAnsi="Times New Roman" w:cs="Times New Roman"/>
          <w:lang w:val="ro-RO" w:eastAsia="ro-RO"/>
        </w:rPr>
        <w:t>-</w:t>
      </w:r>
      <w:r w:rsidRPr="00340FA4">
        <w:rPr>
          <w:rFonts w:ascii="Times New Roman" w:hAnsi="Times New Roman" w:cs="Times New Roman"/>
          <w:lang w:val="ro-RO"/>
        </w:rPr>
        <w:t xml:space="preserve"> </w:t>
      </w:r>
      <w:r w:rsidR="003F345D" w:rsidRPr="00340FA4">
        <w:rPr>
          <w:rFonts w:ascii="Times New Roman" w:hAnsi="Times New Roman" w:cs="Times New Roman"/>
          <w:lang w:val="ro-RO"/>
        </w:rPr>
        <w:t>d</w:t>
      </w:r>
      <w:r w:rsidR="00460BF7" w:rsidRPr="00340FA4">
        <w:rPr>
          <w:rFonts w:ascii="Times New Roman" w:hAnsi="Times New Roman" w:cs="Times New Roman"/>
          <w:lang w:val="ro-RO"/>
        </w:rPr>
        <w:t xml:space="preserve">econtare </w:t>
      </w:r>
      <w:r w:rsidR="005C590C" w:rsidRPr="00340FA4">
        <w:rPr>
          <w:rFonts w:ascii="Times New Roman" w:hAnsi="Times New Roman" w:cs="Times New Roman"/>
          <w:lang w:val="ro-RO"/>
        </w:rPr>
        <w:t>î</w:t>
      </w:r>
      <w:r w:rsidR="00460BF7" w:rsidRPr="00340FA4">
        <w:rPr>
          <w:rFonts w:ascii="Times New Roman" w:hAnsi="Times New Roman" w:cs="Times New Roman"/>
          <w:lang w:val="ro-RO"/>
        </w:rPr>
        <w:t>n afara re</w:t>
      </w:r>
      <w:r w:rsidR="005C590C" w:rsidRPr="00340FA4">
        <w:rPr>
          <w:rFonts w:ascii="Times New Roman" w:hAnsi="Times New Roman" w:cs="Times New Roman"/>
          <w:lang w:val="ro-RO"/>
        </w:rPr>
        <w:t>ţ</w:t>
      </w:r>
      <w:r w:rsidR="00460BF7" w:rsidRPr="00340FA4">
        <w:rPr>
          <w:rFonts w:ascii="Times New Roman" w:hAnsi="Times New Roman" w:cs="Times New Roman"/>
          <w:lang w:val="ro-RO"/>
        </w:rPr>
        <w:t xml:space="preserve">elei </w:t>
      </w:r>
      <w:r w:rsidR="00A35592" w:rsidRPr="00340FA4">
        <w:rPr>
          <w:rFonts w:ascii="Times New Roman" w:hAnsi="Times New Roman" w:cs="Times New Roman"/>
          <w:lang w:val="ro-RO"/>
        </w:rPr>
        <w:t>de 100</w:t>
      </w:r>
      <w:r w:rsidR="00460BF7" w:rsidRPr="00340FA4">
        <w:rPr>
          <w:rFonts w:ascii="Times New Roman" w:hAnsi="Times New Roman" w:cs="Times New Roman"/>
          <w:lang w:val="ro-RO"/>
        </w:rPr>
        <w:t>% din pre</w:t>
      </w:r>
      <w:r w:rsidR="005C590C" w:rsidRPr="00340FA4">
        <w:rPr>
          <w:rFonts w:ascii="Times New Roman" w:hAnsi="Times New Roman" w:cs="Times New Roman"/>
          <w:lang w:val="ro-RO"/>
        </w:rPr>
        <w:t>ţ</w:t>
      </w:r>
      <w:r w:rsidR="00460BF7" w:rsidRPr="00340FA4">
        <w:rPr>
          <w:rFonts w:ascii="Times New Roman" w:hAnsi="Times New Roman" w:cs="Times New Roman"/>
          <w:lang w:val="ro-RO"/>
        </w:rPr>
        <w:t>ul servic</w:t>
      </w:r>
      <w:r w:rsidR="00F23762" w:rsidRPr="00340FA4">
        <w:rPr>
          <w:rFonts w:ascii="Times New Roman" w:hAnsi="Times New Roman" w:cs="Times New Roman"/>
          <w:lang w:val="ro-RO"/>
        </w:rPr>
        <w:t>iilor detaliate în tabelul de mai sus</w:t>
      </w:r>
      <w:r w:rsidR="00460BF7" w:rsidRPr="00340FA4">
        <w:rPr>
          <w:rFonts w:ascii="Times New Roman" w:hAnsi="Times New Roman" w:cs="Times New Roman"/>
          <w:lang w:val="ro-RO"/>
        </w:rPr>
        <w:t>.</w:t>
      </w:r>
      <w:r w:rsidR="0056236E" w:rsidRPr="00340FA4">
        <w:rPr>
          <w:rFonts w:ascii="Times New Roman" w:hAnsi="Times New Roman" w:cs="Times New Roman"/>
          <w:lang w:val="ro-RO"/>
        </w:rPr>
        <w:t xml:space="preserve"> Practic, </w:t>
      </w:r>
      <w:r w:rsidR="0019222D" w:rsidRPr="00340FA4">
        <w:rPr>
          <w:rFonts w:ascii="Times New Roman" w:hAnsi="Times New Roman" w:cs="Times New Roman"/>
          <w:lang w:val="ro-RO"/>
        </w:rPr>
        <w:t>abona</w:t>
      </w:r>
      <w:r w:rsidR="005C590C" w:rsidRPr="00340FA4">
        <w:rPr>
          <w:rFonts w:ascii="Times New Roman" w:hAnsi="Times New Roman" w:cs="Times New Roman"/>
          <w:lang w:val="ro-RO"/>
        </w:rPr>
        <w:t>ţ</w:t>
      </w:r>
      <w:r w:rsidR="0019222D" w:rsidRPr="00340FA4">
        <w:rPr>
          <w:rFonts w:ascii="Times New Roman" w:hAnsi="Times New Roman" w:cs="Times New Roman"/>
          <w:lang w:val="ro-RO"/>
        </w:rPr>
        <w:t>ii operatorului economic desemnat ca</w:t>
      </w:r>
      <w:r w:rsidR="005C590C" w:rsidRPr="00340FA4">
        <w:rPr>
          <w:rFonts w:ascii="Times New Roman" w:hAnsi="Times New Roman" w:cs="Times New Roman"/>
          <w:lang w:val="ro-RO"/>
        </w:rPr>
        <w:t>ş</w:t>
      </w:r>
      <w:r w:rsidR="0019222D" w:rsidRPr="00340FA4">
        <w:rPr>
          <w:rFonts w:ascii="Times New Roman" w:hAnsi="Times New Roman" w:cs="Times New Roman"/>
          <w:lang w:val="ro-RO"/>
        </w:rPr>
        <w:t>tig</w:t>
      </w:r>
      <w:r w:rsidR="005C590C" w:rsidRPr="00340FA4">
        <w:rPr>
          <w:rFonts w:ascii="Times New Roman" w:hAnsi="Times New Roman" w:cs="Times New Roman"/>
          <w:lang w:val="ro-RO"/>
        </w:rPr>
        <w:t>ă</w:t>
      </w:r>
      <w:r w:rsidR="0019222D" w:rsidRPr="00340FA4">
        <w:rPr>
          <w:rFonts w:ascii="Times New Roman" w:hAnsi="Times New Roman" w:cs="Times New Roman"/>
          <w:lang w:val="ro-RO"/>
        </w:rPr>
        <w:t>tor pot apela din orice motiv, la serviciile altor institu</w:t>
      </w:r>
      <w:r w:rsidR="005C590C" w:rsidRPr="00340FA4">
        <w:rPr>
          <w:rFonts w:ascii="Times New Roman" w:hAnsi="Times New Roman" w:cs="Times New Roman"/>
          <w:lang w:val="ro-RO"/>
        </w:rPr>
        <w:t>ţ</w:t>
      </w:r>
      <w:r w:rsidR="0019222D" w:rsidRPr="00340FA4">
        <w:rPr>
          <w:rFonts w:ascii="Times New Roman" w:hAnsi="Times New Roman" w:cs="Times New Roman"/>
          <w:lang w:val="ro-RO"/>
        </w:rPr>
        <w:t xml:space="preserve">ii medicale private pentru a realiza </w:t>
      </w:r>
      <w:r w:rsidR="00B36A6A" w:rsidRPr="00340FA4">
        <w:rPr>
          <w:rFonts w:ascii="Times New Roman" w:hAnsi="Times New Roman" w:cs="Times New Roman"/>
          <w:lang w:val="ro-RO"/>
        </w:rPr>
        <w:t>serviciile medicale</w:t>
      </w:r>
      <w:r w:rsidR="0019222D" w:rsidRPr="00340FA4">
        <w:rPr>
          <w:rFonts w:ascii="Times New Roman" w:hAnsi="Times New Roman" w:cs="Times New Roman"/>
          <w:lang w:val="ro-RO"/>
        </w:rPr>
        <w:t xml:space="preserve"> ce sunt incluse </w:t>
      </w:r>
      <w:r w:rsidR="005C590C" w:rsidRPr="00340FA4">
        <w:rPr>
          <w:rFonts w:ascii="Times New Roman" w:hAnsi="Times New Roman" w:cs="Times New Roman"/>
          <w:lang w:val="ro-RO"/>
        </w:rPr>
        <w:t>î</w:t>
      </w:r>
      <w:r w:rsidR="0019222D" w:rsidRPr="00340FA4">
        <w:rPr>
          <w:rFonts w:ascii="Times New Roman" w:hAnsi="Times New Roman" w:cs="Times New Roman"/>
          <w:lang w:val="ro-RO"/>
        </w:rPr>
        <w:t>n cadrul abonamentului de</w:t>
      </w:r>
      <w:r w:rsidR="005C590C" w:rsidRPr="00340FA4">
        <w:rPr>
          <w:rFonts w:ascii="Times New Roman" w:hAnsi="Times New Roman" w:cs="Times New Roman"/>
          <w:lang w:val="ro-RO"/>
        </w:rPr>
        <w:t>ţ</w:t>
      </w:r>
      <w:r w:rsidR="0019222D" w:rsidRPr="00340FA4">
        <w:rPr>
          <w:rFonts w:ascii="Times New Roman" w:hAnsi="Times New Roman" w:cs="Times New Roman"/>
          <w:lang w:val="ro-RO"/>
        </w:rPr>
        <w:t>inut, urm</w:t>
      </w:r>
      <w:r w:rsidR="005C590C" w:rsidRPr="00340FA4">
        <w:rPr>
          <w:rFonts w:ascii="Times New Roman" w:hAnsi="Times New Roman" w:cs="Times New Roman"/>
          <w:lang w:val="ro-RO"/>
        </w:rPr>
        <w:t>â</w:t>
      </w:r>
      <w:r w:rsidR="0019222D" w:rsidRPr="00340FA4">
        <w:rPr>
          <w:rFonts w:ascii="Times New Roman" w:hAnsi="Times New Roman" w:cs="Times New Roman"/>
          <w:lang w:val="ro-RO"/>
        </w:rPr>
        <w:t>nd ca, ulterior abonatul s</w:t>
      </w:r>
      <w:r w:rsidR="005C590C" w:rsidRPr="00340FA4">
        <w:rPr>
          <w:rFonts w:ascii="Times New Roman" w:hAnsi="Times New Roman" w:cs="Times New Roman"/>
          <w:lang w:val="ro-RO"/>
        </w:rPr>
        <w:t>ă</w:t>
      </w:r>
      <w:r w:rsidR="0019222D" w:rsidRPr="00340FA4">
        <w:rPr>
          <w:rFonts w:ascii="Times New Roman" w:hAnsi="Times New Roman" w:cs="Times New Roman"/>
          <w:lang w:val="ro-RO"/>
        </w:rPr>
        <w:t xml:space="preserve"> primeasc</w:t>
      </w:r>
      <w:r w:rsidR="005C590C" w:rsidRPr="00340FA4">
        <w:rPr>
          <w:rFonts w:ascii="Times New Roman" w:hAnsi="Times New Roman" w:cs="Times New Roman"/>
          <w:lang w:val="ro-RO"/>
        </w:rPr>
        <w:t>ă</w:t>
      </w:r>
      <w:r w:rsidR="0019222D" w:rsidRPr="00340FA4">
        <w:rPr>
          <w:rFonts w:ascii="Times New Roman" w:hAnsi="Times New Roman" w:cs="Times New Roman"/>
          <w:lang w:val="ro-RO"/>
        </w:rPr>
        <w:t xml:space="preserve"> din partea contractantului decontarea </w:t>
      </w:r>
      <w:r w:rsidR="005C590C" w:rsidRPr="00340FA4">
        <w:rPr>
          <w:rFonts w:ascii="Times New Roman" w:hAnsi="Times New Roman" w:cs="Times New Roman"/>
          <w:lang w:val="ro-RO"/>
        </w:rPr>
        <w:t>î</w:t>
      </w:r>
      <w:r w:rsidR="0019222D" w:rsidRPr="00340FA4">
        <w:rPr>
          <w:rFonts w:ascii="Times New Roman" w:hAnsi="Times New Roman" w:cs="Times New Roman"/>
          <w:lang w:val="ro-RO"/>
        </w:rPr>
        <w:t xml:space="preserve">n procent de </w:t>
      </w:r>
      <w:r w:rsidR="00A35592" w:rsidRPr="00340FA4">
        <w:rPr>
          <w:rFonts w:ascii="Times New Roman" w:hAnsi="Times New Roman" w:cs="Times New Roman"/>
          <w:lang w:val="ro-RO"/>
        </w:rPr>
        <w:t>100</w:t>
      </w:r>
      <w:r w:rsidR="0019222D" w:rsidRPr="00340FA4">
        <w:rPr>
          <w:rFonts w:ascii="Times New Roman" w:hAnsi="Times New Roman" w:cs="Times New Roman"/>
          <w:lang w:val="ro-RO"/>
        </w:rPr>
        <w:t xml:space="preserve">% pentru respectivele </w:t>
      </w:r>
      <w:r w:rsidR="00F23762" w:rsidRPr="00340FA4">
        <w:rPr>
          <w:rFonts w:ascii="Times New Roman" w:hAnsi="Times New Roman" w:cs="Times New Roman"/>
          <w:lang w:val="ro-RO"/>
        </w:rPr>
        <w:t>servicii medicale</w:t>
      </w:r>
      <w:r w:rsidR="0088016E" w:rsidRPr="00340FA4">
        <w:rPr>
          <w:rFonts w:ascii="Times New Roman" w:hAnsi="Times New Roman" w:cs="Times New Roman"/>
          <w:lang w:val="ro-RO"/>
        </w:rPr>
        <w:t xml:space="preserve">, în limita unui buget </w:t>
      </w:r>
      <w:r w:rsidR="00DB73B8" w:rsidRPr="00340FA4">
        <w:rPr>
          <w:rFonts w:ascii="Times New Roman" w:hAnsi="Times New Roman" w:cs="Times New Roman"/>
          <w:lang w:val="ro-RO"/>
        </w:rPr>
        <w:t xml:space="preserve">minim </w:t>
      </w:r>
      <w:r w:rsidR="0088016E" w:rsidRPr="00340FA4">
        <w:rPr>
          <w:rFonts w:ascii="Times New Roman" w:hAnsi="Times New Roman" w:cs="Times New Roman"/>
          <w:lang w:val="ro-RO"/>
        </w:rPr>
        <w:t>anual</w:t>
      </w:r>
      <w:r w:rsidR="0019222D" w:rsidRPr="00340FA4">
        <w:rPr>
          <w:rFonts w:ascii="Times New Roman" w:hAnsi="Times New Roman" w:cs="Times New Roman"/>
          <w:lang w:val="ro-RO"/>
        </w:rPr>
        <w:t>.</w:t>
      </w:r>
      <w:r w:rsidR="00627E0B" w:rsidRPr="00340FA4">
        <w:rPr>
          <w:rFonts w:ascii="Times New Roman" w:hAnsi="Times New Roman" w:cs="Times New Roman"/>
          <w:lang w:val="ro-RO"/>
        </w:rPr>
        <w:t xml:space="preserve"> </w:t>
      </w:r>
    </w:p>
    <w:p w14:paraId="62C338D0" w14:textId="5910E1B6" w:rsidR="00D16244" w:rsidRPr="00340FA4" w:rsidRDefault="00D16244" w:rsidP="002554FF">
      <w:pPr>
        <w:pStyle w:val="Listparagraf"/>
        <w:numPr>
          <w:ilvl w:val="0"/>
          <w:numId w:val="5"/>
        </w:numPr>
        <w:jc w:val="both"/>
        <w:rPr>
          <w:sz w:val="22"/>
          <w:szCs w:val="22"/>
        </w:rPr>
      </w:pPr>
      <w:r w:rsidRPr="00340FA4">
        <w:rPr>
          <w:sz w:val="22"/>
          <w:szCs w:val="22"/>
        </w:rPr>
        <w:lastRenderedPageBreak/>
        <w:t>în ceea ce privește accesarea serviciilor din secțiunea “control anual preventiv”, aceasta se face cu acces direct, fără trimitere de la un medic</w:t>
      </w:r>
      <w:r w:rsidR="00E65507" w:rsidRPr="00340FA4">
        <w:rPr>
          <w:sz w:val="22"/>
          <w:szCs w:val="22"/>
        </w:rPr>
        <w:t xml:space="preserve"> autorizat</w:t>
      </w:r>
      <w:r w:rsidR="006666BB" w:rsidRPr="00340FA4">
        <w:rPr>
          <w:sz w:val="22"/>
          <w:szCs w:val="22"/>
        </w:rPr>
        <w:t>.</w:t>
      </w:r>
      <w:r w:rsidRPr="00340FA4">
        <w:rPr>
          <w:sz w:val="22"/>
          <w:szCs w:val="22"/>
        </w:rPr>
        <w:t xml:space="preserve"> </w:t>
      </w:r>
    </w:p>
    <w:p w14:paraId="60B34E6E" w14:textId="6F8B0836" w:rsidR="00F23762" w:rsidRPr="00340FA4" w:rsidRDefault="003F345D" w:rsidP="002554FF">
      <w:pPr>
        <w:pStyle w:val="Listparagraf"/>
        <w:numPr>
          <w:ilvl w:val="0"/>
          <w:numId w:val="5"/>
        </w:numPr>
        <w:jc w:val="both"/>
        <w:rPr>
          <w:sz w:val="22"/>
          <w:szCs w:val="22"/>
        </w:rPr>
      </w:pPr>
      <w:r w:rsidRPr="00340FA4">
        <w:rPr>
          <w:sz w:val="22"/>
          <w:szCs w:val="22"/>
        </w:rPr>
        <w:t>i</w:t>
      </w:r>
      <w:r w:rsidR="00F23762" w:rsidRPr="00340FA4">
        <w:rPr>
          <w:sz w:val="22"/>
          <w:szCs w:val="22"/>
        </w:rPr>
        <w:t xml:space="preserve">ndemnizaţie pentru </w:t>
      </w:r>
      <w:r w:rsidR="000C62C0" w:rsidRPr="00340FA4">
        <w:rPr>
          <w:sz w:val="22"/>
          <w:szCs w:val="22"/>
        </w:rPr>
        <w:t xml:space="preserve">plan de </w:t>
      </w:r>
      <w:r w:rsidR="00F23762" w:rsidRPr="00340FA4">
        <w:rPr>
          <w:sz w:val="22"/>
          <w:szCs w:val="22"/>
        </w:rPr>
        <w:t>spitalizare</w:t>
      </w:r>
      <w:r w:rsidRPr="00340FA4">
        <w:rPr>
          <w:sz w:val="22"/>
          <w:szCs w:val="22"/>
        </w:rPr>
        <w:t>:</w:t>
      </w:r>
      <w:r w:rsidR="00F23762" w:rsidRPr="00340FA4">
        <w:rPr>
          <w:sz w:val="22"/>
          <w:szCs w:val="22"/>
        </w:rPr>
        <w:t xml:space="preserve"> </w:t>
      </w:r>
      <w:r w:rsidRPr="00340FA4">
        <w:rPr>
          <w:sz w:val="22"/>
          <w:szCs w:val="22"/>
        </w:rPr>
        <w:t>u</w:t>
      </w:r>
      <w:r w:rsidR="00F23762" w:rsidRPr="00340FA4">
        <w:rPr>
          <w:sz w:val="22"/>
          <w:szCs w:val="22"/>
        </w:rPr>
        <w:t xml:space="preserve">n plafon de </w:t>
      </w:r>
      <w:r w:rsidR="00E65507" w:rsidRPr="00340FA4">
        <w:rPr>
          <w:sz w:val="22"/>
          <w:szCs w:val="22"/>
        </w:rPr>
        <w:t xml:space="preserve">minim </w:t>
      </w:r>
      <w:r w:rsidR="00BD45AE" w:rsidRPr="00340FA4">
        <w:rPr>
          <w:sz w:val="22"/>
          <w:szCs w:val="22"/>
        </w:rPr>
        <w:t>7.000</w:t>
      </w:r>
      <w:r w:rsidR="00F23762" w:rsidRPr="00340FA4">
        <w:rPr>
          <w:sz w:val="22"/>
          <w:szCs w:val="22"/>
        </w:rPr>
        <w:t xml:space="preserve"> lei/</w:t>
      </w:r>
      <w:r w:rsidR="00BD45AE" w:rsidRPr="00340FA4">
        <w:rPr>
          <w:sz w:val="22"/>
          <w:szCs w:val="22"/>
        </w:rPr>
        <w:t>an/</w:t>
      </w:r>
      <w:r w:rsidR="00F23762" w:rsidRPr="00340FA4">
        <w:rPr>
          <w:sz w:val="22"/>
          <w:szCs w:val="22"/>
        </w:rPr>
        <w:t>angajat ce poate fi folosit în orice spital privat de pe teritoriul ţării pentru intervenţii cu spitalizare.</w:t>
      </w:r>
    </w:p>
    <w:p w14:paraId="50048412" w14:textId="4297B120" w:rsidR="000C62C0" w:rsidRPr="00340FA4" w:rsidRDefault="00BE59F3" w:rsidP="000C62C0">
      <w:pPr>
        <w:pStyle w:val="Listparagraf"/>
        <w:numPr>
          <w:ilvl w:val="0"/>
          <w:numId w:val="5"/>
        </w:numPr>
        <w:jc w:val="both"/>
        <w:rPr>
          <w:sz w:val="22"/>
          <w:szCs w:val="22"/>
        </w:rPr>
      </w:pPr>
      <w:r w:rsidRPr="00340FA4">
        <w:rPr>
          <w:sz w:val="22"/>
          <w:szCs w:val="22"/>
        </w:rPr>
        <w:t>indemnizaţie pentru</w:t>
      </w:r>
      <w:r w:rsidR="000C62C0" w:rsidRPr="00340FA4">
        <w:rPr>
          <w:sz w:val="22"/>
          <w:szCs w:val="22"/>
        </w:rPr>
        <w:t xml:space="preserve"> </w:t>
      </w:r>
      <w:r w:rsidR="000C62C0" w:rsidRPr="00340FA4">
        <w:rPr>
          <w:sz w:val="22"/>
          <w:szCs w:val="22"/>
          <w:u w:val="single"/>
        </w:rPr>
        <w:t>plan</w:t>
      </w:r>
      <w:r w:rsidRPr="00340FA4">
        <w:rPr>
          <w:sz w:val="22"/>
          <w:szCs w:val="22"/>
          <w:u w:val="single"/>
        </w:rPr>
        <w:t xml:space="preserve"> ambulatoriu</w:t>
      </w:r>
      <w:r w:rsidR="000C62C0" w:rsidRPr="00340FA4">
        <w:rPr>
          <w:sz w:val="22"/>
          <w:szCs w:val="22"/>
        </w:rPr>
        <w:t xml:space="preserve"> (inclusiv Control anual preventiv,</w:t>
      </w:r>
      <w:r w:rsidR="00FF6768" w:rsidRPr="00340FA4">
        <w:rPr>
          <w:sz w:val="22"/>
          <w:szCs w:val="22"/>
        </w:rPr>
        <w:t xml:space="preserve"> Recuperare medicală,</w:t>
      </w:r>
      <w:r w:rsidR="000C62C0" w:rsidRPr="00340FA4">
        <w:rPr>
          <w:sz w:val="22"/>
          <w:szCs w:val="22"/>
        </w:rPr>
        <w:t xml:space="preserve"> Telemedicină, a doua opinie medicală, Monitorizare sarcină</w:t>
      </w:r>
      <w:r w:rsidR="00E6139A" w:rsidRPr="00340FA4">
        <w:rPr>
          <w:sz w:val="22"/>
          <w:szCs w:val="22"/>
        </w:rPr>
        <w:t xml:space="preserve"> conform protocol sarcină</w:t>
      </w:r>
      <w:r w:rsidR="000C62C0" w:rsidRPr="00340FA4">
        <w:rPr>
          <w:sz w:val="22"/>
          <w:szCs w:val="22"/>
        </w:rPr>
        <w:t xml:space="preserve">) </w:t>
      </w:r>
      <w:r w:rsidRPr="00340FA4">
        <w:rPr>
          <w:sz w:val="22"/>
          <w:szCs w:val="22"/>
        </w:rPr>
        <w:t>: un plafon de minim</w:t>
      </w:r>
      <w:r w:rsidR="000C62C0" w:rsidRPr="00340FA4">
        <w:rPr>
          <w:sz w:val="22"/>
          <w:szCs w:val="22"/>
        </w:rPr>
        <w:t xml:space="preserve"> 8</w:t>
      </w:r>
      <w:r w:rsidRPr="00340FA4">
        <w:rPr>
          <w:sz w:val="22"/>
          <w:szCs w:val="22"/>
        </w:rPr>
        <w:t xml:space="preserve">.000 lei/an/angajat ce poate fi folosit în orice </w:t>
      </w:r>
      <w:r w:rsidR="002A00EC" w:rsidRPr="00340FA4">
        <w:rPr>
          <w:sz w:val="22"/>
          <w:szCs w:val="22"/>
        </w:rPr>
        <w:t>clinică</w:t>
      </w:r>
      <w:r w:rsidRPr="00340FA4">
        <w:rPr>
          <w:sz w:val="22"/>
          <w:szCs w:val="22"/>
        </w:rPr>
        <w:t xml:space="preserve"> privat</w:t>
      </w:r>
      <w:r w:rsidR="002A00EC" w:rsidRPr="00340FA4">
        <w:rPr>
          <w:sz w:val="22"/>
          <w:szCs w:val="22"/>
        </w:rPr>
        <w:t>ă</w:t>
      </w:r>
      <w:r w:rsidRPr="00340FA4">
        <w:rPr>
          <w:sz w:val="22"/>
          <w:szCs w:val="22"/>
        </w:rPr>
        <w:t xml:space="preserve"> de pe teritoriul ţării</w:t>
      </w:r>
      <w:r w:rsidR="006666BB" w:rsidRPr="00340FA4">
        <w:rPr>
          <w:sz w:val="22"/>
          <w:szCs w:val="22"/>
        </w:rPr>
        <w:t>.</w:t>
      </w:r>
      <w:r w:rsidRPr="00340FA4">
        <w:rPr>
          <w:sz w:val="22"/>
          <w:szCs w:val="22"/>
        </w:rPr>
        <w:t xml:space="preserve"> </w:t>
      </w:r>
    </w:p>
    <w:p w14:paraId="10008D4B" w14:textId="718B385E" w:rsidR="00193126" w:rsidRPr="00340FA4" w:rsidRDefault="00193126" w:rsidP="008D1E30">
      <w:pPr>
        <w:spacing w:after="0"/>
        <w:ind w:left="360"/>
        <w:jc w:val="both"/>
        <w:rPr>
          <w:rFonts w:ascii="Times New Roman" w:hAnsi="Times New Roman" w:cs="Times New Roman"/>
          <w:highlight w:val="yellow"/>
          <w:lang w:val="ro-RO"/>
        </w:rPr>
      </w:pPr>
      <w:r w:rsidRPr="00340FA4">
        <w:rPr>
          <w:rFonts w:ascii="Times New Roman" w:hAnsi="Times New Roman" w:cs="Times New Roman"/>
          <w:lang w:val="ro-RO"/>
        </w:rPr>
        <w:t>- Serviciile din categoria “servicii medicale de tip I incluse” se vor putea deconta 100% în limita unui buget/an/persoană pe perioada de derulare a contractului în orice instituţie medicală privată pentru prestarea serviciilor medicale</w:t>
      </w:r>
    </w:p>
    <w:p w14:paraId="4EAA9BEC" w14:textId="58B722C4" w:rsidR="009D2B9A" w:rsidRPr="00340FA4" w:rsidRDefault="00981D10" w:rsidP="009D2B9A">
      <w:pPr>
        <w:pStyle w:val="Listparagraf"/>
        <w:numPr>
          <w:ilvl w:val="0"/>
          <w:numId w:val="5"/>
        </w:numPr>
        <w:spacing w:line="276" w:lineRule="auto"/>
        <w:jc w:val="both"/>
        <w:rPr>
          <w:b/>
          <w:bCs/>
          <w:sz w:val="22"/>
          <w:szCs w:val="22"/>
        </w:rPr>
      </w:pPr>
      <w:r w:rsidRPr="00340FA4">
        <w:t>o</w:t>
      </w:r>
      <w:r w:rsidR="006E7E5F" w:rsidRPr="00340FA4">
        <w:t xml:space="preserve">peratorul economic desemnat câștigător are obligația de a asigura </w:t>
      </w:r>
      <w:r w:rsidR="00BD45AE" w:rsidRPr="00340FA4">
        <w:t>pentru dependenţi</w:t>
      </w:r>
      <w:r w:rsidR="00E65507" w:rsidRPr="00340FA4">
        <w:t xml:space="preserve">i </w:t>
      </w:r>
      <w:r w:rsidR="001632E4" w:rsidRPr="00340FA4">
        <w:t xml:space="preserve">asiguraţilor serviciilor medicale din cadrul </w:t>
      </w:r>
      <w:r w:rsidR="00E65507" w:rsidRPr="00340FA4">
        <w:t>ADR SUD MUNTENIA (</w:t>
      </w:r>
      <w:r w:rsidR="00085D8A" w:rsidRPr="00340FA4">
        <w:t>orice persoana</w:t>
      </w:r>
      <w:r w:rsidR="00E65507" w:rsidRPr="00340FA4">
        <w:t xml:space="preserve"> </w:t>
      </w:r>
      <w:r w:rsidR="00A54890" w:rsidRPr="00340FA4">
        <w:t xml:space="preserve">cu vârsta </w:t>
      </w:r>
      <w:r w:rsidR="00E65507" w:rsidRPr="00340FA4">
        <w:t xml:space="preserve">până </w:t>
      </w:r>
      <w:r w:rsidR="006666BB" w:rsidRPr="00340FA4">
        <w:t>în</w:t>
      </w:r>
      <w:r w:rsidR="00085D8A" w:rsidRPr="00340FA4">
        <w:t xml:space="preserve"> </w:t>
      </w:r>
      <w:r w:rsidR="00E65507" w:rsidRPr="00340FA4">
        <w:t>6</w:t>
      </w:r>
      <w:r w:rsidR="001632E4" w:rsidRPr="00340FA4">
        <w:t>5</w:t>
      </w:r>
      <w:r w:rsidR="00E65507" w:rsidRPr="00340FA4">
        <w:t xml:space="preserve"> de ani</w:t>
      </w:r>
      <w:r w:rsidR="00A54890" w:rsidRPr="00340FA4">
        <w:t>,</w:t>
      </w:r>
      <w:r w:rsidR="00085D8A" w:rsidRPr="00340FA4">
        <w:t xml:space="preserve"> adusă de angajat în cadrul contractului</w:t>
      </w:r>
      <w:r w:rsidR="00E65507" w:rsidRPr="00340FA4">
        <w:t xml:space="preserve"> etc) </w:t>
      </w:r>
      <w:r w:rsidR="00BD45AE" w:rsidRPr="00340FA4">
        <w:t xml:space="preserve">aceleaşi </w:t>
      </w:r>
      <w:r w:rsidR="006E7E5F" w:rsidRPr="00340FA4">
        <w:t>servicii</w:t>
      </w:r>
      <w:r w:rsidR="00BD45AE" w:rsidRPr="00340FA4">
        <w:t xml:space="preserve"> </w:t>
      </w:r>
      <w:r w:rsidR="006E7E5F" w:rsidRPr="00340FA4">
        <w:t>medicale</w:t>
      </w:r>
      <w:r w:rsidR="00BD45AE" w:rsidRPr="00340FA4">
        <w:t xml:space="preserve"> </w:t>
      </w:r>
      <w:r w:rsidR="006E7E5F" w:rsidRPr="00340FA4">
        <w:t>prezentate în ofert</w:t>
      </w:r>
      <w:r w:rsidR="006F65F4" w:rsidRPr="00340FA4">
        <w:t xml:space="preserve">a de “tip I” </w:t>
      </w:r>
      <w:r w:rsidR="00BD45AE" w:rsidRPr="00340FA4">
        <w:t>pentru angajaţi</w:t>
      </w:r>
      <w:r w:rsidR="00E65507" w:rsidRPr="00340FA4">
        <w:t xml:space="preserve"> şi</w:t>
      </w:r>
      <w:r w:rsidR="001804ED" w:rsidRPr="00340FA4">
        <w:t xml:space="preserve"> </w:t>
      </w:r>
      <w:r w:rsidR="00021C74" w:rsidRPr="00340FA4">
        <w:t xml:space="preserve">la </w:t>
      </w:r>
      <w:r w:rsidR="00BD45AE" w:rsidRPr="00340FA4">
        <w:t>aceeaşi</w:t>
      </w:r>
      <w:r w:rsidR="00021C74" w:rsidRPr="00340FA4">
        <w:t xml:space="preserve"> valoa</w:t>
      </w:r>
      <w:r w:rsidR="00BD45AE" w:rsidRPr="00340FA4">
        <w:t>re</w:t>
      </w:r>
      <w:r w:rsidR="00E65507" w:rsidRPr="00340FA4">
        <w:t xml:space="preserve"> alocată </w:t>
      </w:r>
      <w:r w:rsidR="00021C74" w:rsidRPr="00340FA4">
        <w:t>lun</w:t>
      </w:r>
      <w:r w:rsidR="00E65507" w:rsidRPr="00340FA4">
        <w:t>ar</w:t>
      </w:r>
      <w:r w:rsidR="00021C74" w:rsidRPr="00340FA4">
        <w:t>/</w:t>
      </w:r>
      <w:r w:rsidR="00E65507" w:rsidRPr="00340FA4">
        <w:t>angaja</w:t>
      </w:r>
      <w:r w:rsidR="00021C74" w:rsidRPr="00340FA4">
        <w:t>t.</w:t>
      </w:r>
      <w:r w:rsidR="006E7E5F" w:rsidRPr="00340FA4">
        <w:t xml:space="preserve"> </w:t>
      </w:r>
    </w:p>
    <w:p w14:paraId="469DFBCC" w14:textId="77777777" w:rsidR="009676CF" w:rsidRPr="00340FA4" w:rsidRDefault="009676CF" w:rsidP="009676CF">
      <w:pPr>
        <w:pStyle w:val="Listparagraf"/>
        <w:spacing w:line="276" w:lineRule="auto"/>
        <w:ind w:left="360"/>
        <w:jc w:val="both"/>
        <w:rPr>
          <w:b/>
          <w:bCs/>
          <w:sz w:val="22"/>
          <w:szCs w:val="22"/>
        </w:rPr>
      </w:pPr>
    </w:p>
    <w:p w14:paraId="393DFFB2" w14:textId="27226E6E" w:rsidR="006F65F4" w:rsidRPr="00340FA4" w:rsidRDefault="002233A7" w:rsidP="006F65F4">
      <w:pPr>
        <w:pStyle w:val="Listparagraf"/>
        <w:numPr>
          <w:ilvl w:val="1"/>
          <w:numId w:val="27"/>
        </w:numPr>
        <w:spacing w:line="276" w:lineRule="auto"/>
        <w:jc w:val="both"/>
      </w:pPr>
      <w:r w:rsidRPr="00340FA4">
        <w:rPr>
          <w:b/>
          <w:color w:val="000000"/>
          <w:sz w:val="22"/>
          <w:szCs w:val="22"/>
        </w:rPr>
        <w:t xml:space="preserve"> </w:t>
      </w:r>
      <w:r w:rsidR="006F65F4" w:rsidRPr="00340FA4">
        <w:rPr>
          <w:b/>
          <w:color w:val="000000"/>
        </w:rPr>
        <w:t xml:space="preserve">Servicii </w:t>
      </w:r>
      <w:r w:rsidR="002554FF" w:rsidRPr="00340FA4">
        <w:rPr>
          <w:b/>
          <w:color w:val="000000"/>
        </w:rPr>
        <w:t>medicale</w:t>
      </w:r>
      <w:r w:rsidR="006F65F4" w:rsidRPr="00340FA4">
        <w:rPr>
          <w:b/>
          <w:color w:val="000000"/>
        </w:rPr>
        <w:t xml:space="preserve"> de tip II</w:t>
      </w:r>
    </w:p>
    <w:p w14:paraId="5BA98951" w14:textId="1E030751" w:rsidR="00E50E6E" w:rsidRPr="00340FA4" w:rsidRDefault="00E50E6E" w:rsidP="000813FC">
      <w:pPr>
        <w:spacing w:after="0" w:line="240" w:lineRule="auto"/>
        <w:ind w:left="284"/>
        <w:jc w:val="both"/>
        <w:rPr>
          <w:rFonts w:ascii="Times New Roman" w:hAnsi="Times New Roman" w:cs="Times New Roman"/>
          <w:sz w:val="24"/>
          <w:szCs w:val="24"/>
          <w:lang w:val="ro-RO"/>
        </w:rPr>
      </w:pPr>
      <w:r w:rsidRPr="00340FA4">
        <w:rPr>
          <w:rFonts w:ascii="Times New Roman" w:hAnsi="Times New Roman" w:cs="Times New Roman"/>
          <w:b/>
          <w:color w:val="000000"/>
          <w:sz w:val="24"/>
          <w:szCs w:val="24"/>
          <w:lang w:val="ro-RO"/>
        </w:rPr>
        <w:t xml:space="preserve">Aceste servicii </w:t>
      </w:r>
      <w:r w:rsidR="009A068C">
        <w:rPr>
          <w:rFonts w:ascii="Times New Roman" w:hAnsi="Times New Roman" w:cs="Times New Roman"/>
          <w:b/>
          <w:color w:val="000000"/>
          <w:sz w:val="24"/>
          <w:szCs w:val="24"/>
          <w:lang w:val="ro-RO"/>
        </w:rPr>
        <w:t>vor fi</w:t>
      </w:r>
      <w:r w:rsidRPr="00340FA4">
        <w:rPr>
          <w:rFonts w:ascii="Times New Roman" w:hAnsi="Times New Roman" w:cs="Times New Roman"/>
          <w:b/>
          <w:color w:val="000000"/>
          <w:sz w:val="24"/>
          <w:szCs w:val="24"/>
          <w:lang w:val="ro-RO"/>
        </w:rPr>
        <w:t xml:space="preserve"> ofertate pentru </w:t>
      </w:r>
      <w:r w:rsidR="009A068C" w:rsidRPr="00340FA4">
        <w:rPr>
          <w:rFonts w:ascii="Times New Roman" w:hAnsi="Times New Roman" w:cs="Times New Roman"/>
          <w:b/>
          <w:color w:val="000000"/>
          <w:sz w:val="24"/>
          <w:szCs w:val="24"/>
          <w:lang w:val="ro-RO"/>
        </w:rPr>
        <w:t>toți</w:t>
      </w:r>
      <w:r w:rsidRPr="00340FA4">
        <w:rPr>
          <w:rFonts w:ascii="Times New Roman" w:hAnsi="Times New Roman" w:cs="Times New Roman"/>
          <w:b/>
          <w:color w:val="000000"/>
          <w:sz w:val="24"/>
          <w:szCs w:val="24"/>
          <w:lang w:val="ro-RO"/>
        </w:rPr>
        <w:t xml:space="preserve"> angaja</w:t>
      </w:r>
      <w:r w:rsidR="009A068C">
        <w:rPr>
          <w:rFonts w:ascii="Times New Roman" w:hAnsi="Times New Roman" w:cs="Times New Roman"/>
          <w:b/>
          <w:color w:val="000000"/>
          <w:sz w:val="24"/>
          <w:szCs w:val="24"/>
          <w:lang w:val="ro-RO"/>
        </w:rPr>
        <w:t>ț</w:t>
      </w:r>
      <w:r w:rsidRPr="00340FA4">
        <w:rPr>
          <w:rFonts w:ascii="Times New Roman" w:hAnsi="Times New Roman" w:cs="Times New Roman"/>
          <w:b/>
          <w:color w:val="000000"/>
          <w:sz w:val="24"/>
          <w:szCs w:val="24"/>
          <w:lang w:val="ro-RO"/>
        </w:rPr>
        <w:t xml:space="preserve">ii </w:t>
      </w:r>
      <w:r w:rsidR="00336787" w:rsidRPr="00340FA4">
        <w:rPr>
          <w:rFonts w:ascii="Times New Roman" w:hAnsi="Times New Roman" w:cs="Times New Roman"/>
          <w:b/>
          <w:color w:val="000000"/>
          <w:sz w:val="24"/>
          <w:szCs w:val="24"/>
          <w:lang w:val="ro-RO"/>
        </w:rPr>
        <w:t xml:space="preserve">pentru </w:t>
      </w:r>
      <w:r w:rsidRPr="00340FA4">
        <w:rPr>
          <w:rFonts w:ascii="Times New Roman" w:hAnsi="Times New Roman" w:cs="Times New Roman"/>
          <w:b/>
          <w:color w:val="000000"/>
          <w:sz w:val="24"/>
          <w:szCs w:val="24"/>
          <w:lang w:val="ro-RO"/>
        </w:rPr>
        <w:t xml:space="preserve">care nu se </w:t>
      </w:r>
      <w:r w:rsidR="00336787" w:rsidRPr="00340FA4">
        <w:rPr>
          <w:rFonts w:ascii="Times New Roman" w:hAnsi="Times New Roman" w:cs="Times New Roman"/>
          <w:b/>
          <w:color w:val="000000"/>
          <w:sz w:val="24"/>
          <w:szCs w:val="24"/>
          <w:lang w:val="ro-RO"/>
        </w:rPr>
        <w:t>po</w:t>
      </w:r>
      <w:r w:rsidR="004655A8" w:rsidRPr="00340FA4">
        <w:rPr>
          <w:rFonts w:ascii="Times New Roman" w:hAnsi="Times New Roman" w:cs="Times New Roman"/>
          <w:b/>
          <w:color w:val="000000"/>
          <w:sz w:val="24"/>
          <w:szCs w:val="24"/>
          <w:lang w:val="ro-RO"/>
        </w:rPr>
        <w:t>t</w:t>
      </w:r>
      <w:r w:rsidR="00336787" w:rsidRPr="00340FA4">
        <w:rPr>
          <w:rFonts w:ascii="Times New Roman" w:hAnsi="Times New Roman" w:cs="Times New Roman"/>
          <w:b/>
          <w:color w:val="000000"/>
          <w:sz w:val="24"/>
          <w:szCs w:val="24"/>
          <w:lang w:val="ro-RO"/>
        </w:rPr>
        <w:t xml:space="preserve"> oferta</w:t>
      </w:r>
      <w:r w:rsidRPr="00340FA4">
        <w:rPr>
          <w:rFonts w:ascii="Times New Roman" w:hAnsi="Times New Roman" w:cs="Times New Roman"/>
          <w:b/>
          <w:color w:val="000000"/>
          <w:sz w:val="24"/>
          <w:szCs w:val="24"/>
          <w:lang w:val="ro-RO"/>
        </w:rPr>
        <w:t xml:space="preserve"> serviciile medicale de tip I</w:t>
      </w:r>
      <w:r w:rsidR="008D36D5" w:rsidRPr="00340FA4">
        <w:rPr>
          <w:rFonts w:ascii="Times New Roman" w:hAnsi="Times New Roman" w:cs="Times New Roman"/>
          <w:b/>
          <w:color w:val="000000"/>
          <w:sz w:val="24"/>
          <w:szCs w:val="24"/>
          <w:lang w:val="ro-RO"/>
        </w:rPr>
        <w:t xml:space="preserve"> din motive legate de v</w:t>
      </w:r>
      <w:r w:rsidR="00E6139A" w:rsidRPr="00340FA4">
        <w:rPr>
          <w:rFonts w:ascii="Times New Roman" w:hAnsi="Times New Roman" w:cs="Times New Roman"/>
          <w:b/>
          <w:color w:val="000000"/>
          <w:sz w:val="24"/>
          <w:szCs w:val="24"/>
          <w:lang w:val="ro-RO"/>
        </w:rPr>
        <w:t>â</w:t>
      </w:r>
      <w:r w:rsidR="008D36D5" w:rsidRPr="00340FA4">
        <w:rPr>
          <w:rFonts w:ascii="Times New Roman" w:hAnsi="Times New Roman" w:cs="Times New Roman"/>
          <w:b/>
          <w:color w:val="000000"/>
          <w:sz w:val="24"/>
          <w:szCs w:val="24"/>
          <w:lang w:val="ro-RO"/>
        </w:rPr>
        <w:t>rst</w:t>
      </w:r>
      <w:r w:rsidR="00E6139A" w:rsidRPr="00340FA4">
        <w:rPr>
          <w:rFonts w:ascii="Times New Roman" w:hAnsi="Times New Roman" w:cs="Times New Roman"/>
          <w:b/>
          <w:color w:val="000000"/>
          <w:sz w:val="24"/>
          <w:szCs w:val="24"/>
          <w:lang w:val="ro-RO"/>
        </w:rPr>
        <w:t>ă</w:t>
      </w:r>
      <w:r w:rsidR="008D36D5" w:rsidRPr="00340FA4">
        <w:rPr>
          <w:rFonts w:ascii="Times New Roman" w:hAnsi="Times New Roman" w:cs="Times New Roman"/>
          <w:b/>
          <w:color w:val="000000"/>
          <w:sz w:val="24"/>
          <w:szCs w:val="24"/>
          <w:lang w:val="ro-RO"/>
        </w:rPr>
        <w:t xml:space="preserve"> maxim</w:t>
      </w:r>
      <w:r w:rsidR="00E6139A" w:rsidRPr="00340FA4">
        <w:rPr>
          <w:rFonts w:ascii="Times New Roman" w:hAnsi="Times New Roman" w:cs="Times New Roman"/>
          <w:b/>
          <w:color w:val="000000"/>
          <w:sz w:val="24"/>
          <w:szCs w:val="24"/>
          <w:lang w:val="ro-RO"/>
        </w:rPr>
        <w:t>ă</w:t>
      </w:r>
      <w:r w:rsidR="008D36D5" w:rsidRPr="00340FA4">
        <w:rPr>
          <w:rFonts w:ascii="Times New Roman" w:hAnsi="Times New Roman" w:cs="Times New Roman"/>
          <w:b/>
          <w:color w:val="000000"/>
          <w:sz w:val="24"/>
          <w:szCs w:val="24"/>
          <w:lang w:val="ro-RO"/>
        </w:rPr>
        <w:t xml:space="preserve"> admis</w:t>
      </w:r>
      <w:r w:rsidR="00E6139A" w:rsidRPr="00340FA4">
        <w:rPr>
          <w:rFonts w:ascii="Times New Roman" w:hAnsi="Times New Roman" w:cs="Times New Roman"/>
          <w:b/>
          <w:color w:val="000000"/>
          <w:sz w:val="24"/>
          <w:szCs w:val="24"/>
          <w:lang w:val="ro-RO"/>
        </w:rPr>
        <w:t>ă</w:t>
      </w:r>
      <w:r w:rsidR="008D36D5" w:rsidRPr="00340FA4">
        <w:rPr>
          <w:rFonts w:ascii="Times New Roman" w:hAnsi="Times New Roman" w:cs="Times New Roman"/>
          <w:b/>
          <w:color w:val="000000"/>
          <w:sz w:val="24"/>
          <w:szCs w:val="24"/>
          <w:lang w:val="ro-RO"/>
        </w:rPr>
        <w:t xml:space="preserve"> necesar</w:t>
      </w:r>
      <w:r w:rsidR="00E6139A" w:rsidRPr="00340FA4">
        <w:rPr>
          <w:rFonts w:ascii="Times New Roman" w:hAnsi="Times New Roman" w:cs="Times New Roman"/>
          <w:b/>
          <w:color w:val="000000"/>
          <w:sz w:val="24"/>
          <w:szCs w:val="24"/>
          <w:lang w:val="ro-RO"/>
        </w:rPr>
        <w:t>ă</w:t>
      </w:r>
      <w:r w:rsidR="008D36D5" w:rsidRPr="00340FA4">
        <w:rPr>
          <w:rFonts w:ascii="Times New Roman" w:hAnsi="Times New Roman" w:cs="Times New Roman"/>
          <w:b/>
          <w:color w:val="000000"/>
          <w:sz w:val="24"/>
          <w:szCs w:val="24"/>
          <w:lang w:val="ro-RO"/>
        </w:rPr>
        <w:t xml:space="preserve"> pentru activarea </w:t>
      </w:r>
      <w:r w:rsidR="009A068C">
        <w:rPr>
          <w:rFonts w:ascii="Times New Roman" w:hAnsi="Times New Roman" w:cs="Times New Roman"/>
          <w:b/>
          <w:color w:val="000000"/>
          <w:sz w:val="24"/>
          <w:szCs w:val="24"/>
          <w:lang w:val="ro-RO"/>
        </w:rPr>
        <w:t>lor,  în baza asigurării</w:t>
      </w:r>
      <w:r w:rsidR="008D36D5" w:rsidRPr="00340FA4">
        <w:rPr>
          <w:rFonts w:ascii="Times New Roman" w:hAnsi="Times New Roman" w:cs="Times New Roman"/>
          <w:b/>
          <w:color w:val="000000"/>
          <w:sz w:val="24"/>
          <w:szCs w:val="24"/>
          <w:lang w:val="ro-RO"/>
        </w:rPr>
        <w:t xml:space="preserve"> prev</w:t>
      </w:r>
      <w:r w:rsidR="009A068C">
        <w:rPr>
          <w:rFonts w:ascii="Times New Roman" w:hAnsi="Times New Roman" w:cs="Times New Roman"/>
          <w:b/>
          <w:color w:val="000000"/>
          <w:sz w:val="24"/>
          <w:szCs w:val="24"/>
          <w:lang w:val="ro-RO"/>
        </w:rPr>
        <w:t>ă</w:t>
      </w:r>
      <w:r w:rsidR="008D36D5" w:rsidRPr="00340FA4">
        <w:rPr>
          <w:rFonts w:ascii="Times New Roman" w:hAnsi="Times New Roman" w:cs="Times New Roman"/>
          <w:b/>
          <w:color w:val="000000"/>
          <w:sz w:val="24"/>
          <w:szCs w:val="24"/>
          <w:lang w:val="ro-RO"/>
        </w:rPr>
        <w:t>zute la prima categorie de servicii solicitata.</w:t>
      </w:r>
    </w:p>
    <w:p w14:paraId="749CCDCD" w14:textId="351FB699" w:rsidR="006F65F4" w:rsidRPr="00340FA4" w:rsidRDefault="007D02AF" w:rsidP="006F65F4">
      <w:pPr>
        <w:pStyle w:val="Listparagraf"/>
        <w:numPr>
          <w:ilvl w:val="0"/>
          <w:numId w:val="5"/>
        </w:numPr>
        <w:spacing w:line="276" w:lineRule="auto"/>
        <w:jc w:val="both"/>
      </w:pPr>
      <w:r w:rsidRPr="00340FA4">
        <w:t>Pachetul</w:t>
      </w:r>
      <w:r w:rsidR="002233A7" w:rsidRPr="00340FA4">
        <w:t xml:space="preserve"> s</w:t>
      </w:r>
      <w:r w:rsidR="006F65F4" w:rsidRPr="00340FA4">
        <w:t>erviciil</w:t>
      </w:r>
      <w:r w:rsidR="002233A7" w:rsidRPr="00340FA4">
        <w:t>or</w:t>
      </w:r>
      <w:r w:rsidR="006F65F4" w:rsidRPr="00340FA4">
        <w:t xml:space="preserve"> medicale de tip II </w:t>
      </w:r>
      <w:r w:rsidR="002233A7" w:rsidRPr="00340FA4">
        <w:t xml:space="preserve">sunt detaliate in </w:t>
      </w:r>
      <w:r w:rsidR="002233A7" w:rsidRPr="00340FA4">
        <w:rPr>
          <w:b/>
          <w:bCs/>
        </w:rPr>
        <w:t>Anexa 2</w:t>
      </w:r>
    </w:p>
    <w:p w14:paraId="05B0FA0A" w14:textId="0794F340" w:rsidR="00E5367B" w:rsidRPr="00340FA4" w:rsidRDefault="00E5367B" w:rsidP="00193126">
      <w:pPr>
        <w:pStyle w:val="Listparagraf"/>
        <w:numPr>
          <w:ilvl w:val="0"/>
          <w:numId w:val="5"/>
        </w:numPr>
        <w:spacing w:line="276" w:lineRule="auto"/>
        <w:jc w:val="both"/>
      </w:pPr>
      <w:r w:rsidRPr="00340FA4">
        <w:t>Serviciile cu acces direct se fac fără recomandarea unui medic</w:t>
      </w:r>
    </w:p>
    <w:p w14:paraId="6FD3FD48" w14:textId="14C13844" w:rsidR="00193126" w:rsidRPr="00340FA4" w:rsidRDefault="00E5367B" w:rsidP="00646A2C">
      <w:pPr>
        <w:pStyle w:val="Listparagraf"/>
        <w:numPr>
          <w:ilvl w:val="0"/>
          <w:numId w:val="5"/>
        </w:numPr>
        <w:spacing w:line="276" w:lineRule="auto"/>
        <w:jc w:val="both"/>
      </w:pPr>
      <w:r w:rsidRPr="00340FA4">
        <w:t>Serviciile din categoria “inclus, cu recomandare medicala” se vor putea efectua nelimitat</w:t>
      </w:r>
      <w:r w:rsidR="000813FC" w:rsidRPr="00340FA4">
        <w:t xml:space="preserve"> cu recomandare medicala</w:t>
      </w:r>
      <w:r w:rsidRPr="00340FA4">
        <w:t xml:space="preserve"> pe perioada de derulare a contractului.</w:t>
      </w:r>
    </w:p>
    <w:p w14:paraId="5A8EB6A2" w14:textId="1EEAD611" w:rsidR="005876DC" w:rsidRPr="00340FA4" w:rsidRDefault="005876DC" w:rsidP="00193126">
      <w:pPr>
        <w:spacing w:after="0" w:line="276" w:lineRule="auto"/>
        <w:ind w:left="426" w:hanging="142"/>
        <w:jc w:val="both"/>
        <w:rPr>
          <w:rFonts w:ascii="Times New Roman" w:hAnsi="Times New Roman" w:cs="Times New Roman"/>
          <w:sz w:val="24"/>
          <w:szCs w:val="24"/>
          <w:lang w:val="ro-RO"/>
        </w:rPr>
      </w:pPr>
      <w:r w:rsidRPr="00340FA4">
        <w:rPr>
          <w:rFonts w:ascii="Times New Roman" w:hAnsi="Times New Roman" w:cs="Times New Roman"/>
          <w:sz w:val="24"/>
          <w:szCs w:val="24"/>
          <w:lang w:val="ro-RO"/>
        </w:rPr>
        <w:t>- Prețul câștigător pe angajat se va menține și pentru noii angajați din perioada contractului</w:t>
      </w:r>
      <w:r w:rsidR="00680BEF" w:rsidRPr="00340FA4">
        <w:rPr>
          <w:rFonts w:ascii="Times New Roman" w:hAnsi="Times New Roman" w:cs="Times New Roman"/>
          <w:sz w:val="24"/>
          <w:szCs w:val="24"/>
          <w:lang w:val="ro-RO"/>
        </w:rPr>
        <w:t>.</w:t>
      </w:r>
    </w:p>
    <w:p w14:paraId="082A3952" w14:textId="052BD413" w:rsidR="00193126" w:rsidRPr="00340FA4" w:rsidRDefault="002A3A7D" w:rsidP="00B91B67">
      <w:pPr>
        <w:spacing w:after="0" w:line="276" w:lineRule="auto"/>
        <w:ind w:left="426" w:hanging="142"/>
        <w:jc w:val="both"/>
        <w:rPr>
          <w:rFonts w:ascii="Times New Roman" w:hAnsi="Times New Roman" w:cs="Times New Roman"/>
          <w:sz w:val="24"/>
          <w:szCs w:val="24"/>
          <w:lang w:val="ro-RO"/>
        </w:rPr>
      </w:pPr>
      <w:r w:rsidRPr="00340FA4">
        <w:rPr>
          <w:rFonts w:ascii="Times New Roman" w:hAnsi="Times New Roman" w:cs="Times New Roman"/>
          <w:sz w:val="24"/>
          <w:szCs w:val="24"/>
          <w:lang w:val="ro-RO"/>
        </w:rPr>
        <w:t xml:space="preserve">- Numărul abonamentelor se va modifica în funcție de numărul de angajați din luna respectivă, prin notificarea prestatorului de către </w:t>
      </w:r>
      <w:r w:rsidR="00B91B67" w:rsidRPr="00340FA4">
        <w:rPr>
          <w:rFonts w:ascii="Times New Roman" w:hAnsi="Times New Roman" w:cs="Times New Roman"/>
          <w:sz w:val="24"/>
          <w:szCs w:val="24"/>
          <w:lang w:val="ro-RO"/>
        </w:rPr>
        <w:t>autoritatea contractantă</w:t>
      </w:r>
      <w:r w:rsidRPr="00340FA4">
        <w:rPr>
          <w:rFonts w:ascii="Times New Roman" w:hAnsi="Times New Roman" w:cs="Times New Roman"/>
          <w:sz w:val="24"/>
          <w:szCs w:val="24"/>
          <w:lang w:val="ro-RO"/>
        </w:rPr>
        <w:t>.</w:t>
      </w:r>
    </w:p>
    <w:p w14:paraId="5B918603" w14:textId="0CCB1030" w:rsidR="00C661D2" w:rsidRPr="00340FA4" w:rsidRDefault="00193126" w:rsidP="00B3524B">
      <w:pPr>
        <w:spacing w:after="0" w:line="276" w:lineRule="auto"/>
        <w:ind w:left="426" w:hanging="142"/>
        <w:jc w:val="both"/>
        <w:rPr>
          <w:rFonts w:ascii="Times New Roman" w:hAnsi="Times New Roman" w:cs="Times New Roman"/>
          <w:sz w:val="24"/>
          <w:szCs w:val="24"/>
          <w:lang w:val="ro-RO"/>
        </w:rPr>
      </w:pPr>
      <w:r w:rsidRPr="00340FA4">
        <w:rPr>
          <w:rFonts w:ascii="Times New Roman" w:hAnsi="Times New Roman" w:cs="Times New Roman"/>
          <w:sz w:val="24"/>
          <w:szCs w:val="24"/>
          <w:lang w:val="ro-RO"/>
        </w:rPr>
        <w:t>-</w:t>
      </w:r>
      <w:r w:rsidRPr="00340FA4">
        <w:rPr>
          <w:rFonts w:ascii="Times New Roman" w:hAnsi="Times New Roman" w:cs="Times New Roman"/>
          <w:sz w:val="24"/>
          <w:szCs w:val="24"/>
          <w:lang w:val="ro-RO"/>
        </w:rPr>
        <w:tab/>
      </w:r>
      <w:r w:rsidR="00646A2C" w:rsidRPr="00340FA4">
        <w:rPr>
          <w:rFonts w:ascii="Times New Roman" w:hAnsi="Times New Roman" w:cs="Times New Roman"/>
          <w:sz w:val="24"/>
          <w:szCs w:val="24"/>
          <w:lang w:val="ro-RO"/>
        </w:rPr>
        <w:t>Doar pentru</w:t>
      </w:r>
      <w:r w:rsidRPr="00340FA4">
        <w:rPr>
          <w:rFonts w:ascii="Times New Roman" w:hAnsi="Times New Roman" w:cs="Times New Roman"/>
          <w:sz w:val="24"/>
          <w:szCs w:val="24"/>
          <w:lang w:val="ro-RO"/>
        </w:rPr>
        <w:t xml:space="preserve"> persoanele </w:t>
      </w:r>
      <w:r w:rsidR="00B91B67" w:rsidRPr="00340FA4">
        <w:rPr>
          <w:rFonts w:ascii="Times New Roman" w:hAnsi="Times New Roman" w:cs="Times New Roman"/>
          <w:sz w:val="24"/>
          <w:szCs w:val="24"/>
          <w:lang w:val="ro-RO"/>
        </w:rPr>
        <w:t>care nu se încadrează</w:t>
      </w:r>
      <w:r w:rsidRPr="00340FA4">
        <w:rPr>
          <w:rFonts w:ascii="Times New Roman" w:hAnsi="Times New Roman" w:cs="Times New Roman"/>
          <w:sz w:val="24"/>
          <w:szCs w:val="24"/>
          <w:lang w:val="ro-RO"/>
        </w:rPr>
        <w:t xml:space="preserve"> </w:t>
      </w:r>
      <w:r w:rsidR="00B91B67" w:rsidRPr="00340FA4">
        <w:rPr>
          <w:rFonts w:ascii="Times New Roman" w:hAnsi="Times New Roman" w:cs="Times New Roman"/>
          <w:sz w:val="24"/>
          <w:szCs w:val="24"/>
          <w:lang w:val="ro-RO"/>
        </w:rPr>
        <w:t xml:space="preserve"> în oferta de servicii de “tip I” </w:t>
      </w:r>
      <w:r w:rsidRPr="00340FA4">
        <w:rPr>
          <w:rFonts w:ascii="Times New Roman" w:hAnsi="Times New Roman" w:cs="Times New Roman"/>
          <w:sz w:val="24"/>
          <w:szCs w:val="24"/>
          <w:lang w:val="ro-RO"/>
        </w:rPr>
        <w:t xml:space="preserve">se va putea oferta </w:t>
      </w:r>
      <w:r w:rsidR="00646A2C" w:rsidRPr="00340FA4">
        <w:rPr>
          <w:rFonts w:ascii="Times New Roman" w:hAnsi="Times New Roman" w:cs="Times New Roman"/>
          <w:sz w:val="24"/>
          <w:szCs w:val="24"/>
          <w:lang w:val="ro-RO"/>
        </w:rPr>
        <w:t>servicii</w:t>
      </w:r>
      <w:r w:rsidRPr="00340FA4">
        <w:rPr>
          <w:rFonts w:ascii="Times New Roman" w:hAnsi="Times New Roman" w:cs="Times New Roman"/>
          <w:sz w:val="24"/>
          <w:szCs w:val="24"/>
          <w:lang w:val="ro-RO"/>
        </w:rPr>
        <w:t xml:space="preserve"> de „tip II” pe baza de abonament, in acelasi buget estimat stabilit de autoritatea contractanta,  intr-o retea de clinici/spitale private ce au acoperire in toata regiunea Sud Muntenia, in mod direct sau prin parteneri. </w:t>
      </w:r>
      <w:r w:rsidRPr="00340FA4">
        <w:rPr>
          <w:rFonts w:ascii="Times New Roman" w:hAnsi="Times New Roman" w:cs="Times New Roman"/>
          <w:b/>
          <w:bCs/>
          <w:sz w:val="24"/>
          <w:szCs w:val="24"/>
          <w:lang w:val="ro-RO"/>
        </w:rPr>
        <w:t>Pentru aceste persoane se va semna un contract distinct de contractul de asigurare</w:t>
      </w:r>
      <w:r w:rsidRPr="00340FA4">
        <w:rPr>
          <w:rFonts w:ascii="Times New Roman" w:hAnsi="Times New Roman" w:cs="Times New Roman"/>
          <w:sz w:val="24"/>
          <w:szCs w:val="24"/>
          <w:lang w:val="ro-RO"/>
        </w:rPr>
        <w:t xml:space="preserve">. </w:t>
      </w:r>
    </w:p>
    <w:p w14:paraId="7C635861" w14:textId="25BFD37D" w:rsidR="009D2B9A" w:rsidRPr="00340FA4" w:rsidRDefault="00193126" w:rsidP="005B7F02">
      <w:pPr>
        <w:pStyle w:val="Listparagraf"/>
        <w:spacing w:line="276" w:lineRule="auto"/>
        <w:ind w:left="360"/>
        <w:jc w:val="both"/>
        <w:rPr>
          <w:b/>
          <w:bCs/>
        </w:rPr>
      </w:pPr>
      <w:r w:rsidRPr="00340FA4">
        <w:t xml:space="preserve">De asemenea, dependentii cu vârsta de peste 65 ani vor beneficia de aceleaşi servicii medicale prezentate în oferta de „tip II” pentru angajaţi şi la aceeaşi valoare alocată lunar/angajat . </w:t>
      </w:r>
    </w:p>
    <w:p w14:paraId="1A0B2A1D" w14:textId="5DE905B5" w:rsidR="009D2B9A" w:rsidRPr="00340FA4" w:rsidRDefault="009D2B9A" w:rsidP="009D2B9A">
      <w:pPr>
        <w:pStyle w:val="Listparagraf"/>
        <w:numPr>
          <w:ilvl w:val="0"/>
          <w:numId w:val="27"/>
        </w:numPr>
        <w:spacing w:line="276" w:lineRule="auto"/>
        <w:jc w:val="both"/>
        <w:rPr>
          <w:b/>
          <w:bCs/>
        </w:rPr>
      </w:pPr>
      <w:r w:rsidRPr="00340FA4">
        <w:rPr>
          <w:b/>
          <w:bCs/>
        </w:rPr>
        <w:t>Alte cerinţe</w:t>
      </w:r>
    </w:p>
    <w:p w14:paraId="32E040D3" w14:textId="3841E8BC" w:rsidR="00193126" w:rsidRPr="00340FA4" w:rsidRDefault="00193126" w:rsidP="00193126">
      <w:pPr>
        <w:spacing w:after="0" w:line="276" w:lineRule="auto"/>
        <w:ind w:left="360"/>
        <w:jc w:val="both"/>
        <w:rPr>
          <w:rFonts w:ascii="Times New Roman" w:hAnsi="Times New Roman" w:cs="Times New Roman"/>
          <w:sz w:val="24"/>
          <w:szCs w:val="24"/>
          <w:lang w:val="ro-RO"/>
        </w:rPr>
      </w:pPr>
      <w:r w:rsidRPr="00340FA4">
        <w:rPr>
          <w:rFonts w:ascii="Times New Roman" w:hAnsi="Times New Roman" w:cs="Times New Roman"/>
          <w:sz w:val="24"/>
          <w:szCs w:val="24"/>
          <w:lang w:val="ro-RO"/>
        </w:rPr>
        <w:t>-</w:t>
      </w:r>
      <w:r w:rsidR="00C661D2" w:rsidRPr="00340FA4">
        <w:rPr>
          <w:rFonts w:ascii="Times New Roman" w:hAnsi="Times New Roman" w:cs="Times New Roman"/>
          <w:sz w:val="24"/>
          <w:szCs w:val="24"/>
          <w:lang w:val="ro-RO"/>
        </w:rPr>
        <w:t xml:space="preserve"> </w:t>
      </w:r>
      <w:r w:rsidRPr="00340FA4">
        <w:rPr>
          <w:rFonts w:ascii="Times New Roman" w:hAnsi="Times New Roman" w:cs="Times New Roman"/>
          <w:sz w:val="24"/>
          <w:szCs w:val="24"/>
          <w:lang w:val="ro-RO"/>
        </w:rPr>
        <w:t>operatorul economic se obligă, să indice în cadrul ofertei sale, documentele ce alcătuiesc dosarul de decontare</w:t>
      </w:r>
      <w:r w:rsidR="00646A2C" w:rsidRPr="00340FA4">
        <w:rPr>
          <w:rFonts w:ascii="Times New Roman" w:hAnsi="Times New Roman" w:cs="Times New Roman"/>
          <w:sz w:val="24"/>
          <w:szCs w:val="24"/>
          <w:lang w:val="ro-RO"/>
        </w:rPr>
        <w:t xml:space="preserve"> pentru fiecare tip de serviciu ofertat</w:t>
      </w:r>
      <w:r w:rsidRPr="00340FA4">
        <w:rPr>
          <w:rFonts w:ascii="Times New Roman" w:hAnsi="Times New Roman" w:cs="Times New Roman"/>
          <w:sz w:val="24"/>
          <w:szCs w:val="24"/>
          <w:lang w:val="ro-RO"/>
        </w:rPr>
        <w:t>.</w:t>
      </w:r>
    </w:p>
    <w:p w14:paraId="3E5AB398" w14:textId="54ABB0BC" w:rsidR="00193126" w:rsidRPr="00340FA4" w:rsidRDefault="00193126" w:rsidP="005876DC">
      <w:pPr>
        <w:spacing w:after="0"/>
        <w:ind w:left="360"/>
        <w:jc w:val="both"/>
        <w:rPr>
          <w:rFonts w:ascii="Times New Roman" w:hAnsi="Times New Roman" w:cs="Times New Roman"/>
          <w:lang w:val="ro-RO"/>
        </w:rPr>
      </w:pPr>
      <w:r w:rsidRPr="00340FA4">
        <w:rPr>
          <w:rFonts w:ascii="Times New Roman" w:hAnsi="Times New Roman" w:cs="Times New Roman"/>
          <w:lang w:val="ro-RO"/>
        </w:rPr>
        <w:t>- decontarea în afara reţelei se va realiza în maxim 20 de zile lucrătoare, de la depunerea documentelor şi acceptarea dosarului de prestatorul de servicii medicale.</w:t>
      </w:r>
    </w:p>
    <w:p w14:paraId="6023A77B" w14:textId="7D7C9405" w:rsidR="00193126" w:rsidRPr="00340FA4" w:rsidRDefault="00193126" w:rsidP="00193126">
      <w:pPr>
        <w:spacing w:after="0" w:line="276" w:lineRule="auto"/>
        <w:ind w:left="360"/>
        <w:jc w:val="both"/>
        <w:rPr>
          <w:rFonts w:ascii="Times New Roman" w:hAnsi="Times New Roman" w:cs="Times New Roman"/>
          <w:sz w:val="24"/>
          <w:szCs w:val="24"/>
          <w:lang w:val="ro-RO"/>
        </w:rPr>
      </w:pPr>
      <w:r w:rsidRPr="00340FA4">
        <w:rPr>
          <w:rFonts w:ascii="Times New Roman" w:hAnsi="Times New Roman" w:cs="Times New Roman"/>
          <w:sz w:val="24"/>
          <w:szCs w:val="24"/>
          <w:lang w:val="ro-RO"/>
        </w:rPr>
        <w:t>-</w:t>
      </w:r>
      <w:r w:rsidR="00C661D2" w:rsidRPr="00340FA4">
        <w:rPr>
          <w:rFonts w:ascii="Times New Roman" w:hAnsi="Times New Roman" w:cs="Times New Roman"/>
          <w:sz w:val="24"/>
          <w:szCs w:val="24"/>
          <w:lang w:val="ro-RO"/>
        </w:rPr>
        <w:t xml:space="preserve"> </w:t>
      </w:r>
      <w:r w:rsidRPr="00340FA4">
        <w:rPr>
          <w:rFonts w:ascii="Times New Roman" w:hAnsi="Times New Roman" w:cs="Times New Roman"/>
          <w:sz w:val="24"/>
          <w:szCs w:val="24"/>
          <w:lang w:val="ro-RO"/>
        </w:rPr>
        <w:t>serviciile contractate se vor putea folosi din prima zi de la intrarea în vigoare a contractului.</w:t>
      </w:r>
    </w:p>
    <w:p w14:paraId="52DD08CD" w14:textId="16F680B4" w:rsidR="00193126" w:rsidRPr="00340FA4" w:rsidRDefault="00193126" w:rsidP="00193126">
      <w:pPr>
        <w:spacing w:after="0" w:line="276" w:lineRule="auto"/>
        <w:ind w:left="360"/>
        <w:jc w:val="both"/>
        <w:rPr>
          <w:rFonts w:ascii="Times New Roman" w:hAnsi="Times New Roman" w:cs="Times New Roman"/>
          <w:sz w:val="24"/>
          <w:szCs w:val="24"/>
          <w:lang w:val="ro-RO"/>
        </w:rPr>
      </w:pPr>
      <w:r w:rsidRPr="00340FA4">
        <w:rPr>
          <w:rFonts w:ascii="Times New Roman" w:hAnsi="Times New Roman" w:cs="Times New Roman"/>
          <w:sz w:val="24"/>
          <w:szCs w:val="24"/>
          <w:lang w:val="ro-RO"/>
        </w:rPr>
        <w:t>-</w:t>
      </w:r>
      <w:r w:rsidR="00C661D2" w:rsidRPr="00340FA4">
        <w:rPr>
          <w:rFonts w:ascii="Times New Roman" w:hAnsi="Times New Roman" w:cs="Times New Roman"/>
          <w:sz w:val="24"/>
          <w:szCs w:val="24"/>
          <w:lang w:val="ro-RO"/>
        </w:rPr>
        <w:t xml:space="preserve"> </w:t>
      </w:r>
      <w:r w:rsidRPr="00340FA4">
        <w:rPr>
          <w:rFonts w:ascii="Times New Roman" w:hAnsi="Times New Roman" w:cs="Times New Roman"/>
          <w:sz w:val="24"/>
          <w:szCs w:val="24"/>
          <w:lang w:val="ro-RO"/>
        </w:rPr>
        <w:t xml:space="preserve">facturarea pentru angajații Adr Sud Muntenia se va face către angajator, iar facturarea abonamentelor </w:t>
      </w:r>
      <w:r w:rsidR="005876DC" w:rsidRPr="00340FA4">
        <w:rPr>
          <w:rFonts w:ascii="Times New Roman" w:hAnsi="Times New Roman" w:cs="Times New Roman"/>
          <w:sz w:val="24"/>
          <w:szCs w:val="24"/>
          <w:lang w:val="ro-RO"/>
        </w:rPr>
        <w:t xml:space="preserve">(asigurarilor) </w:t>
      </w:r>
      <w:r w:rsidRPr="00340FA4">
        <w:rPr>
          <w:rFonts w:ascii="Times New Roman" w:hAnsi="Times New Roman" w:cs="Times New Roman"/>
          <w:sz w:val="24"/>
          <w:szCs w:val="24"/>
          <w:lang w:val="ro-RO"/>
        </w:rPr>
        <w:t>dependentilor angajaților se va realiza direct către aceștia, angajatorul neavând nicio implicare în acest sens.</w:t>
      </w:r>
    </w:p>
    <w:p w14:paraId="5F5B1BA1" w14:textId="68264751" w:rsidR="00A03D02" w:rsidRPr="00340FA4" w:rsidRDefault="00A03D02" w:rsidP="00193126">
      <w:pPr>
        <w:spacing w:after="0" w:line="276" w:lineRule="auto"/>
        <w:ind w:left="360"/>
        <w:jc w:val="both"/>
        <w:rPr>
          <w:rFonts w:ascii="Times New Roman" w:hAnsi="Times New Roman" w:cs="Times New Roman"/>
          <w:sz w:val="24"/>
          <w:szCs w:val="24"/>
          <w:lang w:val="ro-RO"/>
        </w:rPr>
      </w:pPr>
      <w:r w:rsidRPr="00340FA4">
        <w:rPr>
          <w:rFonts w:ascii="Times New Roman" w:hAnsi="Times New Roman" w:cs="Times New Roman"/>
          <w:sz w:val="24"/>
          <w:szCs w:val="24"/>
          <w:lang w:val="ro-RO"/>
        </w:rPr>
        <w:t>- termenul de plată pentru factura aferentă angajaţilor ADR SM este de maxim 30 zile de la primirea acesteia prin sistemul RO e-Factura.</w:t>
      </w:r>
    </w:p>
    <w:p w14:paraId="5A3D977B" w14:textId="3ACA7035" w:rsidR="00193126" w:rsidRPr="00340FA4" w:rsidRDefault="00193126" w:rsidP="00193126">
      <w:pPr>
        <w:spacing w:after="0" w:line="276" w:lineRule="auto"/>
        <w:ind w:left="360"/>
        <w:jc w:val="both"/>
        <w:rPr>
          <w:rFonts w:ascii="Times New Roman" w:hAnsi="Times New Roman" w:cs="Times New Roman"/>
          <w:strike/>
          <w:sz w:val="24"/>
          <w:szCs w:val="24"/>
          <w:highlight w:val="yellow"/>
          <w:lang w:val="ro-RO"/>
        </w:rPr>
      </w:pPr>
      <w:r w:rsidRPr="00340FA4">
        <w:rPr>
          <w:rFonts w:ascii="Times New Roman" w:hAnsi="Times New Roman" w:cs="Times New Roman"/>
          <w:sz w:val="24"/>
          <w:szCs w:val="24"/>
          <w:lang w:val="ro-RO"/>
        </w:rPr>
        <w:lastRenderedPageBreak/>
        <w:t>-</w:t>
      </w:r>
      <w:r w:rsidRPr="00340FA4">
        <w:rPr>
          <w:rFonts w:ascii="Times New Roman" w:hAnsi="Times New Roman" w:cs="Times New Roman"/>
          <w:sz w:val="24"/>
          <w:szCs w:val="24"/>
          <w:lang w:val="ro-RO"/>
        </w:rPr>
        <w:tab/>
      </w:r>
      <w:r w:rsidRPr="00340FA4">
        <w:rPr>
          <w:rFonts w:ascii="Times New Roman" w:hAnsi="Times New Roman" w:cs="Times New Roman"/>
          <w:b/>
          <w:bCs/>
          <w:sz w:val="24"/>
          <w:szCs w:val="24"/>
          <w:lang w:val="ro-RO"/>
        </w:rPr>
        <w:t>Plata pentru angajaţi se face lunar, în lei, în funcție de numărul de angajați activi la data facturării.</w:t>
      </w:r>
      <w:r w:rsidRPr="00340FA4">
        <w:rPr>
          <w:rFonts w:ascii="Times New Roman" w:hAnsi="Times New Roman" w:cs="Times New Roman"/>
          <w:sz w:val="24"/>
          <w:szCs w:val="24"/>
          <w:lang w:val="ro-RO"/>
        </w:rPr>
        <w:t xml:space="preserve"> </w:t>
      </w:r>
    </w:p>
    <w:p w14:paraId="35A8CF93" w14:textId="4C00D003" w:rsidR="009D2B9A" w:rsidRPr="00340FA4" w:rsidRDefault="009D2B9A" w:rsidP="009D2B9A">
      <w:pPr>
        <w:pStyle w:val="Listparagraf"/>
        <w:spacing w:line="276" w:lineRule="auto"/>
        <w:ind w:left="360"/>
        <w:jc w:val="both"/>
      </w:pPr>
      <w:r w:rsidRPr="00340FA4">
        <w:t>Specificaţiile tehnice solicitate în caietul de sarcini sunt minime şi obligatorii</w:t>
      </w:r>
      <w:r w:rsidR="002A3A7D" w:rsidRPr="00340FA4">
        <w:t>, iar operatorul economic va trebui să-şi asume toate elementele descrise şi cerinţele detaliate din prezentul caiet de sarcini</w:t>
      </w:r>
      <w:r w:rsidR="00A03D02" w:rsidRPr="00340FA4">
        <w:t xml:space="preserve"> (inclusiv anexe)</w:t>
      </w:r>
      <w:r w:rsidR="002A3A7D" w:rsidRPr="00340FA4">
        <w:t>.</w:t>
      </w:r>
    </w:p>
    <w:p w14:paraId="01E28AD8" w14:textId="59A808F1" w:rsidR="009D2B9A" w:rsidRPr="00340FA4" w:rsidRDefault="009D2B9A" w:rsidP="009D2B9A">
      <w:pPr>
        <w:pStyle w:val="Listparagraf"/>
        <w:spacing w:line="276" w:lineRule="auto"/>
        <w:ind w:left="360"/>
        <w:jc w:val="both"/>
      </w:pPr>
      <w:r w:rsidRPr="00340FA4">
        <w:t>Orice ofertă prezentată care se abate de la prevederile caietului de sarcini nu va fi luată în considerare. Se va lua în considerare doar în măsura în care propunerea tehnică presupune asigurarea unui nivel calitativ superior cerințelor minimale din caietul de sarcini</w:t>
      </w:r>
    </w:p>
    <w:p w14:paraId="3C8A584B" w14:textId="20CDA09E" w:rsidR="002A00EC" w:rsidRPr="00340FA4" w:rsidRDefault="002A00EC" w:rsidP="002A00EC">
      <w:pPr>
        <w:pStyle w:val="Listparagraf"/>
        <w:spacing w:line="276" w:lineRule="auto"/>
        <w:ind w:left="360"/>
        <w:jc w:val="both"/>
      </w:pPr>
      <w:r w:rsidRPr="00340FA4">
        <w:t>Criteriul utilizat pentru atribuirea contract</w:t>
      </w:r>
      <w:r w:rsidR="006705EE" w:rsidRPr="00340FA4">
        <w:t>elor</w:t>
      </w:r>
      <w:r w:rsidRPr="00340FA4">
        <w:t xml:space="preserve"> este “</w:t>
      </w:r>
      <w:r w:rsidRPr="00340FA4">
        <w:rPr>
          <w:b/>
          <w:bCs/>
        </w:rPr>
        <w:t>Preţul cel mai scăzut</w:t>
      </w:r>
      <w:r w:rsidRPr="00340FA4">
        <w:t>.”</w:t>
      </w:r>
    </w:p>
    <w:p w14:paraId="31C1E33F" w14:textId="7F07C867" w:rsidR="002A00EC" w:rsidRPr="00340FA4" w:rsidRDefault="002A00EC" w:rsidP="002A00EC">
      <w:pPr>
        <w:pStyle w:val="Listparagraf"/>
        <w:spacing w:line="276" w:lineRule="auto"/>
        <w:ind w:left="360"/>
        <w:jc w:val="both"/>
      </w:pPr>
      <w:r w:rsidRPr="00340FA4">
        <w:t xml:space="preserve">Oferta financiară </w:t>
      </w:r>
      <w:r w:rsidR="00646A2C" w:rsidRPr="00340FA4">
        <w:t>cuprinde</w:t>
      </w:r>
      <w:r w:rsidR="006F65F4" w:rsidRPr="00340FA4">
        <w:t xml:space="preserve"> servicii medicale </w:t>
      </w:r>
      <w:r w:rsidR="00B101EA" w:rsidRPr="00340FA4">
        <w:t xml:space="preserve"> tip I şi tip II </w:t>
      </w:r>
      <w:r w:rsidRPr="00340FA4">
        <w:t>angajat/lună</w:t>
      </w:r>
      <w:r w:rsidR="002168A3" w:rsidRPr="00340FA4">
        <w:t>.</w:t>
      </w:r>
    </w:p>
    <w:p w14:paraId="527D6059" w14:textId="77777777" w:rsidR="002A00EC" w:rsidRPr="00340FA4" w:rsidRDefault="002A00EC" w:rsidP="002A00EC">
      <w:pPr>
        <w:pStyle w:val="Listparagraf"/>
        <w:spacing w:line="276" w:lineRule="auto"/>
        <w:ind w:left="360"/>
        <w:jc w:val="both"/>
        <w:rPr>
          <w:b/>
          <w:bCs/>
          <w:sz w:val="22"/>
          <w:szCs w:val="22"/>
        </w:rPr>
      </w:pPr>
    </w:p>
    <w:p w14:paraId="36FEE252" w14:textId="77777777" w:rsidR="003874BB" w:rsidRPr="00340FA4" w:rsidRDefault="003874BB" w:rsidP="00270EA2">
      <w:pPr>
        <w:spacing w:line="276" w:lineRule="auto"/>
        <w:jc w:val="both"/>
        <w:rPr>
          <w:rFonts w:ascii="Times New Roman" w:hAnsi="Times New Roman" w:cs="Times New Roman"/>
          <w:lang w:val="ro-RO"/>
        </w:rPr>
      </w:pPr>
    </w:p>
    <w:p w14:paraId="51BA7462" w14:textId="776E377D" w:rsidR="00A35592" w:rsidRPr="00340FA4" w:rsidRDefault="00A35592" w:rsidP="00E93C67">
      <w:pPr>
        <w:spacing w:after="0"/>
        <w:rPr>
          <w:rFonts w:ascii="Times New Roman" w:hAnsi="Times New Roman" w:cs="Times New Roman"/>
          <w:b/>
          <w:bCs/>
          <w:lang w:val="ro-RO"/>
        </w:rPr>
      </w:pPr>
      <w:r w:rsidRPr="00340FA4">
        <w:rPr>
          <w:rFonts w:ascii="Times New Roman" w:hAnsi="Times New Roman" w:cs="Times New Roman"/>
          <w:b/>
          <w:bCs/>
          <w:lang w:val="ro-RO"/>
        </w:rPr>
        <w:t>Întocmit,</w:t>
      </w:r>
      <w:r w:rsidR="003606EC" w:rsidRPr="00340FA4">
        <w:rPr>
          <w:rFonts w:ascii="Times New Roman" w:hAnsi="Times New Roman" w:cs="Times New Roman"/>
          <w:b/>
          <w:bCs/>
          <w:lang w:val="ro-RO"/>
        </w:rPr>
        <w:tab/>
      </w:r>
      <w:r w:rsidR="003606EC" w:rsidRPr="00340FA4">
        <w:rPr>
          <w:rFonts w:ascii="Times New Roman" w:hAnsi="Times New Roman" w:cs="Times New Roman"/>
          <w:b/>
          <w:bCs/>
          <w:lang w:val="ro-RO"/>
        </w:rPr>
        <w:tab/>
      </w:r>
      <w:r w:rsidR="003606EC" w:rsidRPr="00340FA4">
        <w:rPr>
          <w:rFonts w:ascii="Times New Roman" w:hAnsi="Times New Roman" w:cs="Times New Roman"/>
          <w:b/>
          <w:bCs/>
          <w:lang w:val="ro-RO"/>
        </w:rPr>
        <w:tab/>
      </w:r>
      <w:r w:rsidR="003606EC" w:rsidRPr="00340FA4">
        <w:rPr>
          <w:rFonts w:ascii="Times New Roman" w:hAnsi="Times New Roman" w:cs="Times New Roman"/>
          <w:b/>
          <w:bCs/>
          <w:lang w:val="ro-RO"/>
        </w:rPr>
        <w:tab/>
      </w:r>
      <w:r w:rsidR="003606EC" w:rsidRPr="00340FA4">
        <w:rPr>
          <w:rFonts w:ascii="Times New Roman" w:hAnsi="Times New Roman" w:cs="Times New Roman"/>
          <w:b/>
          <w:bCs/>
          <w:lang w:val="ro-RO"/>
        </w:rPr>
        <w:tab/>
      </w:r>
      <w:r w:rsidR="003606EC" w:rsidRPr="00340FA4">
        <w:rPr>
          <w:rFonts w:ascii="Times New Roman" w:hAnsi="Times New Roman" w:cs="Times New Roman"/>
          <w:b/>
          <w:bCs/>
          <w:lang w:val="ro-RO"/>
        </w:rPr>
        <w:tab/>
      </w:r>
      <w:r w:rsidR="003606EC" w:rsidRPr="00340FA4">
        <w:rPr>
          <w:rFonts w:ascii="Times New Roman" w:hAnsi="Times New Roman" w:cs="Times New Roman"/>
          <w:b/>
          <w:bCs/>
          <w:lang w:val="ro-RO"/>
        </w:rPr>
        <w:tab/>
      </w:r>
      <w:r w:rsidR="003606EC" w:rsidRPr="00340FA4">
        <w:rPr>
          <w:rFonts w:ascii="Times New Roman" w:hAnsi="Times New Roman" w:cs="Times New Roman"/>
          <w:b/>
          <w:bCs/>
          <w:lang w:val="ro-RO"/>
        </w:rPr>
        <w:tab/>
      </w:r>
      <w:r w:rsidR="003606EC" w:rsidRPr="00340FA4">
        <w:rPr>
          <w:rFonts w:ascii="Times New Roman" w:hAnsi="Times New Roman" w:cs="Times New Roman"/>
          <w:b/>
          <w:bCs/>
          <w:lang w:val="ro-RO"/>
        </w:rPr>
        <w:tab/>
      </w:r>
      <w:r w:rsidR="003606EC" w:rsidRPr="00340FA4">
        <w:rPr>
          <w:rFonts w:ascii="Times New Roman" w:hAnsi="Times New Roman" w:cs="Times New Roman"/>
          <w:b/>
          <w:bCs/>
          <w:lang w:val="ro-RO"/>
        </w:rPr>
        <w:tab/>
      </w:r>
      <w:r w:rsidR="003606EC" w:rsidRPr="00340FA4">
        <w:rPr>
          <w:rFonts w:ascii="Times New Roman" w:hAnsi="Times New Roman" w:cs="Times New Roman"/>
          <w:b/>
          <w:bCs/>
          <w:lang w:val="ro-RO"/>
        </w:rPr>
        <w:tab/>
        <w:t>Avizat,</w:t>
      </w:r>
    </w:p>
    <w:p w14:paraId="4B1AD301" w14:textId="0989C734" w:rsidR="00BC63D9" w:rsidRPr="00340FA4" w:rsidRDefault="00A54890" w:rsidP="00E93C67">
      <w:pPr>
        <w:spacing w:after="0"/>
        <w:rPr>
          <w:rFonts w:ascii="Times New Roman" w:hAnsi="Times New Roman" w:cs="Times New Roman"/>
          <w:b/>
          <w:bCs/>
          <w:lang w:val="ro-RO"/>
        </w:rPr>
      </w:pPr>
      <w:r w:rsidRPr="00340FA4">
        <w:rPr>
          <w:rFonts w:ascii="Times New Roman" w:hAnsi="Times New Roman" w:cs="Times New Roman"/>
          <w:b/>
          <w:bCs/>
          <w:lang w:val="ro-RO"/>
        </w:rPr>
        <w:t>Expert</w:t>
      </w:r>
      <w:r w:rsidR="00E65507" w:rsidRPr="00340FA4">
        <w:rPr>
          <w:rFonts w:ascii="Times New Roman" w:hAnsi="Times New Roman" w:cs="Times New Roman"/>
          <w:b/>
          <w:bCs/>
          <w:lang w:val="ro-RO"/>
        </w:rPr>
        <w:t xml:space="preserve"> Birou </w:t>
      </w:r>
      <w:r w:rsidRPr="00340FA4">
        <w:rPr>
          <w:rFonts w:ascii="Times New Roman" w:hAnsi="Times New Roman" w:cs="Times New Roman"/>
          <w:b/>
          <w:bCs/>
          <w:lang w:val="ro-RO"/>
        </w:rPr>
        <w:t>Achiziţii Publice</w:t>
      </w:r>
      <w:r w:rsidR="003606EC" w:rsidRPr="00340FA4">
        <w:rPr>
          <w:rFonts w:ascii="Times New Roman" w:hAnsi="Times New Roman" w:cs="Times New Roman"/>
          <w:b/>
          <w:bCs/>
          <w:lang w:val="ro-RO"/>
        </w:rPr>
        <w:tab/>
      </w:r>
      <w:r w:rsidR="003606EC" w:rsidRPr="00340FA4">
        <w:rPr>
          <w:rFonts w:ascii="Times New Roman" w:hAnsi="Times New Roman" w:cs="Times New Roman"/>
          <w:b/>
          <w:bCs/>
          <w:lang w:val="ro-RO"/>
        </w:rPr>
        <w:tab/>
      </w:r>
      <w:r w:rsidR="003606EC" w:rsidRPr="00340FA4">
        <w:rPr>
          <w:rFonts w:ascii="Times New Roman" w:hAnsi="Times New Roman" w:cs="Times New Roman"/>
          <w:b/>
          <w:bCs/>
          <w:lang w:val="ro-RO"/>
        </w:rPr>
        <w:tab/>
      </w:r>
      <w:r w:rsidR="003606EC" w:rsidRPr="00340FA4">
        <w:rPr>
          <w:rFonts w:ascii="Times New Roman" w:hAnsi="Times New Roman" w:cs="Times New Roman"/>
          <w:b/>
          <w:bCs/>
          <w:lang w:val="ro-RO"/>
        </w:rPr>
        <w:tab/>
      </w:r>
      <w:r w:rsidR="003606EC" w:rsidRPr="00340FA4">
        <w:rPr>
          <w:rFonts w:ascii="Times New Roman" w:hAnsi="Times New Roman" w:cs="Times New Roman"/>
          <w:b/>
          <w:bCs/>
          <w:lang w:val="ro-RO"/>
        </w:rPr>
        <w:tab/>
      </w:r>
      <w:r w:rsidR="003606EC" w:rsidRPr="00340FA4">
        <w:rPr>
          <w:rFonts w:ascii="Times New Roman" w:hAnsi="Times New Roman" w:cs="Times New Roman"/>
          <w:b/>
          <w:bCs/>
          <w:lang w:val="ro-RO"/>
        </w:rPr>
        <w:tab/>
        <w:t xml:space="preserve">      Şef Birou Achiziţii Publice</w:t>
      </w:r>
    </w:p>
    <w:p w14:paraId="00DFF09B" w14:textId="27F41633" w:rsidR="00C53E36" w:rsidRPr="00340FA4" w:rsidRDefault="00A54890" w:rsidP="00E93C67">
      <w:pPr>
        <w:spacing w:after="0"/>
        <w:rPr>
          <w:rFonts w:ascii="Times New Roman" w:hAnsi="Times New Roman" w:cs="Times New Roman"/>
          <w:b/>
          <w:bCs/>
          <w:lang w:val="ro-RO"/>
        </w:rPr>
      </w:pPr>
      <w:r w:rsidRPr="00340FA4">
        <w:rPr>
          <w:rFonts w:ascii="Times New Roman" w:hAnsi="Times New Roman" w:cs="Times New Roman"/>
          <w:b/>
          <w:bCs/>
          <w:lang w:val="ro-RO"/>
        </w:rPr>
        <w:t>Dorina Spirescu</w:t>
      </w:r>
      <w:r w:rsidR="003606EC" w:rsidRPr="00340FA4">
        <w:rPr>
          <w:rFonts w:ascii="Times New Roman" w:hAnsi="Times New Roman" w:cs="Times New Roman"/>
          <w:lang w:val="ro-RO"/>
        </w:rPr>
        <w:t xml:space="preserve"> </w:t>
      </w:r>
      <w:r w:rsidR="003606EC" w:rsidRPr="00340FA4">
        <w:rPr>
          <w:rFonts w:ascii="Times New Roman" w:hAnsi="Times New Roman" w:cs="Times New Roman"/>
          <w:lang w:val="ro-RO"/>
        </w:rPr>
        <w:tab/>
      </w:r>
      <w:r w:rsidR="003606EC" w:rsidRPr="00340FA4">
        <w:rPr>
          <w:rFonts w:ascii="Times New Roman" w:hAnsi="Times New Roman" w:cs="Times New Roman"/>
          <w:lang w:val="ro-RO"/>
        </w:rPr>
        <w:tab/>
      </w:r>
      <w:r w:rsidR="003606EC" w:rsidRPr="00340FA4">
        <w:rPr>
          <w:rFonts w:ascii="Times New Roman" w:hAnsi="Times New Roman" w:cs="Times New Roman"/>
          <w:lang w:val="ro-RO"/>
        </w:rPr>
        <w:tab/>
      </w:r>
      <w:r w:rsidR="003606EC" w:rsidRPr="00340FA4">
        <w:rPr>
          <w:rFonts w:ascii="Times New Roman" w:hAnsi="Times New Roman" w:cs="Times New Roman"/>
          <w:lang w:val="ro-RO"/>
        </w:rPr>
        <w:tab/>
      </w:r>
      <w:r w:rsidR="003606EC" w:rsidRPr="00340FA4">
        <w:rPr>
          <w:rFonts w:ascii="Times New Roman" w:hAnsi="Times New Roman" w:cs="Times New Roman"/>
          <w:lang w:val="ro-RO"/>
        </w:rPr>
        <w:tab/>
      </w:r>
      <w:r w:rsidR="003606EC" w:rsidRPr="00340FA4">
        <w:rPr>
          <w:rFonts w:ascii="Times New Roman" w:hAnsi="Times New Roman" w:cs="Times New Roman"/>
          <w:lang w:val="ro-RO"/>
        </w:rPr>
        <w:tab/>
      </w:r>
      <w:r w:rsidR="003606EC" w:rsidRPr="00340FA4">
        <w:rPr>
          <w:rFonts w:ascii="Times New Roman" w:hAnsi="Times New Roman" w:cs="Times New Roman"/>
          <w:lang w:val="ro-RO"/>
        </w:rPr>
        <w:tab/>
      </w:r>
      <w:r w:rsidR="003606EC" w:rsidRPr="00340FA4">
        <w:rPr>
          <w:rFonts w:ascii="Times New Roman" w:hAnsi="Times New Roman" w:cs="Times New Roman"/>
          <w:lang w:val="ro-RO"/>
        </w:rPr>
        <w:tab/>
      </w:r>
      <w:r w:rsidR="003606EC" w:rsidRPr="00340FA4">
        <w:rPr>
          <w:rFonts w:ascii="Times New Roman" w:hAnsi="Times New Roman" w:cs="Times New Roman"/>
          <w:lang w:val="ro-RO"/>
        </w:rPr>
        <w:tab/>
        <w:t xml:space="preserve">      </w:t>
      </w:r>
      <w:r w:rsidR="003606EC" w:rsidRPr="00340FA4">
        <w:rPr>
          <w:rFonts w:ascii="Times New Roman" w:hAnsi="Times New Roman" w:cs="Times New Roman"/>
          <w:b/>
          <w:bCs/>
          <w:lang w:val="ro-RO"/>
        </w:rPr>
        <w:t>Lidia ILIE</w:t>
      </w:r>
    </w:p>
    <w:p w14:paraId="4C3E0B3C" w14:textId="77777777" w:rsidR="003606EC" w:rsidRPr="00340FA4" w:rsidRDefault="003606EC" w:rsidP="002A568F">
      <w:pPr>
        <w:spacing w:after="0"/>
        <w:jc w:val="right"/>
        <w:rPr>
          <w:rFonts w:ascii="Times New Roman" w:hAnsi="Times New Roman" w:cs="Times New Roman"/>
          <w:b/>
          <w:bCs/>
          <w:lang w:val="ro-RO"/>
        </w:rPr>
      </w:pPr>
    </w:p>
    <w:p w14:paraId="122CC1DC" w14:textId="77777777" w:rsidR="003606EC" w:rsidRPr="00340FA4" w:rsidRDefault="003606EC" w:rsidP="002A568F">
      <w:pPr>
        <w:spacing w:after="0"/>
        <w:jc w:val="right"/>
        <w:rPr>
          <w:rFonts w:ascii="Times New Roman" w:hAnsi="Times New Roman" w:cs="Times New Roman"/>
          <w:b/>
          <w:bCs/>
          <w:lang w:val="ro-RO"/>
        </w:rPr>
      </w:pPr>
    </w:p>
    <w:p w14:paraId="13CC562B" w14:textId="77777777" w:rsidR="003606EC" w:rsidRPr="00340FA4" w:rsidRDefault="003606EC" w:rsidP="002A568F">
      <w:pPr>
        <w:spacing w:after="0"/>
        <w:jc w:val="right"/>
        <w:rPr>
          <w:rFonts w:ascii="Times New Roman" w:hAnsi="Times New Roman" w:cs="Times New Roman"/>
          <w:b/>
          <w:bCs/>
          <w:lang w:val="ro-RO"/>
        </w:rPr>
      </w:pPr>
    </w:p>
    <w:p w14:paraId="37D4A278" w14:textId="5A15DD01" w:rsidR="00A35592" w:rsidRPr="00340FA4" w:rsidRDefault="00A35592" w:rsidP="002A568F">
      <w:pPr>
        <w:spacing w:after="0"/>
        <w:jc w:val="right"/>
        <w:rPr>
          <w:rFonts w:ascii="Times New Roman" w:hAnsi="Times New Roman" w:cs="Times New Roman"/>
          <w:b/>
          <w:bCs/>
          <w:lang w:val="ro-RO"/>
        </w:rPr>
      </w:pPr>
      <w:r w:rsidRPr="00340FA4">
        <w:rPr>
          <w:rFonts w:ascii="Times New Roman" w:hAnsi="Times New Roman" w:cs="Times New Roman"/>
          <w:b/>
          <w:bCs/>
          <w:lang w:val="ro-RO"/>
        </w:rPr>
        <w:t>Aprobat,</w:t>
      </w:r>
    </w:p>
    <w:p w14:paraId="27D567E3" w14:textId="12CF5D9B" w:rsidR="00BC63D9" w:rsidRPr="00340FA4" w:rsidRDefault="00BC63D9" w:rsidP="00BC63D9">
      <w:pPr>
        <w:spacing w:after="0"/>
        <w:jc w:val="right"/>
        <w:rPr>
          <w:rFonts w:ascii="Times New Roman" w:hAnsi="Times New Roman" w:cs="Times New Roman"/>
          <w:b/>
          <w:bCs/>
          <w:lang w:val="ro-RO"/>
        </w:rPr>
      </w:pPr>
      <w:r w:rsidRPr="00340FA4">
        <w:rPr>
          <w:rFonts w:ascii="Times New Roman" w:hAnsi="Times New Roman" w:cs="Times New Roman"/>
          <w:b/>
          <w:bCs/>
          <w:lang w:val="ro-RO"/>
        </w:rPr>
        <w:t>Şef SAPAT</w:t>
      </w:r>
      <w:r w:rsidR="00E65507" w:rsidRPr="00340FA4">
        <w:rPr>
          <w:rFonts w:ascii="Times New Roman" w:hAnsi="Times New Roman" w:cs="Times New Roman"/>
          <w:b/>
          <w:bCs/>
          <w:lang w:val="ro-RO"/>
        </w:rPr>
        <w:t>IS</w:t>
      </w:r>
    </w:p>
    <w:p w14:paraId="75E6029C" w14:textId="19B90FD9" w:rsidR="00A35592" w:rsidRPr="00340FA4" w:rsidRDefault="00BC63D9" w:rsidP="00E93C67">
      <w:pPr>
        <w:spacing w:after="0"/>
        <w:jc w:val="right"/>
        <w:rPr>
          <w:rFonts w:ascii="Times New Roman" w:hAnsi="Times New Roman" w:cs="Times New Roman"/>
          <w:b/>
          <w:bCs/>
          <w:lang w:val="ro-RO"/>
        </w:rPr>
      </w:pPr>
      <w:r w:rsidRPr="00340FA4">
        <w:rPr>
          <w:rFonts w:ascii="Times New Roman" w:hAnsi="Times New Roman" w:cs="Times New Roman"/>
          <w:b/>
          <w:bCs/>
          <w:lang w:val="ro-RO"/>
        </w:rPr>
        <w:t xml:space="preserve">   Dobrescu </w:t>
      </w:r>
      <w:r w:rsidR="00A35592" w:rsidRPr="00340FA4">
        <w:rPr>
          <w:rFonts w:ascii="Times New Roman" w:hAnsi="Times New Roman" w:cs="Times New Roman"/>
          <w:b/>
          <w:bCs/>
          <w:lang w:val="ro-RO"/>
        </w:rPr>
        <w:t xml:space="preserve">Octavian Cristian </w:t>
      </w:r>
    </w:p>
    <w:p w14:paraId="283CBE6E" w14:textId="77777777" w:rsidR="003874BB" w:rsidRPr="00340FA4" w:rsidRDefault="003874BB" w:rsidP="002A568F">
      <w:pPr>
        <w:spacing w:after="0"/>
        <w:rPr>
          <w:rFonts w:ascii="Times New Roman" w:hAnsi="Times New Roman" w:cs="Times New Roman"/>
          <w:b/>
          <w:bCs/>
          <w:lang w:val="ro-RO"/>
        </w:rPr>
      </w:pPr>
    </w:p>
    <w:p w14:paraId="00F59E52" w14:textId="77777777" w:rsidR="003874BB" w:rsidRPr="00340FA4" w:rsidRDefault="003874BB" w:rsidP="00E93C67">
      <w:pPr>
        <w:spacing w:after="0"/>
        <w:jc w:val="right"/>
        <w:rPr>
          <w:rFonts w:ascii="Times New Roman" w:hAnsi="Times New Roman" w:cs="Times New Roman"/>
          <w:b/>
          <w:bCs/>
          <w:lang w:val="ro-RO"/>
        </w:rPr>
      </w:pPr>
    </w:p>
    <w:p w14:paraId="7E99E924" w14:textId="77777777" w:rsidR="00BC63D9" w:rsidRPr="00340FA4" w:rsidRDefault="00BC63D9" w:rsidP="00BC63D9">
      <w:pPr>
        <w:spacing w:after="0"/>
        <w:jc w:val="right"/>
        <w:rPr>
          <w:rFonts w:ascii="Times New Roman" w:hAnsi="Times New Roman" w:cs="Times New Roman"/>
          <w:b/>
          <w:bCs/>
          <w:lang w:val="ro-RO"/>
        </w:rPr>
      </w:pPr>
      <w:r w:rsidRPr="00340FA4">
        <w:rPr>
          <w:rFonts w:ascii="Times New Roman" w:hAnsi="Times New Roman" w:cs="Times New Roman"/>
          <w:b/>
          <w:bCs/>
          <w:lang w:val="ro-RO"/>
        </w:rPr>
        <w:t>Secretar</w:t>
      </w:r>
    </w:p>
    <w:p w14:paraId="22DBA67F" w14:textId="20F1F0C8" w:rsidR="003874BB" w:rsidRPr="00340FA4" w:rsidRDefault="00BC63D9" w:rsidP="00BC63D9">
      <w:pPr>
        <w:spacing w:after="0"/>
        <w:jc w:val="right"/>
        <w:rPr>
          <w:rFonts w:ascii="Times New Roman" w:hAnsi="Times New Roman" w:cs="Times New Roman"/>
          <w:b/>
          <w:bCs/>
          <w:lang w:val="ro-RO"/>
        </w:rPr>
      </w:pPr>
      <w:r w:rsidRPr="00340FA4">
        <w:rPr>
          <w:rFonts w:ascii="Times New Roman" w:hAnsi="Times New Roman" w:cs="Times New Roman"/>
          <w:b/>
          <w:bCs/>
          <w:lang w:val="ro-RO"/>
        </w:rPr>
        <w:t>Sindicatul Sud Muntenia,</w:t>
      </w:r>
    </w:p>
    <w:p w14:paraId="757AB447" w14:textId="082536F4" w:rsidR="006638BB" w:rsidRPr="00340FA4" w:rsidRDefault="006638BB" w:rsidP="003811B8">
      <w:pPr>
        <w:spacing w:after="0"/>
        <w:jc w:val="right"/>
        <w:rPr>
          <w:rFonts w:ascii="Times New Roman" w:hAnsi="Times New Roman" w:cs="Times New Roman"/>
          <w:b/>
          <w:bCs/>
          <w:lang w:val="ro-RO"/>
        </w:rPr>
      </w:pPr>
      <w:r w:rsidRPr="00340FA4">
        <w:rPr>
          <w:rFonts w:ascii="Times New Roman" w:hAnsi="Times New Roman" w:cs="Times New Roman"/>
          <w:b/>
          <w:bCs/>
          <w:lang w:val="ro-RO"/>
        </w:rPr>
        <w:t>Ioana Vărăşteanu</w:t>
      </w:r>
    </w:p>
    <w:p w14:paraId="1C9C84C6" w14:textId="77777777" w:rsidR="004D7865" w:rsidRPr="00340FA4" w:rsidRDefault="004D7865" w:rsidP="003811B8">
      <w:pPr>
        <w:spacing w:after="0"/>
        <w:jc w:val="right"/>
        <w:rPr>
          <w:rFonts w:ascii="Times New Roman" w:hAnsi="Times New Roman" w:cs="Times New Roman"/>
          <w:b/>
          <w:bCs/>
          <w:lang w:val="ro-RO"/>
        </w:rPr>
      </w:pPr>
    </w:p>
    <w:p w14:paraId="46B5AEA4" w14:textId="77777777" w:rsidR="004D7865" w:rsidRPr="00340FA4" w:rsidRDefault="004D7865" w:rsidP="003811B8">
      <w:pPr>
        <w:spacing w:after="0"/>
        <w:jc w:val="right"/>
        <w:rPr>
          <w:rFonts w:ascii="Times New Roman" w:hAnsi="Times New Roman" w:cs="Times New Roman"/>
          <w:b/>
          <w:bCs/>
          <w:lang w:val="ro-RO"/>
        </w:rPr>
      </w:pPr>
    </w:p>
    <w:p w14:paraId="7B7B2E82" w14:textId="77777777" w:rsidR="004D7865" w:rsidRPr="00340FA4" w:rsidRDefault="004D7865" w:rsidP="004D7865">
      <w:pPr>
        <w:spacing w:after="0"/>
        <w:jc w:val="both"/>
        <w:rPr>
          <w:rFonts w:ascii="Times New Roman" w:hAnsi="Times New Roman" w:cs="Times New Roman"/>
          <w:b/>
          <w:bCs/>
          <w:lang w:val="ro-RO"/>
        </w:rPr>
      </w:pPr>
    </w:p>
    <w:p w14:paraId="18015C49" w14:textId="77777777" w:rsidR="00764E95" w:rsidRPr="00340FA4" w:rsidRDefault="00764E95" w:rsidP="004D7865">
      <w:pPr>
        <w:spacing w:after="0"/>
        <w:jc w:val="both"/>
        <w:rPr>
          <w:rFonts w:ascii="Times New Roman" w:hAnsi="Times New Roman" w:cs="Times New Roman"/>
          <w:b/>
          <w:bCs/>
          <w:lang w:val="ro-RO"/>
        </w:rPr>
        <w:sectPr w:rsidR="00764E95" w:rsidRPr="00340FA4" w:rsidSect="00C32A9F">
          <w:headerReference w:type="default" r:id="rId8"/>
          <w:footerReference w:type="default" r:id="rId9"/>
          <w:headerReference w:type="first" r:id="rId10"/>
          <w:footerReference w:type="first" r:id="rId11"/>
          <w:pgSz w:w="12240" w:h="15840" w:code="1"/>
          <w:pgMar w:top="629" w:right="1440" w:bottom="1440" w:left="1440" w:header="288" w:footer="720" w:gutter="0"/>
          <w:cols w:space="720"/>
          <w:titlePg/>
          <w:docGrid w:linePitch="360"/>
        </w:sectPr>
      </w:pPr>
    </w:p>
    <w:p w14:paraId="1C96ADB6" w14:textId="77777777" w:rsidR="004D7865" w:rsidRPr="00340FA4" w:rsidRDefault="004D7865" w:rsidP="004D7865">
      <w:pPr>
        <w:spacing w:after="0"/>
        <w:jc w:val="both"/>
        <w:rPr>
          <w:rFonts w:ascii="Times New Roman" w:hAnsi="Times New Roman" w:cs="Times New Roman"/>
          <w:b/>
          <w:bCs/>
          <w:lang w:val="ro-RO"/>
        </w:rPr>
      </w:pPr>
    </w:p>
    <w:p w14:paraId="2A9A6369" w14:textId="0BC5C8FD" w:rsidR="004D7865" w:rsidRPr="00340FA4" w:rsidRDefault="004D7865" w:rsidP="004D7865">
      <w:pPr>
        <w:spacing w:after="0"/>
        <w:jc w:val="both"/>
        <w:rPr>
          <w:rFonts w:ascii="Times New Roman" w:hAnsi="Times New Roman" w:cs="Times New Roman"/>
          <w:b/>
          <w:bCs/>
          <w:lang w:val="ro-RO"/>
        </w:rPr>
      </w:pPr>
      <w:r w:rsidRPr="00340FA4">
        <w:rPr>
          <w:rFonts w:ascii="Times New Roman" w:hAnsi="Times New Roman" w:cs="Times New Roman"/>
          <w:b/>
          <w:bCs/>
          <w:lang w:val="ro-RO"/>
        </w:rPr>
        <w:t>Anexa 1 la caietul de sarcini</w:t>
      </w:r>
    </w:p>
    <w:p w14:paraId="78BC2FC8" w14:textId="77777777" w:rsidR="004D7865" w:rsidRPr="00340FA4" w:rsidRDefault="004D7865" w:rsidP="004D7865">
      <w:pPr>
        <w:spacing w:after="0"/>
        <w:jc w:val="both"/>
        <w:rPr>
          <w:rFonts w:ascii="Times New Roman" w:hAnsi="Times New Roman" w:cs="Times New Roman"/>
          <w:b/>
          <w:bCs/>
          <w:lang w:val="ro-RO"/>
        </w:rPr>
      </w:pPr>
    </w:p>
    <w:p w14:paraId="30C6C48C" w14:textId="77777777" w:rsidR="004D7865" w:rsidRPr="00340FA4" w:rsidRDefault="004D7865" w:rsidP="004D7865">
      <w:pPr>
        <w:spacing w:after="0"/>
        <w:jc w:val="both"/>
        <w:rPr>
          <w:rFonts w:ascii="Times New Roman" w:hAnsi="Times New Roman" w:cs="Times New Roman"/>
          <w:b/>
          <w:bCs/>
          <w:lang w:val="ro-RO"/>
        </w:rPr>
      </w:pPr>
    </w:p>
    <w:p w14:paraId="274CDA64" w14:textId="7FFAF3E8" w:rsidR="004D7865" w:rsidRPr="00340FA4" w:rsidRDefault="004D7865" w:rsidP="004D7865">
      <w:pPr>
        <w:spacing w:after="0"/>
        <w:jc w:val="center"/>
        <w:rPr>
          <w:rFonts w:ascii="Times New Roman" w:hAnsi="Times New Roman" w:cs="Times New Roman"/>
          <w:b/>
          <w:bCs/>
          <w:lang w:val="ro-RO"/>
        </w:rPr>
      </w:pPr>
      <w:r w:rsidRPr="00340FA4">
        <w:rPr>
          <w:rFonts w:ascii="Times New Roman" w:hAnsi="Times New Roman" w:cs="Times New Roman"/>
          <w:b/>
          <w:bCs/>
          <w:lang w:val="ro-RO"/>
        </w:rPr>
        <w:t>Protocol monitorizare sarcina</w:t>
      </w:r>
    </w:p>
    <w:p w14:paraId="550D9B6A" w14:textId="77777777" w:rsidR="004D7865" w:rsidRPr="00340FA4" w:rsidRDefault="004D7865" w:rsidP="004D7865">
      <w:pPr>
        <w:spacing w:after="0"/>
        <w:jc w:val="center"/>
        <w:rPr>
          <w:rFonts w:ascii="Times New Roman" w:hAnsi="Times New Roman" w:cs="Times New Roman"/>
          <w:b/>
          <w:bCs/>
          <w:lang w:val="ro-RO"/>
        </w:rPr>
      </w:pPr>
    </w:p>
    <w:tbl>
      <w:tblPr>
        <w:tblStyle w:val="Tabelgril"/>
        <w:tblW w:w="9923" w:type="dxa"/>
        <w:tblInd w:w="-714" w:type="dxa"/>
        <w:tblLayout w:type="fixed"/>
        <w:tblLook w:val="04A0" w:firstRow="1" w:lastRow="0" w:firstColumn="1" w:lastColumn="0" w:noHBand="0" w:noVBand="1"/>
      </w:tblPr>
      <w:tblGrid>
        <w:gridCol w:w="851"/>
        <w:gridCol w:w="5245"/>
        <w:gridCol w:w="1276"/>
        <w:gridCol w:w="1275"/>
        <w:gridCol w:w="1276"/>
      </w:tblGrid>
      <w:tr w:rsidR="00764E95" w:rsidRPr="00340FA4" w14:paraId="473F5E98" w14:textId="77777777" w:rsidTr="00C32A9F">
        <w:tc>
          <w:tcPr>
            <w:tcW w:w="851" w:type="dxa"/>
            <w:vMerge w:val="restart"/>
          </w:tcPr>
          <w:p w14:paraId="3EBDBC37" w14:textId="7805A995" w:rsidR="00764E95" w:rsidRPr="00340FA4" w:rsidRDefault="00764E95" w:rsidP="004D7865">
            <w:pPr>
              <w:jc w:val="both"/>
              <w:rPr>
                <w:rFonts w:ascii="Times New Roman" w:hAnsi="Times New Roman" w:cs="Times New Roman"/>
                <w:b/>
                <w:bCs/>
                <w:lang w:val="ro-RO"/>
              </w:rPr>
            </w:pPr>
            <w:r w:rsidRPr="00340FA4">
              <w:rPr>
                <w:rFonts w:ascii="Times New Roman" w:hAnsi="Times New Roman" w:cs="Times New Roman"/>
                <w:b/>
                <w:bCs/>
                <w:lang w:val="ro-RO"/>
              </w:rPr>
              <w:t>Nr crt</w:t>
            </w:r>
          </w:p>
        </w:tc>
        <w:tc>
          <w:tcPr>
            <w:tcW w:w="5245" w:type="dxa"/>
            <w:vMerge w:val="restart"/>
          </w:tcPr>
          <w:p w14:paraId="4E139BCB" w14:textId="77777777" w:rsidR="00764E95" w:rsidRPr="00340FA4" w:rsidRDefault="00764E95" w:rsidP="004D7865">
            <w:pPr>
              <w:jc w:val="both"/>
              <w:rPr>
                <w:rFonts w:ascii="Times New Roman" w:hAnsi="Times New Roman" w:cs="Times New Roman"/>
                <w:b/>
                <w:bCs/>
                <w:lang w:val="ro-RO"/>
              </w:rPr>
            </w:pPr>
            <w:r w:rsidRPr="00340FA4">
              <w:rPr>
                <w:rFonts w:ascii="Times New Roman" w:hAnsi="Times New Roman" w:cs="Times New Roman"/>
                <w:b/>
                <w:bCs/>
                <w:lang w:val="ro-RO"/>
              </w:rPr>
              <w:t>Servicii medicale</w:t>
            </w:r>
          </w:p>
          <w:p w14:paraId="0FEA5343" w14:textId="0F78BC07" w:rsidR="00764E95" w:rsidRPr="00340FA4" w:rsidRDefault="00764E95" w:rsidP="004D7865">
            <w:pPr>
              <w:jc w:val="both"/>
              <w:rPr>
                <w:rFonts w:ascii="Times New Roman" w:hAnsi="Times New Roman" w:cs="Times New Roman"/>
                <w:b/>
                <w:bCs/>
                <w:lang w:val="ro-RO"/>
              </w:rPr>
            </w:pPr>
            <w:r w:rsidRPr="00340FA4">
              <w:rPr>
                <w:rFonts w:ascii="Times New Roman" w:hAnsi="Times New Roman" w:cs="Times New Roman"/>
                <w:b/>
                <w:bCs/>
                <w:lang w:val="ro-RO"/>
              </w:rPr>
              <w:t>Specificaţii tehnice minime</w:t>
            </w:r>
          </w:p>
        </w:tc>
        <w:tc>
          <w:tcPr>
            <w:tcW w:w="3827" w:type="dxa"/>
            <w:gridSpan w:val="3"/>
          </w:tcPr>
          <w:p w14:paraId="08F201E5" w14:textId="5301BA5C" w:rsidR="00764E95" w:rsidRPr="00340FA4" w:rsidRDefault="00764E95" w:rsidP="00764E95">
            <w:pPr>
              <w:jc w:val="center"/>
              <w:rPr>
                <w:rFonts w:ascii="Times New Roman" w:hAnsi="Times New Roman" w:cs="Times New Roman"/>
                <w:b/>
                <w:bCs/>
                <w:lang w:val="ro-RO"/>
              </w:rPr>
            </w:pPr>
            <w:r w:rsidRPr="00340FA4">
              <w:rPr>
                <w:rFonts w:ascii="Times New Roman" w:hAnsi="Times New Roman" w:cs="Times New Roman"/>
                <w:b/>
                <w:bCs/>
                <w:lang w:val="ro-RO"/>
              </w:rPr>
              <w:t>Nr minim de servicii prestate</w:t>
            </w:r>
          </w:p>
        </w:tc>
      </w:tr>
      <w:tr w:rsidR="00764E95" w:rsidRPr="00340FA4" w14:paraId="6BE2BB9C" w14:textId="77777777" w:rsidTr="00C32A9F">
        <w:tc>
          <w:tcPr>
            <w:tcW w:w="851" w:type="dxa"/>
            <w:vMerge/>
          </w:tcPr>
          <w:p w14:paraId="651CD418" w14:textId="77777777" w:rsidR="00764E95" w:rsidRPr="00340FA4" w:rsidRDefault="00764E95" w:rsidP="004D7865">
            <w:pPr>
              <w:jc w:val="both"/>
              <w:rPr>
                <w:rFonts w:ascii="Times New Roman" w:hAnsi="Times New Roman" w:cs="Times New Roman"/>
                <w:b/>
                <w:bCs/>
                <w:lang w:val="ro-RO"/>
              </w:rPr>
            </w:pPr>
          </w:p>
        </w:tc>
        <w:tc>
          <w:tcPr>
            <w:tcW w:w="5245" w:type="dxa"/>
            <w:vMerge/>
          </w:tcPr>
          <w:p w14:paraId="1E01859F" w14:textId="77777777" w:rsidR="00764E95" w:rsidRPr="00340FA4" w:rsidRDefault="00764E95" w:rsidP="004D7865">
            <w:pPr>
              <w:jc w:val="both"/>
              <w:rPr>
                <w:rFonts w:ascii="Times New Roman" w:hAnsi="Times New Roman" w:cs="Times New Roman"/>
                <w:b/>
                <w:bCs/>
                <w:lang w:val="ro-RO"/>
              </w:rPr>
            </w:pPr>
          </w:p>
        </w:tc>
        <w:tc>
          <w:tcPr>
            <w:tcW w:w="1276" w:type="dxa"/>
          </w:tcPr>
          <w:p w14:paraId="3B6FE3A1" w14:textId="04BC2A4E" w:rsidR="00764E95" w:rsidRPr="00340FA4" w:rsidRDefault="00764E95" w:rsidP="00764E95">
            <w:pPr>
              <w:jc w:val="center"/>
              <w:rPr>
                <w:rFonts w:ascii="Times New Roman" w:hAnsi="Times New Roman" w:cs="Times New Roman"/>
                <w:b/>
                <w:bCs/>
                <w:lang w:val="ro-RO"/>
              </w:rPr>
            </w:pPr>
            <w:r w:rsidRPr="00340FA4">
              <w:rPr>
                <w:rFonts w:ascii="Times New Roman" w:hAnsi="Times New Roman" w:cs="Times New Roman"/>
                <w:b/>
                <w:bCs/>
                <w:lang w:val="ro-RO"/>
              </w:rPr>
              <w:t>TRIM I</w:t>
            </w:r>
          </w:p>
        </w:tc>
        <w:tc>
          <w:tcPr>
            <w:tcW w:w="1275" w:type="dxa"/>
          </w:tcPr>
          <w:p w14:paraId="4E7C5A2D" w14:textId="0F547AA4" w:rsidR="00764E95" w:rsidRPr="00340FA4" w:rsidRDefault="00764E95" w:rsidP="00764E95">
            <w:pPr>
              <w:jc w:val="center"/>
              <w:rPr>
                <w:rFonts w:ascii="Times New Roman" w:hAnsi="Times New Roman" w:cs="Times New Roman"/>
                <w:b/>
                <w:bCs/>
                <w:lang w:val="ro-RO"/>
              </w:rPr>
            </w:pPr>
            <w:r w:rsidRPr="00340FA4">
              <w:rPr>
                <w:rFonts w:ascii="Times New Roman" w:hAnsi="Times New Roman" w:cs="Times New Roman"/>
                <w:b/>
                <w:bCs/>
                <w:lang w:val="ro-RO"/>
              </w:rPr>
              <w:t>TRIM II</w:t>
            </w:r>
          </w:p>
        </w:tc>
        <w:tc>
          <w:tcPr>
            <w:tcW w:w="1276" w:type="dxa"/>
          </w:tcPr>
          <w:p w14:paraId="139C3D27" w14:textId="0DF22766" w:rsidR="00764E95" w:rsidRPr="00340FA4" w:rsidRDefault="00764E95" w:rsidP="00764E95">
            <w:pPr>
              <w:jc w:val="center"/>
              <w:rPr>
                <w:rFonts w:ascii="Times New Roman" w:hAnsi="Times New Roman" w:cs="Times New Roman"/>
                <w:b/>
                <w:bCs/>
                <w:lang w:val="ro-RO"/>
              </w:rPr>
            </w:pPr>
            <w:r w:rsidRPr="00340FA4">
              <w:rPr>
                <w:rFonts w:ascii="Times New Roman" w:hAnsi="Times New Roman" w:cs="Times New Roman"/>
                <w:b/>
                <w:bCs/>
                <w:lang w:val="ro-RO"/>
              </w:rPr>
              <w:t>TRIM III</w:t>
            </w:r>
          </w:p>
        </w:tc>
      </w:tr>
      <w:tr w:rsidR="000B0B0C" w:rsidRPr="00340FA4" w14:paraId="6C331C2F" w14:textId="77777777" w:rsidTr="00C32A9F">
        <w:tc>
          <w:tcPr>
            <w:tcW w:w="851" w:type="dxa"/>
          </w:tcPr>
          <w:p w14:paraId="74444395" w14:textId="3176672E" w:rsidR="000B0B0C" w:rsidRPr="00340FA4" w:rsidRDefault="000B0B0C" w:rsidP="00AD4B6B">
            <w:pPr>
              <w:pStyle w:val="Listparagraf"/>
              <w:numPr>
                <w:ilvl w:val="0"/>
                <w:numId w:val="30"/>
              </w:numPr>
              <w:tabs>
                <w:tab w:val="left" w:pos="352"/>
              </w:tabs>
              <w:jc w:val="both"/>
              <w:rPr>
                <w:sz w:val="22"/>
                <w:szCs w:val="22"/>
              </w:rPr>
            </w:pPr>
          </w:p>
        </w:tc>
        <w:tc>
          <w:tcPr>
            <w:tcW w:w="5245" w:type="dxa"/>
            <w:shd w:val="clear" w:color="auto" w:fill="FFFFFF"/>
          </w:tcPr>
          <w:p w14:paraId="79E1AB54" w14:textId="5AC5E037" w:rsidR="000B0B0C" w:rsidRPr="00340FA4" w:rsidRDefault="000B0B0C" w:rsidP="000B0B0C">
            <w:pPr>
              <w:jc w:val="both"/>
              <w:rPr>
                <w:rFonts w:ascii="Times New Roman" w:hAnsi="Times New Roman" w:cs="Times New Roman"/>
                <w:b/>
                <w:bCs/>
                <w:lang w:val="ro-RO"/>
              </w:rPr>
            </w:pPr>
            <w:r w:rsidRPr="00340FA4">
              <w:rPr>
                <w:rFonts w:ascii="Times New Roman" w:hAnsi="Times New Roman" w:cs="Times New Roman"/>
                <w:lang w:val="ro-RO"/>
              </w:rPr>
              <w:t>Consultatie obstetricala in urmarirea sarcinii</w:t>
            </w:r>
          </w:p>
        </w:tc>
        <w:tc>
          <w:tcPr>
            <w:tcW w:w="1276" w:type="dxa"/>
            <w:vAlign w:val="center"/>
          </w:tcPr>
          <w:p w14:paraId="6176ADA0" w14:textId="74379484"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3</w:t>
            </w:r>
          </w:p>
        </w:tc>
        <w:tc>
          <w:tcPr>
            <w:tcW w:w="1275" w:type="dxa"/>
            <w:vAlign w:val="center"/>
          </w:tcPr>
          <w:p w14:paraId="20EFB38F" w14:textId="17BEC922"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4</w:t>
            </w:r>
          </w:p>
        </w:tc>
        <w:tc>
          <w:tcPr>
            <w:tcW w:w="1276" w:type="dxa"/>
            <w:vAlign w:val="center"/>
          </w:tcPr>
          <w:p w14:paraId="26C84606" w14:textId="01B496D7" w:rsidR="000B0B0C"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5</w:t>
            </w:r>
          </w:p>
        </w:tc>
      </w:tr>
      <w:tr w:rsidR="000B0B0C" w:rsidRPr="00340FA4" w14:paraId="3B17AC11" w14:textId="77777777" w:rsidTr="00C32A9F">
        <w:trPr>
          <w:trHeight w:val="590"/>
        </w:trPr>
        <w:tc>
          <w:tcPr>
            <w:tcW w:w="851" w:type="dxa"/>
          </w:tcPr>
          <w:p w14:paraId="7FCD2644" w14:textId="77777777" w:rsidR="000B0B0C" w:rsidRPr="00340FA4" w:rsidRDefault="000B0B0C" w:rsidP="00AD4B6B">
            <w:pPr>
              <w:pStyle w:val="Listparagraf"/>
              <w:numPr>
                <w:ilvl w:val="0"/>
                <w:numId w:val="30"/>
              </w:numPr>
              <w:jc w:val="both"/>
              <w:rPr>
                <w:sz w:val="22"/>
                <w:szCs w:val="22"/>
              </w:rPr>
            </w:pPr>
          </w:p>
        </w:tc>
        <w:tc>
          <w:tcPr>
            <w:tcW w:w="5245" w:type="dxa"/>
            <w:shd w:val="clear" w:color="auto" w:fill="FFFFFF"/>
          </w:tcPr>
          <w:p w14:paraId="7C41EDD2" w14:textId="1349736F" w:rsidR="000B0B0C" w:rsidRPr="00340FA4" w:rsidRDefault="000B0B0C" w:rsidP="000B0B0C">
            <w:pPr>
              <w:jc w:val="both"/>
              <w:rPr>
                <w:rFonts w:ascii="Times New Roman" w:hAnsi="Times New Roman" w:cs="Times New Roman"/>
                <w:b/>
                <w:bCs/>
                <w:lang w:val="ro-RO"/>
              </w:rPr>
            </w:pPr>
            <w:r w:rsidRPr="00340FA4">
              <w:rPr>
                <w:rFonts w:ascii="Times New Roman" w:hAnsi="Times New Roman" w:cs="Times New Roman"/>
                <w:lang w:val="ro-RO"/>
              </w:rPr>
              <w:t xml:space="preserve">Hemograma cu formula leucocitara cu Hb,Ht,Indici /Hemograma cu formula leucocitara cu Hb,Ht,Indici si reticulocite </w:t>
            </w:r>
          </w:p>
        </w:tc>
        <w:tc>
          <w:tcPr>
            <w:tcW w:w="1276" w:type="dxa"/>
            <w:vAlign w:val="center"/>
          </w:tcPr>
          <w:p w14:paraId="084D7985" w14:textId="03DE16F6"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5" w:type="dxa"/>
            <w:vAlign w:val="center"/>
          </w:tcPr>
          <w:p w14:paraId="1F3B89E8" w14:textId="7E0DA1C2" w:rsidR="000B0B0C"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6" w:type="dxa"/>
            <w:vAlign w:val="center"/>
          </w:tcPr>
          <w:p w14:paraId="79C9FFE7" w14:textId="77777777" w:rsidR="000B0B0C"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p w14:paraId="4A2651A9" w14:textId="272557AF" w:rsidR="00AD4B6B" w:rsidRPr="00340FA4" w:rsidRDefault="00AD4B6B" w:rsidP="00AD4B6B">
            <w:pPr>
              <w:jc w:val="center"/>
              <w:rPr>
                <w:rFonts w:ascii="Times New Roman" w:hAnsi="Times New Roman" w:cs="Times New Roman"/>
                <w:lang w:val="ro-RO"/>
              </w:rPr>
            </w:pPr>
          </w:p>
        </w:tc>
      </w:tr>
      <w:tr w:rsidR="000B0B0C" w:rsidRPr="00340FA4" w14:paraId="59783084" w14:textId="77777777" w:rsidTr="00C32A9F">
        <w:tc>
          <w:tcPr>
            <w:tcW w:w="851" w:type="dxa"/>
          </w:tcPr>
          <w:p w14:paraId="1630E2B1" w14:textId="77777777" w:rsidR="000B0B0C" w:rsidRPr="00340FA4" w:rsidRDefault="000B0B0C" w:rsidP="00AD4B6B">
            <w:pPr>
              <w:pStyle w:val="Listparagraf"/>
              <w:numPr>
                <w:ilvl w:val="0"/>
                <w:numId w:val="30"/>
              </w:numPr>
              <w:jc w:val="both"/>
              <w:rPr>
                <w:sz w:val="22"/>
                <w:szCs w:val="22"/>
              </w:rPr>
            </w:pPr>
          </w:p>
        </w:tc>
        <w:tc>
          <w:tcPr>
            <w:tcW w:w="5245" w:type="dxa"/>
            <w:shd w:val="clear" w:color="auto" w:fill="FFFFFF"/>
          </w:tcPr>
          <w:p w14:paraId="6C7563F5" w14:textId="7A23803B" w:rsidR="000B0B0C" w:rsidRPr="00340FA4" w:rsidRDefault="000B0B0C" w:rsidP="000B0B0C">
            <w:pPr>
              <w:jc w:val="both"/>
              <w:rPr>
                <w:rFonts w:ascii="Times New Roman" w:hAnsi="Times New Roman" w:cs="Times New Roman"/>
                <w:b/>
                <w:bCs/>
                <w:lang w:val="ro-RO"/>
              </w:rPr>
            </w:pPr>
            <w:r w:rsidRPr="00340FA4">
              <w:rPr>
                <w:rFonts w:ascii="Times New Roman" w:hAnsi="Times New Roman" w:cs="Times New Roman"/>
                <w:lang w:val="ro-RO"/>
              </w:rPr>
              <w:t>Glucoza serica</w:t>
            </w:r>
          </w:p>
        </w:tc>
        <w:tc>
          <w:tcPr>
            <w:tcW w:w="1276" w:type="dxa"/>
            <w:vAlign w:val="center"/>
          </w:tcPr>
          <w:p w14:paraId="6E88AF07" w14:textId="3EFB3F5C"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5" w:type="dxa"/>
            <w:vAlign w:val="center"/>
          </w:tcPr>
          <w:p w14:paraId="0CAF97A8" w14:textId="0D36EC7B"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6" w:type="dxa"/>
            <w:vAlign w:val="center"/>
          </w:tcPr>
          <w:p w14:paraId="4759C21A" w14:textId="556B4278" w:rsidR="000B0B0C"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tc>
      </w:tr>
      <w:tr w:rsidR="000B0B0C" w:rsidRPr="00340FA4" w14:paraId="458D1E4E" w14:textId="77777777" w:rsidTr="00C32A9F">
        <w:tc>
          <w:tcPr>
            <w:tcW w:w="851" w:type="dxa"/>
          </w:tcPr>
          <w:p w14:paraId="72EA2652" w14:textId="77777777" w:rsidR="000B0B0C" w:rsidRPr="00340FA4" w:rsidRDefault="000B0B0C" w:rsidP="00AD4B6B">
            <w:pPr>
              <w:pStyle w:val="Listparagraf"/>
              <w:numPr>
                <w:ilvl w:val="0"/>
                <w:numId w:val="30"/>
              </w:numPr>
              <w:jc w:val="both"/>
              <w:rPr>
                <w:sz w:val="22"/>
                <w:szCs w:val="22"/>
              </w:rPr>
            </w:pPr>
          </w:p>
        </w:tc>
        <w:tc>
          <w:tcPr>
            <w:tcW w:w="5245" w:type="dxa"/>
            <w:shd w:val="clear" w:color="auto" w:fill="FFFFFF"/>
          </w:tcPr>
          <w:p w14:paraId="1BCD06FC" w14:textId="47BA83DD" w:rsidR="000B0B0C" w:rsidRPr="00340FA4" w:rsidRDefault="000B0B0C" w:rsidP="000B0B0C">
            <w:pPr>
              <w:jc w:val="both"/>
              <w:rPr>
                <w:rFonts w:ascii="Times New Roman" w:hAnsi="Times New Roman" w:cs="Times New Roman"/>
                <w:b/>
                <w:bCs/>
                <w:lang w:val="ro-RO"/>
              </w:rPr>
            </w:pPr>
            <w:r w:rsidRPr="00340FA4">
              <w:rPr>
                <w:rFonts w:ascii="Times New Roman" w:hAnsi="Times New Roman" w:cs="Times New Roman"/>
                <w:lang w:val="ro-RO"/>
              </w:rPr>
              <w:t>Grup sanguin - sistem OAB</w:t>
            </w:r>
          </w:p>
        </w:tc>
        <w:tc>
          <w:tcPr>
            <w:tcW w:w="1276" w:type="dxa"/>
            <w:vAlign w:val="center"/>
          </w:tcPr>
          <w:p w14:paraId="2391BA4E" w14:textId="59618E26"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5" w:type="dxa"/>
            <w:vAlign w:val="center"/>
          </w:tcPr>
          <w:p w14:paraId="28A50420" w14:textId="3D0CD389"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6" w:type="dxa"/>
            <w:vAlign w:val="center"/>
          </w:tcPr>
          <w:p w14:paraId="5D9C0588" w14:textId="120BDE2A"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r>
      <w:tr w:rsidR="000B0B0C" w:rsidRPr="00340FA4" w14:paraId="025AFC2C" w14:textId="77777777" w:rsidTr="00C32A9F">
        <w:tc>
          <w:tcPr>
            <w:tcW w:w="851" w:type="dxa"/>
          </w:tcPr>
          <w:p w14:paraId="5A0D699B" w14:textId="77777777" w:rsidR="000B0B0C" w:rsidRPr="00340FA4" w:rsidRDefault="000B0B0C" w:rsidP="00AD4B6B">
            <w:pPr>
              <w:pStyle w:val="Listparagraf"/>
              <w:numPr>
                <w:ilvl w:val="0"/>
                <w:numId w:val="30"/>
              </w:numPr>
              <w:jc w:val="both"/>
              <w:rPr>
                <w:sz w:val="22"/>
                <w:szCs w:val="22"/>
              </w:rPr>
            </w:pPr>
          </w:p>
        </w:tc>
        <w:tc>
          <w:tcPr>
            <w:tcW w:w="5245" w:type="dxa"/>
            <w:shd w:val="clear" w:color="auto" w:fill="FFFFFF"/>
          </w:tcPr>
          <w:p w14:paraId="4F994330" w14:textId="0E9731FB" w:rsidR="000B0B0C" w:rsidRPr="00340FA4" w:rsidRDefault="000B0B0C" w:rsidP="000B0B0C">
            <w:pPr>
              <w:jc w:val="both"/>
              <w:rPr>
                <w:rFonts w:ascii="Times New Roman" w:hAnsi="Times New Roman" w:cs="Times New Roman"/>
                <w:b/>
                <w:bCs/>
                <w:lang w:val="ro-RO"/>
              </w:rPr>
            </w:pPr>
            <w:r w:rsidRPr="00340FA4">
              <w:rPr>
                <w:rFonts w:ascii="Times New Roman" w:hAnsi="Times New Roman" w:cs="Times New Roman"/>
                <w:lang w:val="ro-RO"/>
              </w:rPr>
              <w:t>Factor RH</w:t>
            </w:r>
          </w:p>
        </w:tc>
        <w:tc>
          <w:tcPr>
            <w:tcW w:w="1276" w:type="dxa"/>
            <w:vAlign w:val="center"/>
          </w:tcPr>
          <w:p w14:paraId="45B36726" w14:textId="59652C6B"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5" w:type="dxa"/>
            <w:vAlign w:val="center"/>
          </w:tcPr>
          <w:p w14:paraId="0E88E710" w14:textId="58AD68C9"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6" w:type="dxa"/>
            <w:vAlign w:val="center"/>
          </w:tcPr>
          <w:p w14:paraId="35150484" w14:textId="6C569BAA"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r>
      <w:tr w:rsidR="000B0B0C" w:rsidRPr="00340FA4" w14:paraId="05AF9280" w14:textId="77777777" w:rsidTr="00C32A9F">
        <w:tc>
          <w:tcPr>
            <w:tcW w:w="851" w:type="dxa"/>
          </w:tcPr>
          <w:p w14:paraId="7788CAA5" w14:textId="77777777" w:rsidR="000B0B0C" w:rsidRPr="00340FA4" w:rsidRDefault="000B0B0C" w:rsidP="00AD4B6B">
            <w:pPr>
              <w:pStyle w:val="Listparagraf"/>
              <w:numPr>
                <w:ilvl w:val="0"/>
                <w:numId w:val="30"/>
              </w:numPr>
              <w:jc w:val="both"/>
              <w:rPr>
                <w:sz w:val="22"/>
                <w:szCs w:val="22"/>
              </w:rPr>
            </w:pPr>
          </w:p>
        </w:tc>
        <w:tc>
          <w:tcPr>
            <w:tcW w:w="5245" w:type="dxa"/>
            <w:shd w:val="clear" w:color="auto" w:fill="FFFFFF"/>
          </w:tcPr>
          <w:p w14:paraId="55D311A8" w14:textId="1965F498" w:rsidR="000B0B0C" w:rsidRPr="00340FA4" w:rsidRDefault="000B0B0C" w:rsidP="000B0B0C">
            <w:pPr>
              <w:jc w:val="both"/>
              <w:rPr>
                <w:rFonts w:ascii="Times New Roman" w:hAnsi="Times New Roman" w:cs="Times New Roman"/>
                <w:b/>
                <w:bCs/>
                <w:lang w:val="ro-RO"/>
              </w:rPr>
            </w:pPr>
            <w:r w:rsidRPr="00340FA4">
              <w:rPr>
                <w:rFonts w:ascii="Times New Roman" w:hAnsi="Times New Roman" w:cs="Times New Roman"/>
                <w:lang w:val="ro-RO"/>
              </w:rPr>
              <w:t>Anti HIV 1+2</w:t>
            </w:r>
          </w:p>
        </w:tc>
        <w:tc>
          <w:tcPr>
            <w:tcW w:w="1276" w:type="dxa"/>
            <w:vAlign w:val="center"/>
          </w:tcPr>
          <w:p w14:paraId="1D593239" w14:textId="77651806"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5" w:type="dxa"/>
            <w:vAlign w:val="center"/>
          </w:tcPr>
          <w:p w14:paraId="01E88688" w14:textId="0F99DEE8"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6" w:type="dxa"/>
            <w:vAlign w:val="center"/>
          </w:tcPr>
          <w:p w14:paraId="507DD05E" w14:textId="519EC19E"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r>
      <w:tr w:rsidR="000B0B0C" w:rsidRPr="00340FA4" w14:paraId="000CBA63" w14:textId="77777777" w:rsidTr="00C32A9F">
        <w:tc>
          <w:tcPr>
            <w:tcW w:w="851" w:type="dxa"/>
          </w:tcPr>
          <w:p w14:paraId="3B93F5A4" w14:textId="77777777" w:rsidR="000B0B0C" w:rsidRPr="00340FA4" w:rsidRDefault="000B0B0C" w:rsidP="00AD4B6B">
            <w:pPr>
              <w:pStyle w:val="Listparagraf"/>
              <w:numPr>
                <w:ilvl w:val="0"/>
                <w:numId w:val="30"/>
              </w:numPr>
              <w:jc w:val="both"/>
              <w:rPr>
                <w:sz w:val="22"/>
                <w:szCs w:val="22"/>
              </w:rPr>
            </w:pPr>
          </w:p>
        </w:tc>
        <w:tc>
          <w:tcPr>
            <w:tcW w:w="5245" w:type="dxa"/>
            <w:shd w:val="clear" w:color="auto" w:fill="FFFFFF"/>
          </w:tcPr>
          <w:p w14:paraId="364376CF" w14:textId="7C578FD8" w:rsidR="000B0B0C" w:rsidRPr="00340FA4" w:rsidRDefault="000B0B0C" w:rsidP="000B0B0C">
            <w:pPr>
              <w:jc w:val="both"/>
              <w:rPr>
                <w:rFonts w:ascii="Times New Roman" w:hAnsi="Times New Roman" w:cs="Times New Roman"/>
                <w:b/>
                <w:bCs/>
                <w:lang w:val="ro-RO"/>
              </w:rPr>
            </w:pPr>
            <w:r w:rsidRPr="00340FA4">
              <w:rPr>
                <w:rFonts w:ascii="Times New Roman" w:hAnsi="Times New Roman" w:cs="Times New Roman"/>
                <w:lang w:val="ro-RO"/>
              </w:rPr>
              <w:t>Serologie sifilis cantitativa (reagine+anticorpi specifici)</w:t>
            </w:r>
          </w:p>
        </w:tc>
        <w:tc>
          <w:tcPr>
            <w:tcW w:w="1276" w:type="dxa"/>
            <w:vAlign w:val="center"/>
          </w:tcPr>
          <w:p w14:paraId="5531C20F" w14:textId="46364070"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5" w:type="dxa"/>
            <w:vAlign w:val="center"/>
          </w:tcPr>
          <w:p w14:paraId="70EE91A3" w14:textId="055F43C5"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6" w:type="dxa"/>
            <w:vAlign w:val="center"/>
          </w:tcPr>
          <w:p w14:paraId="0B561267" w14:textId="45E4B101" w:rsidR="000B0B0C"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tc>
      </w:tr>
      <w:tr w:rsidR="000B0B0C" w:rsidRPr="00340FA4" w14:paraId="309C94F8" w14:textId="77777777" w:rsidTr="00C32A9F">
        <w:tc>
          <w:tcPr>
            <w:tcW w:w="851" w:type="dxa"/>
          </w:tcPr>
          <w:p w14:paraId="03570797" w14:textId="77777777" w:rsidR="000B0B0C" w:rsidRPr="00340FA4" w:rsidRDefault="000B0B0C" w:rsidP="00AD4B6B">
            <w:pPr>
              <w:pStyle w:val="Listparagraf"/>
              <w:numPr>
                <w:ilvl w:val="0"/>
                <w:numId w:val="30"/>
              </w:numPr>
              <w:jc w:val="both"/>
              <w:rPr>
                <w:sz w:val="22"/>
                <w:szCs w:val="22"/>
              </w:rPr>
            </w:pPr>
          </w:p>
        </w:tc>
        <w:tc>
          <w:tcPr>
            <w:tcW w:w="5245" w:type="dxa"/>
            <w:shd w:val="clear" w:color="auto" w:fill="FFFFFF"/>
          </w:tcPr>
          <w:p w14:paraId="3CCAD1FF" w14:textId="2A52E2FA" w:rsidR="000B0B0C" w:rsidRPr="00340FA4" w:rsidRDefault="000B0B0C" w:rsidP="000B0B0C">
            <w:pPr>
              <w:jc w:val="both"/>
              <w:rPr>
                <w:rFonts w:ascii="Times New Roman" w:hAnsi="Times New Roman" w:cs="Times New Roman"/>
                <w:b/>
                <w:bCs/>
                <w:lang w:val="ro-RO"/>
              </w:rPr>
            </w:pPr>
            <w:r w:rsidRPr="00340FA4">
              <w:rPr>
                <w:rFonts w:ascii="Times New Roman" w:hAnsi="Times New Roman" w:cs="Times New Roman"/>
                <w:lang w:val="ro-RO"/>
              </w:rPr>
              <w:t>Mycoplasma hominis + Ureaplasma urealyticum – cultura, identificare, antibiograma</w:t>
            </w:r>
          </w:p>
        </w:tc>
        <w:tc>
          <w:tcPr>
            <w:tcW w:w="1276" w:type="dxa"/>
            <w:vAlign w:val="center"/>
          </w:tcPr>
          <w:p w14:paraId="4BE6F63A" w14:textId="48DA65F0"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5" w:type="dxa"/>
            <w:vAlign w:val="center"/>
          </w:tcPr>
          <w:p w14:paraId="7680E77C" w14:textId="44E4A146"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6" w:type="dxa"/>
            <w:vAlign w:val="center"/>
          </w:tcPr>
          <w:p w14:paraId="4A3D66C6" w14:textId="5276A3C9"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r>
      <w:tr w:rsidR="000B0B0C" w:rsidRPr="00340FA4" w14:paraId="6A76F24A" w14:textId="77777777" w:rsidTr="00C32A9F">
        <w:tc>
          <w:tcPr>
            <w:tcW w:w="851" w:type="dxa"/>
          </w:tcPr>
          <w:p w14:paraId="54438563" w14:textId="77777777" w:rsidR="000B0B0C" w:rsidRPr="00340FA4" w:rsidRDefault="000B0B0C" w:rsidP="00AD4B6B">
            <w:pPr>
              <w:pStyle w:val="Listparagraf"/>
              <w:numPr>
                <w:ilvl w:val="0"/>
                <w:numId w:val="30"/>
              </w:numPr>
              <w:jc w:val="both"/>
              <w:rPr>
                <w:sz w:val="22"/>
                <w:szCs w:val="22"/>
              </w:rPr>
            </w:pPr>
          </w:p>
        </w:tc>
        <w:tc>
          <w:tcPr>
            <w:tcW w:w="5245" w:type="dxa"/>
            <w:shd w:val="clear" w:color="auto" w:fill="FFFFFF"/>
          </w:tcPr>
          <w:p w14:paraId="3D611496" w14:textId="7D858F36" w:rsidR="000B0B0C" w:rsidRPr="00340FA4" w:rsidRDefault="000B0B0C" w:rsidP="000B0B0C">
            <w:pPr>
              <w:jc w:val="both"/>
              <w:rPr>
                <w:rFonts w:ascii="Times New Roman" w:hAnsi="Times New Roman" w:cs="Times New Roman"/>
                <w:b/>
                <w:bCs/>
                <w:lang w:val="ro-RO"/>
              </w:rPr>
            </w:pPr>
            <w:r w:rsidRPr="00340FA4">
              <w:rPr>
                <w:rFonts w:ascii="Times New Roman" w:hAnsi="Times New Roman" w:cs="Times New Roman"/>
                <w:lang w:val="ro-RO"/>
              </w:rPr>
              <w:t>Urina - biochimie si sediment</w:t>
            </w:r>
          </w:p>
        </w:tc>
        <w:tc>
          <w:tcPr>
            <w:tcW w:w="1276" w:type="dxa"/>
            <w:vAlign w:val="center"/>
          </w:tcPr>
          <w:p w14:paraId="505F8E5D" w14:textId="07D40175"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5" w:type="dxa"/>
            <w:vAlign w:val="center"/>
          </w:tcPr>
          <w:p w14:paraId="7CE577BF" w14:textId="56ED1642" w:rsidR="000B0B0C"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6" w:type="dxa"/>
            <w:vAlign w:val="center"/>
          </w:tcPr>
          <w:p w14:paraId="0A2FE528" w14:textId="22D5D7E4" w:rsidR="000B0B0C"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tc>
      </w:tr>
      <w:tr w:rsidR="000B0B0C" w:rsidRPr="00340FA4" w14:paraId="3806AD0B" w14:textId="77777777" w:rsidTr="00C32A9F">
        <w:tc>
          <w:tcPr>
            <w:tcW w:w="851" w:type="dxa"/>
          </w:tcPr>
          <w:p w14:paraId="7039FB03" w14:textId="77777777" w:rsidR="000B0B0C" w:rsidRPr="00340FA4" w:rsidRDefault="000B0B0C" w:rsidP="00AD4B6B">
            <w:pPr>
              <w:pStyle w:val="Listparagraf"/>
              <w:numPr>
                <w:ilvl w:val="0"/>
                <w:numId w:val="30"/>
              </w:numPr>
              <w:jc w:val="both"/>
              <w:rPr>
                <w:sz w:val="22"/>
                <w:szCs w:val="22"/>
              </w:rPr>
            </w:pPr>
          </w:p>
        </w:tc>
        <w:tc>
          <w:tcPr>
            <w:tcW w:w="5245" w:type="dxa"/>
            <w:shd w:val="clear" w:color="auto" w:fill="FFFFFF"/>
          </w:tcPr>
          <w:p w14:paraId="7B5FA523" w14:textId="6B489C46" w:rsidR="000B0B0C" w:rsidRPr="00340FA4" w:rsidRDefault="000B0B0C" w:rsidP="000B0B0C">
            <w:pPr>
              <w:jc w:val="both"/>
              <w:rPr>
                <w:rFonts w:ascii="Times New Roman" w:hAnsi="Times New Roman" w:cs="Times New Roman"/>
                <w:b/>
                <w:bCs/>
                <w:lang w:val="ro-RO"/>
              </w:rPr>
            </w:pPr>
            <w:r w:rsidRPr="00340FA4">
              <w:rPr>
                <w:rFonts w:ascii="Times New Roman" w:hAnsi="Times New Roman" w:cs="Times New Roman"/>
                <w:lang w:val="ro-RO"/>
              </w:rPr>
              <w:t>Urocultura</w:t>
            </w:r>
          </w:p>
        </w:tc>
        <w:tc>
          <w:tcPr>
            <w:tcW w:w="1276" w:type="dxa"/>
            <w:vAlign w:val="center"/>
          </w:tcPr>
          <w:p w14:paraId="1F4F2415" w14:textId="5BA0212A"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5" w:type="dxa"/>
            <w:vAlign w:val="center"/>
          </w:tcPr>
          <w:p w14:paraId="3A27F08D" w14:textId="607BC362" w:rsidR="000B0B0C"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6" w:type="dxa"/>
            <w:vAlign w:val="center"/>
          </w:tcPr>
          <w:p w14:paraId="29443088" w14:textId="00C81CAD" w:rsidR="000B0B0C"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tc>
      </w:tr>
      <w:tr w:rsidR="000B0B0C" w:rsidRPr="00340FA4" w14:paraId="4896454F" w14:textId="77777777" w:rsidTr="00C32A9F">
        <w:tc>
          <w:tcPr>
            <w:tcW w:w="851" w:type="dxa"/>
          </w:tcPr>
          <w:p w14:paraId="73295E74" w14:textId="77777777" w:rsidR="000B0B0C" w:rsidRPr="00340FA4" w:rsidRDefault="000B0B0C" w:rsidP="00AD4B6B">
            <w:pPr>
              <w:pStyle w:val="Listparagraf"/>
              <w:numPr>
                <w:ilvl w:val="0"/>
                <w:numId w:val="30"/>
              </w:numPr>
              <w:jc w:val="both"/>
              <w:rPr>
                <w:sz w:val="22"/>
                <w:szCs w:val="22"/>
              </w:rPr>
            </w:pPr>
          </w:p>
        </w:tc>
        <w:tc>
          <w:tcPr>
            <w:tcW w:w="5245" w:type="dxa"/>
            <w:shd w:val="clear" w:color="auto" w:fill="FFFFFF"/>
          </w:tcPr>
          <w:p w14:paraId="151971B8" w14:textId="29252C4A" w:rsidR="000B0B0C" w:rsidRPr="00340FA4" w:rsidRDefault="000B0B0C" w:rsidP="000B0B0C">
            <w:pPr>
              <w:jc w:val="both"/>
              <w:rPr>
                <w:rFonts w:ascii="Times New Roman" w:hAnsi="Times New Roman" w:cs="Times New Roman"/>
                <w:b/>
                <w:bCs/>
                <w:lang w:val="ro-RO"/>
              </w:rPr>
            </w:pPr>
            <w:r w:rsidRPr="00340FA4">
              <w:rPr>
                <w:rFonts w:ascii="Times New Roman" w:hAnsi="Times New Roman" w:cs="Times New Roman"/>
                <w:lang w:val="ro-RO"/>
              </w:rPr>
              <w:t>Ex. microscopic pe frotiu (preparat proaspat si/sau colorat)</w:t>
            </w:r>
          </w:p>
        </w:tc>
        <w:tc>
          <w:tcPr>
            <w:tcW w:w="1276" w:type="dxa"/>
            <w:vAlign w:val="center"/>
          </w:tcPr>
          <w:p w14:paraId="0C2C50C7" w14:textId="1220D92B"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5" w:type="dxa"/>
            <w:vAlign w:val="center"/>
          </w:tcPr>
          <w:p w14:paraId="1B2386DC" w14:textId="2C764A9C"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6" w:type="dxa"/>
            <w:vAlign w:val="center"/>
          </w:tcPr>
          <w:p w14:paraId="3CF971F9" w14:textId="3237A738" w:rsidR="000B0B0C" w:rsidRPr="00340FA4" w:rsidRDefault="002D22CC" w:rsidP="00AD4B6B">
            <w:pPr>
              <w:jc w:val="center"/>
              <w:rPr>
                <w:rFonts w:ascii="Times New Roman" w:hAnsi="Times New Roman" w:cs="Times New Roman"/>
                <w:lang w:val="ro-RO"/>
              </w:rPr>
            </w:pPr>
            <w:r w:rsidRPr="00340FA4">
              <w:rPr>
                <w:rFonts w:ascii="Times New Roman" w:hAnsi="Times New Roman" w:cs="Times New Roman"/>
                <w:lang w:val="ro-RO"/>
              </w:rPr>
              <w:t>1</w:t>
            </w:r>
          </w:p>
        </w:tc>
      </w:tr>
      <w:tr w:rsidR="000B0B0C" w:rsidRPr="00340FA4" w14:paraId="02108B8E" w14:textId="77777777" w:rsidTr="00C32A9F">
        <w:tc>
          <w:tcPr>
            <w:tcW w:w="851" w:type="dxa"/>
          </w:tcPr>
          <w:p w14:paraId="47EDB819" w14:textId="77777777" w:rsidR="000B0B0C" w:rsidRPr="00340FA4" w:rsidRDefault="000B0B0C" w:rsidP="00AD4B6B">
            <w:pPr>
              <w:pStyle w:val="Listparagraf"/>
              <w:numPr>
                <w:ilvl w:val="0"/>
                <w:numId w:val="30"/>
              </w:numPr>
              <w:jc w:val="both"/>
              <w:rPr>
                <w:sz w:val="22"/>
                <w:szCs w:val="22"/>
              </w:rPr>
            </w:pPr>
          </w:p>
        </w:tc>
        <w:tc>
          <w:tcPr>
            <w:tcW w:w="5245" w:type="dxa"/>
            <w:shd w:val="clear" w:color="auto" w:fill="FFFFFF"/>
          </w:tcPr>
          <w:p w14:paraId="05BC6D1B" w14:textId="113808A3" w:rsidR="000B0B0C" w:rsidRPr="00340FA4" w:rsidRDefault="000B0B0C" w:rsidP="000B0B0C">
            <w:pPr>
              <w:jc w:val="both"/>
              <w:rPr>
                <w:rFonts w:ascii="Times New Roman" w:hAnsi="Times New Roman" w:cs="Times New Roman"/>
                <w:b/>
                <w:bCs/>
                <w:lang w:val="ro-RO"/>
              </w:rPr>
            </w:pPr>
            <w:r w:rsidRPr="00340FA4">
              <w:rPr>
                <w:rFonts w:ascii="Times New Roman" w:hAnsi="Times New Roman" w:cs="Times New Roman"/>
                <w:lang w:val="ro-RO"/>
              </w:rPr>
              <w:t>Citologie cervico-vaginala Babes Papanicolaou in mediu lichid</w:t>
            </w:r>
          </w:p>
        </w:tc>
        <w:tc>
          <w:tcPr>
            <w:tcW w:w="1276" w:type="dxa"/>
            <w:vAlign w:val="center"/>
          </w:tcPr>
          <w:p w14:paraId="28B24601" w14:textId="2DB009AB"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5" w:type="dxa"/>
            <w:vAlign w:val="center"/>
          </w:tcPr>
          <w:p w14:paraId="5A3459BF" w14:textId="41DF3C0A"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6" w:type="dxa"/>
            <w:vAlign w:val="center"/>
          </w:tcPr>
          <w:p w14:paraId="2563D5DF" w14:textId="659FE348"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r>
      <w:tr w:rsidR="000B0B0C" w:rsidRPr="00340FA4" w14:paraId="7B871291" w14:textId="77777777" w:rsidTr="00C32A9F">
        <w:tc>
          <w:tcPr>
            <w:tcW w:w="851" w:type="dxa"/>
          </w:tcPr>
          <w:p w14:paraId="4FC67B43" w14:textId="77777777" w:rsidR="000B0B0C" w:rsidRPr="00340FA4" w:rsidRDefault="000B0B0C" w:rsidP="00AD4B6B">
            <w:pPr>
              <w:pStyle w:val="Listparagraf"/>
              <w:numPr>
                <w:ilvl w:val="0"/>
                <w:numId w:val="30"/>
              </w:numPr>
              <w:jc w:val="both"/>
              <w:rPr>
                <w:sz w:val="22"/>
                <w:szCs w:val="22"/>
              </w:rPr>
            </w:pPr>
          </w:p>
        </w:tc>
        <w:tc>
          <w:tcPr>
            <w:tcW w:w="5245" w:type="dxa"/>
            <w:shd w:val="clear" w:color="auto" w:fill="FFFFFF"/>
          </w:tcPr>
          <w:p w14:paraId="0C73876C" w14:textId="556F9E4A" w:rsidR="000B0B0C" w:rsidRPr="00340FA4" w:rsidRDefault="000B0B0C" w:rsidP="000B0B0C">
            <w:pPr>
              <w:jc w:val="both"/>
              <w:rPr>
                <w:rFonts w:ascii="Times New Roman" w:hAnsi="Times New Roman" w:cs="Times New Roman"/>
                <w:b/>
                <w:bCs/>
                <w:lang w:val="ro-RO"/>
              </w:rPr>
            </w:pPr>
            <w:r w:rsidRPr="00340FA4">
              <w:rPr>
                <w:rFonts w:ascii="Times New Roman" w:hAnsi="Times New Roman" w:cs="Times New Roman"/>
                <w:lang w:val="ro-RO"/>
              </w:rPr>
              <w:t>Antigen Chlamydia</w:t>
            </w:r>
          </w:p>
        </w:tc>
        <w:tc>
          <w:tcPr>
            <w:tcW w:w="1276" w:type="dxa"/>
            <w:vAlign w:val="center"/>
          </w:tcPr>
          <w:p w14:paraId="471EE8B1" w14:textId="36186D6D"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5" w:type="dxa"/>
            <w:vAlign w:val="center"/>
          </w:tcPr>
          <w:p w14:paraId="07D19975" w14:textId="2C0F2147"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6" w:type="dxa"/>
            <w:vAlign w:val="center"/>
          </w:tcPr>
          <w:p w14:paraId="0EF8D81A" w14:textId="5B7C6BDF"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r>
      <w:tr w:rsidR="000B0B0C" w:rsidRPr="00340FA4" w14:paraId="6827F2B0" w14:textId="77777777" w:rsidTr="00C32A9F">
        <w:tc>
          <w:tcPr>
            <w:tcW w:w="851" w:type="dxa"/>
          </w:tcPr>
          <w:p w14:paraId="07E03C91" w14:textId="77777777" w:rsidR="000B0B0C" w:rsidRPr="00340FA4" w:rsidRDefault="000B0B0C" w:rsidP="00AD4B6B">
            <w:pPr>
              <w:pStyle w:val="Listparagraf"/>
              <w:numPr>
                <w:ilvl w:val="0"/>
                <w:numId w:val="30"/>
              </w:numPr>
              <w:jc w:val="both"/>
              <w:rPr>
                <w:sz w:val="22"/>
                <w:szCs w:val="22"/>
              </w:rPr>
            </w:pPr>
          </w:p>
        </w:tc>
        <w:tc>
          <w:tcPr>
            <w:tcW w:w="5245" w:type="dxa"/>
            <w:shd w:val="clear" w:color="auto" w:fill="FFFFFF"/>
          </w:tcPr>
          <w:p w14:paraId="40802BC4" w14:textId="622AC1B1" w:rsidR="000B0B0C" w:rsidRPr="00340FA4" w:rsidRDefault="000B0B0C" w:rsidP="000B0B0C">
            <w:pPr>
              <w:jc w:val="both"/>
              <w:rPr>
                <w:rFonts w:ascii="Times New Roman" w:hAnsi="Times New Roman" w:cs="Times New Roman"/>
                <w:b/>
                <w:bCs/>
                <w:lang w:val="ro-RO"/>
              </w:rPr>
            </w:pPr>
            <w:r w:rsidRPr="00340FA4">
              <w:rPr>
                <w:rFonts w:ascii="Times New Roman" w:hAnsi="Times New Roman" w:cs="Times New Roman"/>
                <w:lang w:val="ro-RO"/>
              </w:rPr>
              <w:t>Profil TORCH*</w:t>
            </w:r>
          </w:p>
        </w:tc>
        <w:tc>
          <w:tcPr>
            <w:tcW w:w="1276" w:type="dxa"/>
            <w:vAlign w:val="center"/>
          </w:tcPr>
          <w:p w14:paraId="101BD4AC" w14:textId="1D558E00"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5" w:type="dxa"/>
            <w:vAlign w:val="center"/>
          </w:tcPr>
          <w:p w14:paraId="16BA957E" w14:textId="21C5DF44"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6" w:type="dxa"/>
            <w:vAlign w:val="center"/>
          </w:tcPr>
          <w:p w14:paraId="0F05AF6F" w14:textId="013678D3"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r>
      <w:tr w:rsidR="000B0B0C" w:rsidRPr="00340FA4" w14:paraId="0A1368A8" w14:textId="77777777" w:rsidTr="00C32A9F">
        <w:tc>
          <w:tcPr>
            <w:tcW w:w="851" w:type="dxa"/>
          </w:tcPr>
          <w:p w14:paraId="5F964112" w14:textId="77777777" w:rsidR="000B0B0C" w:rsidRPr="00340FA4" w:rsidRDefault="000B0B0C" w:rsidP="00AD4B6B">
            <w:pPr>
              <w:pStyle w:val="Listparagraf"/>
              <w:numPr>
                <w:ilvl w:val="0"/>
                <w:numId w:val="30"/>
              </w:numPr>
              <w:jc w:val="both"/>
              <w:rPr>
                <w:sz w:val="22"/>
                <w:szCs w:val="22"/>
              </w:rPr>
            </w:pPr>
          </w:p>
        </w:tc>
        <w:tc>
          <w:tcPr>
            <w:tcW w:w="5245" w:type="dxa"/>
            <w:shd w:val="clear" w:color="auto" w:fill="FFFFFF"/>
          </w:tcPr>
          <w:p w14:paraId="224B4867" w14:textId="763562A6" w:rsidR="000B0B0C" w:rsidRPr="00340FA4" w:rsidRDefault="000B0B0C" w:rsidP="000B0B0C">
            <w:pPr>
              <w:jc w:val="both"/>
              <w:rPr>
                <w:rFonts w:ascii="Times New Roman" w:hAnsi="Times New Roman" w:cs="Times New Roman"/>
                <w:b/>
                <w:bCs/>
                <w:lang w:val="ro-RO"/>
              </w:rPr>
            </w:pPr>
            <w:r w:rsidRPr="00340FA4">
              <w:rPr>
                <w:rFonts w:ascii="Times New Roman" w:hAnsi="Times New Roman" w:cs="Times New Roman"/>
                <w:lang w:val="ro-RO"/>
              </w:rPr>
              <w:t>Ag HBs</w:t>
            </w:r>
          </w:p>
        </w:tc>
        <w:tc>
          <w:tcPr>
            <w:tcW w:w="1276" w:type="dxa"/>
            <w:vAlign w:val="center"/>
          </w:tcPr>
          <w:p w14:paraId="3D254A5F" w14:textId="79167389"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5" w:type="dxa"/>
            <w:vAlign w:val="center"/>
          </w:tcPr>
          <w:p w14:paraId="5AA2E5C4" w14:textId="3F12F86A"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6" w:type="dxa"/>
            <w:vAlign w:val="center"/>
          </w:tcPr>
          <w:p w14:paraId="36558671" w14:textId="55D0CF23"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r>
      <w:tr w:rsidR="000B0B0C" w:rsidRPr="00340FA4" w14:paraId="6FEFFAE4" w14:textId="77777777" w:rsidTr="00C32A9F">
        <w:tc>
          <w:tcPr>
            <w:tcW w:w="851" w:type="dxa"/>
          </w:tcPr>
          <w:p w14:paraId="25A2B313" w14:textId="77777777" w:rsidR="000B0B0C" w:rsidRPr="00340FA4" w:rsidRDefault="000B0B0C" w:rsidP="00AD4B6B">
            <w:pPr>
              <w:pStyle w:val="Listparagraf"/>
              <w:numPr>
                <w:ilvl w:val="0"/>
                <w:numId w:val="30"/>
              </w:numPr>
              <w:jc w:val="both"/>
              <w:rPr>
                <w:sz w:val="22"/>
                <w:szCs w:val="22"/>
              </w:rPr>
            </w:pPr>
          </w:p>
        </w:tc>
        <w:tc>
          <w:tcPr>
            <w:tcW w:w="5245" w:type="dxa"/>
            <w:shd w:val="clear" w:color="auto" w:fill="FFFFFF"/>
          </w:tcPr>
          <w:p w14:paraId="6DBCA2A9" w14:textId="6D5B4B13" w:rsidR="000B0B0C" w:rsidRPr="00340FA4" w:rsidRDefault="000B0B0C" w:rsidP="000B0B0C">
            <w:pPr>
              <w:jc w:val="both"/>
              <w:rPr>
                <w:rFonts w:ascii="Times New Roman" w:hAnsi="Times New Roman" w:cs="Times New Roman"/>
                <w:b/>
                <w:bCs/>
                <w:lang w:val="ro-RO"/>
              </w:rPr>
            </w:pPr>
            <w:r w:rsidRPr="00340FA4">
              <w:rPr>
                <w:rFonts w:ascii="Times New Roman" w:hAnsi="Times New Roman" w:cs="Times New Roman"/>
                <w:lang w:val="ro-RO"/>
              </w:rPr>
              <w:t>Anti HCV**</w:t>
            </w:r>
          </w:p>
        </w:tc>
        <w:tc>
          <w:tcPr>
            <w:tcW w:w="1276" w:type="dxa"/>
            <w:vAlign w:val="center"/>
          </w:tcPr>
          <w:p w14:paraId="78B92786" w14:textId="625BFEED"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5" w:type="dxa"/>
            <w:vAlign w:val="center"/>
          </w:tcPr>
          <w:p w14:paraId="722E42E0" w14:textId="1ED8CC6B"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6" w:type="dxa"/>
            <w:vAlign w:val="center"/>
          </w:tcPr>
          <w:p w14:paraId="73C88DAC" w14:textId="46A764F4"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r>
      <w:tr w:rsidR="000B0B0C" w:rsidRPr="00340FA4" w14:paraId="7934A8F6" w14:textId="77777777" w:rsidTr="00C32A9F">
        <w:tc>
          <w:tcPr>
            <w:tcW w:w="851" w:type="dxa"/>
          </w:tcPr>
          <w:p w14:paraId="3A4910D3" w14:textId="77777777" w:rsidR="000B0B0C" w:rsidRPr="00340FA4" w:rsidRDefault="000B0B0C" w:rsidP="00AD4B6B">
            <w:pPr>
              <w:pStyle w:val="Listparagraf"/>
              <w:numPr>
                <w:ilvl w:val="0"/>
                <w:numId w:val="30"/>
              </w:numPr>
              <w:jc w:val="both"/>
              <w:rPr>
                <w:sz w:val="22"/>
                <w:szCs w:val="22"/>
              </w:rPr>
            </w:pPr>
          </w:p>
        </w:tc>
        <w:tc>
          <w:tcPr>
            <w:tcW w:w="5245" w:type="dxa"/>
            <w:shd w:val="clear" w:color="auto" w:fill="FFFFFF"/>
          </w:tcPr>
          <w:p w14:paraId="20173ED4" w14:textId="7E4FC101" w:rsidR="000B0B0C" w:rsidRPr="00340FA4" w:rsidRDefault="000B0B0C" w:rsidP="000B0B0C">
            <w:pPr>
              <w:jc w:val="both"/>
              <w:rPr>
                <w:rFonts w:ascii="Times New Roman" w:hAnsi="Times New Roman" w:cs="Times New Roman"/>
                <w:b/>
                <w:bCs/>
                <w:lang w:val="ro-RO"/>
              </w:rPr>
            </w:pPr>
            <w:r w:rsidRPr="00340FA4">
              <w:rPr>
                <w:rFonts w:ascii="Times New Roman" w:hAnsi="Times New Roman" w:cs="Times New Roman"/>
                <w:lang w:val="ro-RO"/>
              </w:rPr>
              <w:t>Dublu test (parametrii biochimici) pentru calcul de risc efectuat de laborator</w:t>
            </w:r>
          </w:p>
        </w:tc>
        <w:tc>
          <w:tcPr>
            <w:tcW w:w="1276" w:type="dxa"/>
            <w:vAlign w:val="center"/>
          </w:tcPr>
          <w:p w14:paraId="36D20C21" w14:textId="54AC4DAE"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5" w:type="dxa"/>
            <w:vAlign w:val="center"/>
          </w:tcPr>
          <w:p w14:paraId="332821E9" w14:textId="7E26EE4C"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6" w:type="dxa"/>
            <w:vAlign w:val="center"/>
          </w:tcPr>
          <w:p w14:paraId="25A9ABE8" w14:textId="3690DA1D"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r>
      <w:tr w:rsidR="000B0B0C" w:rsidRPr="00340FA4" w14:paraId="05DCEE4D" w14:textId="77777777" w:rsidTr="00C32A9F">
        <w:tc>
          <w:tcPr>
            <w:tcW w:w="851" w:type="dxa"/>
          </w:tcPr>
          <w:p w14:paraId="7442E2B8" w14:textId="77777777" w:rsidR="000B0B0C" w:rsidRPr="00340FA4" w:rsidRDefault="000B0B0C" w:rsidP="00AD4B6B">
            <w:pPr>
              <w:pStyle w:val="Listparagraf"/>
              <w:numPr>
                <w:ilvl w:val="0"/>
                <w:numId w:val="30"/>
              </w:numPr>
              <w:jc w:val="both"/>
              <w:rPr>
                <w:sz w:val="22"/>
                <w:szCs w:val="22"/>
              </w:rPr>
            </w:pPr>
          </w:p>
        </w:tc>
        <w:tc>
          <w:tcPr>
            <w:tcW w:w="5245" w:type="dxa"/>
            <w:shd w:val="clear" w:color="auto" w:fill="FFFFFF"/>
          </w:tcPr>
          <w:p w14:paraId="4500A8B3" w14:textId="712CF209" w:rsidR="000B0B0C" w:rsidRPr="00340FA4" w:rsidRDefault="000B0B0C" w:rsidP="000B0B0C">
            <w:pPr>
              <w:jc w:val="both"/>
              <w:rPr>
                <w:rFonts w:ascii="Times New Roman" w:hAnsi="Times New Roman" w:cs="Times New Roman"/>
                <w:b/>
                <w:bCs/>
                <w:lang w:val="ro-RO"/>
              </w:rPr>
            </w:pPr>
            <w:r w:rsidRPr="00340FA4">
              <w:rPr>
                <w:rFonts w:ascii="Times New Roman" w:hAnsi="Times New Roman" w:cs="Times New Roman"/>
                <w:lang w:val="ro-RO"/>
              </w:rPr>
              <w:t>Ecografie sarcina trim I</w:t>
            </w:r>
          </w:p>
        </w:tc>
        <w:tc>
          <w:tcPr>
            <w:tcW w:w="1276" w:type="dxa"/>
            <w:vAlign w:val="center"/>
          </w:tcPr>
          <w:p w14:paraId="4554BE9B" w14:textId="644E3DB3"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5" w:type="dxa"/>
            <w:vAlign w:val="center"/>
          </w:tcPr>
          <w:p w14:paraId="5F212982" w14:textId="69AAA89E"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6" w:type="dxa"/>
            <w:vAlign w:val="center"/>
          </w:tcPr>
          <w:p w14:paraId="16423AF8" w14:textId="6E0C51CA"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r>
      <w:tr w:rsidR="000B0B0C" w:rsidRPr="00340FA4" w14:paraId="63864AE0" w14:textId="77777777" w:rsidTr="00C32A9F">
        <w:tc>
          <w:tcPr>
            <w:tcW w:w="851" w:type="dxa"/>
          </w:tcPr>
          <w:p w14:paraId="07AEA7EA" w14:textId="77777777" w:rsidR="000B0B0C" w:rsidRPr="00340FA4" w:rsidRDefault="000B0B0C" w:rsidP="00AD4B6B">
            <w:pPr>
              <w:pStyle w:val="Listparagraf"/>
              <w:numPr>
                <w:ilvl w:val="0"/>
                <w:numId w:val="30"/>
              </w:numPr>
              <w:jc w:val="both"/>
              <w:rPr>
                <w:sz w:val="22"/>
                <w:szCs w:val="22"/>
              </w:rPr>
            </w:pPr>
          </w:p>
        </w:tc>
        <w:tc>
          <w:tcPr>
            <w:tcW w:w="5245" w:type="dxa"/>
            <w:shd w:val="clear" w:color="auto" w:fill="FFFFFF"/>
          </w:tcPr>
          <w:p w14:paraId="526C685D" w14:textId="28A1F4BD" w:rsidR="000B0B0C" w:rsidRPr="00340FA4" w:rsidRDefault="000B0B0C" w:rsidP="000B0B0C">
            <w:pPr>
              <w:jc w:val="both"/>
              <w:rPr>
                <w:rFonts w:ascii="Times New Roman" w:hAnsi="Times New Roman" w:cs="Times New Roman"/>
                <w:b/>
                <w:bCs/>
                <w:lang w:val="ro-RO"/>
              </w:rPr>
            </w:pPr>
            <w:r w:rsidRPr="00340FA4">
              <w:rPr>
                <w:rFonts w:ascii="Times New Roman" w:hAnsi="Times New Roman" w:cs="Times New Roman"/>
                <w:lang w:val="ro-RO"/>
              </w:rPr>
              <w:t>Ecografie screening sarcina trim. I (sapt.11 - 13+6) / Ecografie screening sarcina gemelara trim I (sapt. 11-13)</w:t>
            </w:r>
          </w:p>
        </w:tc>
        <w:tc>
          <w:tcPr>
            <w:tcW w:w="1276" w:type="dxa"/>
            <w:vAlign w:val="center"/>
          </w:tcPr>
          <w:p w14:paraId="23ECA602" w14:textId="6836C209" w:rsidR="000B0B0C" w:rsidRPr="00340FA4" w:rsidRDefault="000B0B0C"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5" w:type="dxa"/>
            <w:vAlign w:val="center"/>
          </w:tcPr>
          <w:p w14:paraId="48A9559F" w14:textId="5313A783"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6" w:type="dxa"/>
            <w:vAlign w:val="center"/>
          </w:tcPr>
          <w:p w14:paraId="234685C3" w14:textId="340E3EEE" w:rsidR="000B0B0C"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r>
      <w:tr w:rsidR="00AD4B6B" w:rsidRPr="00340FA4" w14:paraId="0007D187" w14:textId="77777777" w:rsidTr="00C32A9F">
        <w:tc>
          <w:tcPr>
            <w:tcW w:w="851" w:type="dxa"/>
          </w:tcPr>
          <w:p w14:paraId="7F5251D0" w14:textId="77777777" w:rsidR="00AD4B6B" w:rsidRPr="00340FA4" w:rsidRDefault="00AD4B6B" w:rsidP="00AD4B6B">
            <w:pPr>
              <w:pStyle w:val="Listparagraf"/>
              <w:numPr>
                <w:ilvl w:val="0"/>
                <w:numId w:val="30"/>
              </w:numPr>
              <w:jc w:val="both"/>
              <w:rPr>
                <w:sz w:val="22"/>
                <w:szCs w:val="22"/>
              </w:rPr>
            </w:pPr>
          </w:p>
        </w:tc>
        <w:tc>
          <w:tcPr>
            <w:tcW w:w="5245" w:type="dxa"/>
          </w:tcPr>
          <w:p w14:paraId="141986DC" w14:textId="042E9611" w:rsidR="00AD4B6B" w:rsidRPr="00340FA4" w:rsidRDefault="00AD4B6B" w:rsidP="00AD4B6B">
            <w:pPr>
              <w:jc w:val="both"/>
              <w:rPr>
                <w:rFonts w:ascii="Times New Roman" w:hAnsi="Times New Roman" w:cs="Times New Roman"/>
                <w:lang w:val="ro-RO"/>
              </w:rPr>
            </w:pPr>
            <w:r w:rsidRPr="00340FA4">
              <w:rPr>
                <w:rFonts w:ascii="Times New Roman" w:hAnsi="Times New Roman" w:cs="Times New Roman"/>
                <w:lang w:val="ro-RO"/>
              </w:rPr>
              <w:t>Ecografie screening malformativ sarcina trimestrul II / Ecografie screening malformativ sarcina gemelara trim II (sapt 22 - 24)</w:t>
            </w:r>
          </w:p>
        </w:tc>
        <w:tc>
          <w:tcPr>
            <w:tcW w:w="1276" w:type="dxa"/>
            <w:vAlign w:val="center"/>
          </w:tcPr>
          <w:p w14:paraId="325767C9" w14:textId="739E5E0D" w:rsidR="00AD4B6B"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5" w:type="dxa"/>
            <w:vAlign w:val="center"/>
          </w:tcPr>
          <w:p w14:paraId="0DDA106B" w14:textId="77777777" w:rsidR="00AD4B6B"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p w14:paraId="5E3556E5" w14:textId="4C9A6779" w:rsidR="00AD4B6B" w:rsidRPr="00340FA4" w:rsidRDefault="00AD4B6B" w:rsidP="00AD4B6B">
            <w:pPr>
              <w:jc w:val="center"/>
              <w:rPr>
                <w:rFonts w:ascii="Times New Roman" w:hAnsi="Times New Roman" w:cs="Times New Roman"/>
                <w:lang w:val="ro-RO"/>
              </w:rPr>
            </w:pPr>
          </w:p>
        </w:tc>
        <w:tc>
          <w:tcPr>
            <w:tcW w:w="1276" w:type="dxa"/>
            <w:vAlign w:val="center"/>
          </w:tcPr>
          <w:p w14:paraId="3F5376F8" w14:textId="21911158" w:rsidR="00AD4B6B"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r>
      <w:tr w:rsidR="00AD4B6B" w:rsidRPr="00340FA4" w14:paraId="399FFB5E" w14:textId="77777777" w:rsidTr="00C32A9F">
        <w:tc>
          <w:tcPr>
            <w:tcW w:w="851" w:type="dxa"/>
          </w:tcPr>
          <w:p w14:paraId="1ED52678" w14:textId="77777777" w:rsidR="00AD4B6B" w:rsidRPr="00340FA4" w:rsidRDefault="00AD4B6B" w:rsidP="00AD4B6B">
            <w:pPr>
              <w:pStyle w:val="Listparagraf"/>
              <w:numPr>
                <w:ilvl w:val="0"/>
                <w:numId w:val="30"/>
              </w:numPr>
              <w:jc w:val="both"/>
              <w:rPr>
                <w:sz w:val="22"/>
                <w:szCs w:val="22"/>
              </w:rPr>
            </w:pPr>
          </w:p>
        </w:tc>
        <w:tc>
          <w:tcPr>
            <w:tcW w:w="5245" w:type="dxa"/>
          </w:tcPr>
          <w:p w14:paraId="723191D2" w14:textId="0D9851B5" w:rsidR="00AD4B6B" w:rsidRPr="00340FA4" w:rsidRDefault="00AD4B6B" w:rsidP="00AD4B6B">
            <w:pPr>
              <w:jc w:val="both"/>
              <w:rPr>
                <w:rFonts w:ascii="Times New Roman" w:hAnsi="Times New Roman" w:cs="Times New Roman"/>
                <w:lang w:val="ro-RO"/>
              </w:rPr>
            </w:pPr>
            <w:r w:rsidRPr="00340FA4">
              <w:rPr>
                <w:rFonts w:ascii="Times New Roman" w:hAnsi="Times New Roman" w:cs="Times New Roman"/>
                <w:lang w:val="ro-RO"/>
              </w:rPr>
              <w:t>Ecografie sarcina trim II-III+Doppler // Ecografie sarcina gemelara trim II sau III cu Doppler</w:t>
            </w:r>
          </w:p>
        </w:tc>
        <w:tc>
          <w:tcPr>
            <w:tcW w:w="1276" w:type="dxa"/>
            <w:vAlign w:val="center"/>
          </w:tcPr>
          <w:p w14:paraId="72B42963" w14:textId="7A11C765" w:rsidR="00AD4B6B"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5" w:type="dxa"/>
            <w:vAlign w:val="center"/>
          </w:tcPr>
          <w:p w14:paraId="04A49DCD" w14:textId="0F87FC38" w:rsidR="00AD4B6B"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6" w:type="dxa"/>
            <w:vAlign w:val="center"/>
          </w:tcPr>
          <w:p w14:paraId="3A466510" w14:textId="27834939" w:rsidR="00AD4B6B"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tc>
      </w:tr>
      <w:tr w:rsidR="00764E95" w:rsidRPr="00340FA4" w14:paraId="6281B130" w14:textId="77777777" w:rsidTr="00C32A9F">
        <w:tc>
          <w:tcPr>
            <w:tcW w:w="851" w:type="dxa"/>
          </w:tcPr>
          <w:p w14:paraId="31F366B1" w14:textId="77777777" w:rsidR="00764E95" w:rsidRPr="00340FA4" w:rsidRDefault="00764E95" w:rsidP="00AD4B6B">
            <w:pPr>
              <w:pStyle w:val="Listparagraf"/>
              <w:numPr>
                <w:ilvl w:val="0"/>
                <w:numId w:val="30"/>
              </w:numPr>
              <w:jc w:val="both"/>
              <w:rPr>
                <w:sz w:val="22"/>
                <w:szCs w:val="22"/>
              </w:rPr>
            </w:pPr>
          </w:p>
        </w:tc>
        <w:tc>
          <w:tcPr>
            <w:tcW w:w="5245" w:type="dxa"/>
          </w:tcPr>
          <w:p w14:paraId="61B75CAE" w14:textId="5561361D" w:rsidR="00764E95" w:rsidRPr="00340FA4" w:rsidRDefault="00AD4B6B" w:rsidP="004D7865">
            <w:pPr>
              <w:jc w:val="both"/>
              <w:rPr>
                <w:rFonts w:ascii="Times New Roman" w:hAnsi="Times New Roman" w:cs="Times New Roman"/>
                <w:lang w:val="ro-RO"/>
              </w:rPr>
            </w:pPr>
            <w:r w:rsidRPr="00340FA4">
              <w:rPr>
                <w:rFonts w:ascii="Times New Roman" w:hAnsi="Times New Roman" w:cs="Times New Roman"/>
                <w:lang w:val="ro-RO"/>
              </w:rPr>
              <w:t>Test de toleranta la glucoza pentru diabetul gestational (75g) la gravidele cu risc (s26-28)***</w:t>
            </w:r>
          </w:p>
        </w:tc>
        <w:tc>
          <w:tcPr>
            <w:tcW w:w="1276" w:type="dxa"/>
            <w:vAlign w:val="center"/>
          </w:tcPr>
          <w:p w14:paraId="526B6AE2" w14:textId="2EA31A5E" w:rsidR="00764E95"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5" w:type="dxa"/>
            <w:vAlign w:val="center"/>
          </w:tcPr>
          <w:p w14:paraId="7DF03A9D" w14:textId="19EB9707" w:rsidR="00764E95"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6" w:type="dxa"/>
            <w:vAlign w:val="center"/>
          </w:tcPr>
          <w:p w14:paraId="04058310" w14:textId="4A03712A" w:rsidR="00764E95"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r>
      <w:tr w:rsidR="00764E95" w:rsidRPr="00340FA4" w14:paraId="7D246CD3" w14:textId="77777777" w:rsidTr="00C32A9F">
        <w:tc>
          <w:tcPr>
            <w:tcW w:w="851" w:type="dxa"/>
          </w:tcPr>
          <w:p w14:paraId="24775701" w14:textId="77777777" w:rsidR="00764E95" w:rsidRPr="00340FA4" w:rsidRDefault="00764E95" w:rsidP="00AD4B6B">
            <w:pPr>
              <w:pStyle w:val="Listparagraf"/>
              <w:numPr>
                <w:ilvl w:val="0"/>
                <w:numId w:val="30"/>
              </w:numPr>
              <w:jc w:val="both"/>
              <w:rPr>
                <w:sz w:val="22"/>
                <w:szCs w:val="22"/>
              </w:rPr>
            </w:pPr>
          </w:p>
        </w:tc>
        <w:tc>
          <w:tcPr>
            <w:tcW w:w="5245" w:type="dxa"/>
          </w:tcPr>
          <w:p w14:paraId="11518FAB" w14:textId="4307269A" w:rsidR="00764E95" w:rsidRPr="00340FA4" w:rsidRDefault="00AD4B6B" w:rsidP="00AD4B6B">
            <w:pPr>
              <w:tabs>
                <w:tab w:val="left" w:pos="455"/>
              </w:tabs>
              <w:jc w:val="both"/>
              <w:rPr>
                <w:rFonts w:ascii="Times New Roman" w:hAnsi="Times New Roman" w:cs="Times New Roman"/>
                <w:lang w:val="ro-RO"/>
              </w:rPr>
            </w:pPr>
            <w:r w:rsidRPr="00340FA4">
              <w:rPr>
                <w:rFonts w:ascii="Times New Roman" w:hAnsi="Times New Roman" w:cs="Times New Roman"/>
                <w:lang w:val="ro-RO"/>
              </w:rPr>
              <w:t xml:space="preserve">Uree serica </w:t>
            </w:r>
          </w:p>
        </w:tc>
        <w:tc>
          <w:tcPr>
            <w:tcW w:w="1276" w:type="dxa"/>
            <w:vAlign w:val="center"/>
          </w:tcPr>
          <w:p w14:paraId="01013F7C" w14:textId="5EE858E9" w:rsidR="00764E95"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5" w:type="dxa"/>
            <w:vAlign w:val="center"/>
          </w:tcPr>
          <w:p w14:paraId="27ED198B" w14:textId="66522D28" w:rsidR="00764E95"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6" w:type="dxa"/>
            <w:vAlign w:val="center"/>
          </w:tcPr>
          <w:p w14:paraId="4DF9A464" w14:textId="0119322D" w:rsidR="00764E95"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r>
      <w:tr w:rsidR="00764E95" w:rsidRPr="00340FA4" w14:paraId="1FDB6D96" w14:textId="77777777" w:rsidTr="00C32A9F">
        <w:tc>
          <w:tcPr>
            <w:tcW w:w="851" w:type="dxa"/>
          </w:tcPr>
          <w:p w14:paraId="796FD0BC" w14:textId="77777777" w:rsidR="00764E95" w:rsidRPr="00340FA4" w:rsidRDefault="00764E95" w:rsidP="00AD4B6B">
            <w:pPr>
              <w:pStyle w:val="Listparagraf"/>
              <w:numPr>
                <w:ilvl w:val="0"/>
                <w:numId w:val="30"/>
              </w:numPr>
              <w:jc w:val="both"/>
              <w:rPr>
                <w:sz w:val="22"/>
                <w:szCs w:val="22"/>
              </w:rPr>
            </w:pPr>
          </w:p>
        </w:tc>
        <w:tc>
          <w:tcPr>
            <w:tcW w:w="5245" w:type="dxa"/>
          </w:tcPr>
          <w:p w14:paraId="51A7C6B0" w14:textId="38761328" w:rsidR="00764E95" w:rsidRPr="00340FA4" w:rsidRDefault="00AD4B6B" w:rsidP="004D7865">
            <w:pPr>
              <w:jc w:val="both"/>
              <w:rPr>
                <w:rFonts w:ascii="Times New Roman" w:hAnsi="Times New Roman" w:cs="Times New Roman"/>
                <w:lang w:val="ro-RO"/>
              </w:rPr>
            </w:pPr>
            <w:r w:rsidRPr="00340FA4">
              <w:rPr>
                <w:rFonts w:ascii="Times New Roman" w:hAnsi="Times New Roman" w:cs="Times New Roman"/>
                <w:lang w:val="ro-RO"/>
              </w:rPr>
              <w:t>Creatinina serica</w:t>
            </w:r>
          </w:p>
        </w:tc>
        <w:tc>
          <w:tcPr>
            <w:tcW w:w="1276" w:type="dxa"/>
            <w:vAlign w:val="center"/>
          </w:tcPr>
          <w:p w14:paraId="2C7E3AA9" w14:textId="4CD07AD9" w:rsidR="00764E95"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5" w:type="dxa"/>
            <w:vAlign w:val="center"/>
          </w:tcPr>
          <w:p w14:paraId="019D2E61" w14:textId="66F0FD06" w:rsidR="00764E95"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6" w:type="dxa"/>
            <w:vAlign w:val="center"/>
          </w:tcPr>
          <w:p w14:paraId="0608EF92" w14:textId="3EA69AA0" w:rsidR="00764E95"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r>
      <w:tr w:rsidR="00AD4B6B" w:rsidRPr="00340FA4" w14:paraId="37669A1F" w14:textId="77777777" w:rsidTr="00C32A9F">
        <w:tc>
          <w:tcPr>
            <w:tcW w:w="851" w:type="dxa"/>
          </w:tcPr>
          <w:p w14:paraId="4007E5A6" w14:textId="77777777" w:rsidR="00AD4B6B" w:rsidRPr="00340FA4" w:rsidRDefault="00AD4B6B" w:rsidP="00AD4B6B">
            <w:pPr>
              <w:pStyle w:val="Listparagraf"/>
              <w:numPr>
                <w:ilvl w:val="0"/>
                <w:numId w:val="30"/>
              </w:numPr>
              <w:jc w:val="both"/>
              <w:rPr>
                <w:sz w:val="22"/>
                <w:szCs w:val="22"/>
              </w:rPr>
            </w:pPr>
          </w:p>
        </w:tc>
        <w:tc>
          <w:tcPr>
            <w:tcW w:w="5245" w:type="dxa"/>
          </w:tcPr>
          <w:p w14:paraId="0A01D6CE" w14:textId="15E6E1CE" w:rsidR="00AD4B6B" w:rsidRPr="00340FA4" w:rsidRDefault="00AD4B6B" w:rsidP="00AD4B6B">
            <w:pPr>
              <w:jc w:val="both"/>
              <w:rPr>
                <w:rFonts w:ascii="Times New Roman" w:hAnsi="Times New Roman" w:cs="Times New Roman"/>
                <w:b/>
                <w:bCs/>
                <w:lang w:val="ro-RO"/>
              </w:rPr>
            </w:pPr>
            <w:r w:rsidRPr="00340FA4">
              <w:rPr>
                <w:rFonts w:ascii="Times New Roman" w:hAnsi="Times New Roman" w:cs="Times New Roman"/>
                <w:lang w:val="ro-RO"/>
              </w:rPr>
              <w:t>Aspartataminotransferaza (GOT/ASAT/AST)</w:t>
            </w:r>
          </w:p>
        </w:tc>
        <w:tc>
          <w:tcPr>
            <w:tcW w:w="1276" w:type="dxa"/>
            <w:vAlign w:val="center"/>
          </w:tcPr>
          <w:p w14:paraId="039A4F31" w14:textId="79B0219D" w:rsidR="00AD4B6B"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5" w:type="dxa"/>
            <w:vAlign w:val="center"/>
          </w:tcPr>
          <w:p w14:paraId="51DCC0AC" w14:textId="5D64F273" w:rsidR="00AD4B6B"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6" w:type="dxa"/>
            <w:vAlign w:val="center"/>
          </w:tcPr>
          <w:p w14:paraId="1CD87754" w14:textId="0EE1D1AF" w:rsidR="00AD4B6B"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tc>
      </w:tr>
      <w:tr w:rsidR="00AD4B6B" w:rsidRPr="00340FA4" w14:paraId="790260CF" w14:textId="77777777" w:rsidTr="00C32A9F">
        <w:tc>
          <w:tcPr>
            <w:tcW w:w="851" w:type="dxa"/>
          </w:tcPr>
          <w:p w14:paraId="76337179" w14:textId="77777777" w:rsidR="00AD4B6B" w:rsidRPr="00340FA4" w:rsidRDefault="00AD4B6B" w:rsidP="00AD4B6B">
            <w:pPr>
              <w:pStyle w:val="Listparagraf"/>
              <w:numPr>
                <w:ilvl w:val="0"/>
                <w:numId w:val="30"/>
              </w:numPr>
              <w:jc w:val="both"/>
              <w:rPr>
                <w:sz w:val="22"/>
                <w:szCs w:val="22"/>
              </w:rPr>
            </w:pPr>
          </w:p>
        </w:tc>
        <w:tc>
          <w:tcPr>
            <w:tcW w:w="5245" w:type="dxa"/>
          </w:tcPr>
          <w:p w14:paraId="2E952379" w14:textId="55716ABC" w:rsidR="00AD4B6B" w:rsidRPr="00340FA4" w:rsidRDefault="00AD4B6B" w:rsidP="00AD4B6B">
            <w:pPr>
              <w:jc w:val="both"/>
              <w:rPr>
                <w:rFonts w:ascii="Times New Roman" w:hAnsi="Times New Roman" w:cs="Times New Roman"/>
                <w:b/>
                <w:bCs/>
                <w:lang w:val="ro-RO"/>
              </w:rPr>
            </w:pPr>
            <w:r w:rsidRPr="00340FA4">
              <w:rPr>
                <w:rFonts w:ascii="Times New Roman" w:hAnsi="Times New Roman" w:cs="Times New Roman"/>
                <w:lang w:val="ro-RO"/>
              </w:rPr>
              <w:t>Alaninaminotransferaza (GPT/ALAT/ALT)</w:t>
            </w:r>
          </w:p>
        </w:tc>
        <w:tc>
          <w:tcPr>
            <w:tcW w:w="1276" w:type="dxa"/>
            <w:vAlign w:val="center"/>
          </w:tcPr>
          <w:p w14:paraId="2A7E9DD1" w14:textId="15E96B76" w:rsidR="00AD4B6B"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5" w:type="dxa"/>
            <w:vAlign w:val="center"/>
          </w:tcPr>
          <w:p w14:paraId="567931FE" w14:textId="04B60803" w:rsidR="00AD4B6B"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6" w:type="dxa"/>
            <w:vAlign w:val="center"/>
          </w:tcPr>
          <w:p w14:paraId="027FB9AA" w14:textId="0835E31F" w:rsidR="00AD4B6B"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tc>
      </w:tr>
      <w:tr w:rsidR="00AD4B6B" w:rsidRPr="00340FA4" w14:paraId="757960F5" w14:textId="77777777" w:rsidTr="00C32A9F">
        <w:tc>
          <w:tcPr>
            <w:tcW w:w="851" w:type="dxa"/>
          </w:tcPr>
          <w:p w14:paraId="12C08D1D" w14:textId="77777777" w:rsidR="00AD4B6B" w:rsidRPr="00340FA4" w:rsidRDefault="00AD4B6B" w:rsidP="00AD4B6B">
            <w:pPr>
              <w:pStyle w:val="Listparagraf"/>
              <w:numPr>
                <w:ilvl w:val="0"/>
                <w:numId w:val="30"/>
              </w:numPr>
              <w:jc w:val="both"/>
              <w:rPr>
                <w:sz w:val="22"/>
                <w:szCs w:val="22"/>
              </w:rPr>
            </w:pPr>
          </w:p>
        </w:tc>
        <w:tc>
          <w:tcPr>
            <w:tcW w:w="5245" w:type="dxa"/>
          </w:tcPr>
          <w:p w14:paraId="7FF23B0B" w14:textId="0B85D81E" w:rsidR="00AD4B6B" w:rsidRPr="00340FA4" w:rsidRDefault="00AD4B6B" w:rsidP="004D7865">
            <w:pPr>
              <w:jc w:val="both"/>
              <w:rPr>
                <w:rFonts w:ascii="Times New Roman" w:hAnsi="Times New Roman" w:cs="Times New Roman"/>
                <w:lang w:val="ro-RO"/>
              </w:rPr>
            </w:pPr>
            <w:r w:rsidRPr="00340FA4">
              <w:rPr>
                <w:rFonts w:ascii="Times New Roman" w:hAnsi="Times New Roman" w:cs="Times New Roman"/>
                <w:lang w:val="ro-RO"/>
              </w:rPr>
              <w:t>Toxoplasma: Anti Toxo - IgM</w:t>
            </w:r>
          </w:p>
        </w:tc>
        <w:tc>
          <w:tcPr>
            <w:tcW w:w="1276" w:type="dxa"/>
            <w:vAlign w:val="center"/>
          </w:tcPr>
          <w:p w14:paraId="0AD006F7" w14:textId="579A001E" w:rsidR="00AD4B6B"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5" w:type="dxa"/>
            <w:vAlign w:val="center"/>
          </w:tcPr>
          <w:p w14:paraId="69A7EFD8" w14:textId="0534D571" w:rsidR="00AD4B6B"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tc>
        <w:tc>
          <w:tcPr>
            <w:tcW w:w="1276" w:type="dxa"/>
            <w:vAlign w:val="center"/>
          </w:tcPr>
          <w:p w14:paraId="6AA9218F" w14:textId="1886C166" w:rsidR="00AD4B6B"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r>
      <w:tr w:rsidR="00AD4B6B" w:rsidRPr="00340FA4" w14:paraId="353CC8C9" w14:textId="77777777" w:rsidTr="00C32A9F">
        <w:tc>
          <w:tcPr>
            <w:tcW w:w="851" w:type="dxa"/>
          </w:tcPr>
          <w:p w14:paraId="4C899A6D" w14:textId="77777777" w:rsidR="00AD4B6B" w:rsidRPr="00340FA4" w:rsidRDefault="00AD4B6B" w:rsidP="00AD4B6B">
            <w:pPr>
              <w:pStyle w:val="Listparagraf"/>
              <w:numPr>
                <w:ilvl w:val="0"/>
                <w:numId w:val="30"/>
              </w:numPr>
              <w:jc w:val="both"/>
              <w:rPr>
                <w:sz w:val="22"/>
                <w:szCs w:val="22"/>
              </w:rPr>
            </w:pPr>
          </w:p>
        </w:tc>
        <w:tc>
          <w:tcPr>
            <w:tcW w:w="5245" w:type="dxa"/>
          </w:tcPr>
          <w:p w14:paraId="55F63883" w14:textId="1731F5B3" w:rsidR="00AD4B6B" w:rsidRPr="00340FA4" w:rsidRDefault="00AD4B6B" w:rsidP="004D7865">
            <w:pPr>
              <w:jc w:val="both"/>
              <w:rPr>
                <w:rFonts w:ascii="Times New Roman" w:hAnsi="Times New Roman" w:cs="Times New Roman"/>
                <w:lang w:val="ro-RO"/>
              </w:rPr>
            </w:pPr>
            <w:r w:rsidRPr="00340FA4">
              <w:rPr>
                <w:rFonts w:ascii="Times New Roman" w:hAnsi="Times New Roman" w:cs="Times New Roman"/>
                <w:lang w:val="ro-RO"/>
              </w:rPr>
              <w:t>Timp de tromboplastina partial activat cu caolin - PTT</w:t>
            </w:r>
          </w:p>
        </w:tc>
        <w:tc>
          <w:tcPr>
            <w:tcW w:w="1276" w:type="dxa"/>
            <w:vAlign w:val="center"/>
          </w:tcPr>
          <w:p w14:paraId="61E2EF86" w14:textId="5906E7B0" w:rsidR="00AD4B6B"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5" w:type="dxa"/>
            <w:vAlign w:val="center"/>
          </w:tcPr>
          <w:p w14:paraId="5A0BE422" w14:textId="5503346A" w:rsidR="00AD4B6B"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6" w:type="dxa"/>
            <w:vAlign w:val="center"/>
          </w:tcPr>
          <w:p w14:paraId="153BE13E" w14:textId="25036613" w:rsidR="00AD4B6B"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tc>
      </w:tr>
      <w:tr w:rsidR="00AD4B6B" w:rsidRPr="00340FA4" w14:paraId="45131266" w14:textId="77777777" w:rsidTr="00C32A9F">
        <w:tc>
          <w:tcPr>
            <w:tcW w:w="851" w:type="dxa"/>
          </w:tcPr>
          <w:p w14:paraId="57E7B7DE" w14:textId="77777777" w:rsidR="00AD4B6B" w:rsidRPr="00340FA4" w:rsidRDefault="00AD4B6B" w:rsidP="00AD4B6B">
            <w:pPr>
              <w:pStyle w:val="Listparagraf"/>
              <w:numPr>
                <w:ilvl w:val="0"/>
                <w:numId w:val="30"/>
              </w:numPr>
              <w:jc w:val="both"/>
              <w:rPr>
                <w:sz w:val="22"/>
                <w:szCs w:val="22"/>
              </w:rPr>
            </w:pPr>
          </w:p>
        </w:tc>
        <w:tc>
          <w:tcPr>
            <w:tcW w:w="5245" w:type="dxa"/>
          </w:tcPr>
          <w:p w14:paraId="6F85A5A0" w14:textId="4D3E73D9" w:rsidR="00AD4B6B" w:rsidRPr="00340FA4" w:rsidRDefault="00AD4B6B" w:rsidP="00AD4B6B">
            <w:pPr>
              <w:jc w:val="both"/>
              <w:rPr>
                <w:rFonts w:ascii="Times New Roman" w:hAnsi="Times New Roman" w:cs="Times New Roman"/>
                <w:b/>
                <w:bCs/>
                <w:lang w:val="ro-RO"/>
              </w:rPr>
            </w:pPr>
            <w:r w:rsidRPr="00340FA4">
              <w:rPr>
                <w:rFonts w:ascii="Times New Roman" w:hAnsi="Times New Roman" w:cs="Times New Roman"/>
                <w:lang w:val="ro-RO"/>
              </w:rPr>
              <w:t>Timp de trombina (coagulometru)</w:t>
            </w:r>
          </w:p>
        </w:tc>
        <w:tc>
          <w:tcPr>
            <w:tcW w:w="1276" w:type="dxa"/>
            <w:vAlign w:val="center"/>
          </w:tcPr>
          <w:p w14:paraId="752FCD21" w14:textId="26AAEBDE" w:rsidR="00AD4B6B"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5" w:type="dxa"/>
            <w:vAlign w:val="center"/>
          </w:tcPr>
          <w:p w14:paraId="45DD5B4E" w14:textId="22517CE2" w:rsidR="00AD4B6B"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6" w:type="dxa"/>
            <w:vAlign w:val="center"/>
          </w:tcPr>
          <w:p w14:paraId="5804A3F7" w14:textId="4811604A" w:rsidR="00AD4B6B"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tc>
      </w:tr>
      <w:tr w:rsidR="00AD4B6B" w:rsidRPr="00340FA4" w14:paraId="01E6E61A" w14:textId="77777777" w:rsidTr="00C32A9F">
        <w:tc>
          <w:tcPr>
            <w:tcW w:w="851" w:type="dxa"/>
          </w:tcPr>
          <w:p w14:paraId="07B59A77" w14:textId="77777777" w:rsidR="00AD4B6B" w:rsidRPr="00340FA4" w:rsidRDefault="00AD4B6B" w:rsidP="00AD4B6B">
            <w:pPr>
              <w:pStyle w:val="Listparagraf"/>
              <w:numPr>
                <w:ilvl w:val="0"/>
                <w:numId w:val="30"/>
              </w:numPr>
              <w:jc w:val="both"/>
              <w:rPr>
                <w:sz w:val="22"/>
                <w:szCs w:val="22"/>
              </w:rPr>
            </w:pPr>
          </w:p>
        </w:tc>
        <w:tc>
          <w:tcPr>
            <w:tcW w:w="5245" w:type="dxa"/>
          </w:tcPr>
          <w:p w14:paraId="5CF37EAD" w14:textId="6FEF3D59" w:rsidR="00AD4B6B" w:rsidRPr="00340FA4" w:rsidRDefault="00AD4B6B" w:rsidP="00AD4B6B">
            <w:pPr>
              <w:jc w:val="both"/>
              <w:rPr>
                <w:rFonts w:ascii="Times New Roman" w:hAnsi="Times New Roman" w:cs="Times New Roman"/>
                <w:b/>
                <w:bCs/>
                <w:lang w:val="ro-RO"/>
              </w:rPr>
            </w:pPr>
            <w:r w:rsidRPr="00340FA4">
              <w:rPr>
                <w:rFonts w:ascii="Times New Roman" w:hAnsi="Times New Roman" w:cs="Times New Roman"/>
                <w:lang w:val="ro-RO"/>
              </w:rPr>
              <w:t>Anti HIV 1+2</w:t>
            </w:r>
          </w:p>
        </w:tc>
        <w:tc>
          <w:tcPr>
            <w:tcW w:w="1276" w:type="dxa"/>
            <w:vAlign w:val="center"/>
          </w:tcPr>
          <w:p w14:paraId="044F9C93" w14:textId="30572081" w:rsidR="00AD4B6B"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5" w:type="dxa"/>
            <w:vAlign w:val="center"/>
          </w:tcPr>
          <w:p w14:paraId="7D367230" w14:textId="0769D6C8" w:rsidR="00AD4B6B"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6" w:type="dxa"/>
            <w:vAlign w:val="center"/>
          </w:tcPr>
          <w:p w14:paraId="2CC7A3E2" w14:textId="5DA7D285" w:rsidR="00AD4B6B"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tc>
      </w:tr>
      <w:tr w:rsidR="00AD4B6B" w:rsidRPr="00340FA4" w14:paraId="53F34AC6" w14:textId="77777777" w:rsidTr="00C32A9F">
        <w:tc>
          <w:tcPr>
            <w:tcW w:w="851" w:type="dxa"/>
          </w:tcPr>
          <w:p w14:paraId="1216347C" w14:textId="77777777" w:rsidR="00AD4B6B" w:rsidRPr="00340FA4" w:rsidRDefault="00AD4B6B" w:rsidP="00AD4B6B">
            <w:pPr>
              <w:pStyle w:val="Listparagraf"/>
              <w:numPr>
                <w:ilvl w:val="0"/>
                <w:numId w:val="30"/>
              </w:numPr>
              <w:jc w:val="both"/>
              <w:rPr>
                <w:sz w:val="22"/>
                <w:szCs w:val="22"/>
              </w:rPr>
            </w:pPr>
          </w:p>
        </w:tc>
        <w:tc>
          <w:tcPr>
            <w:tcW w:w="5245" w:type="dxa"/>
          </w:tcPr>
          <w:p w14:paraId="78E845FF" w14:textId="0B93CE3D" w:rsidR="00AD4B6B" w:rsidRPr="00340FA4" w:rsidRDefault="00AD4B6B" w:rsidP="004D7865">
            <w:pPr>
              <w:jc w:val="both"/>
              <w:rPr>
                <w:rFonts w:ascii="Times New Roman" w:hAnsi="Times New Roman" w:cs="Times New Roman"/>
                <w:lang w:val="ro-RO"/>
              </w:rPr>
            </w:pPr>
            <w:r w:rsidRPr="00340FA4">
              <w:rPr>
                <w:rFonts w:ascii="Times New Roman" w:hAnsi="Times New Roman" w:cs="Times New Roman"/>
                <w:lang w:val="ro-RO"/>
              </w:rPr>
              <w:t>Cultura secretie genitala pentru Streptococ grup B1</w:t>
            </w:r>
          </w:p>
        </w:tc>
        <w:tc>
          <w:tcPr>
            <w:tcW w:w="1276" w:type="dxa"/>
            <w:vAlign w:val="center"/>
          </w:tcPr>
          <w:p w14:paraId="01D24D63" w14:textId="5F3C9488" w:rsidR="00AD4B6B"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5" w:type="dxa"/>
            <w:vAlign w:val="center"/>
          </w:tcPr>
          <w:p w14:paraId="7BEF8B47" w14:textId="5512FA18" w:rsidR="00AD4B6B" w:rsidRPr="00340FA4" w:rsidRDefault="00503E08" w:rsidP="00AD4B6B">
            <w:pPr>
              <w:jc w:val="center"/>
              <w:rPr>
                <w:rFonts w:ascii="Times New Roman" w:hAnsi="Times New Roman" w:cs="Times New Roman"/>
                <w:lang w:val="ro-RO"/>
              </w:rPr>
            </w:pPr>
            <w:r w:rsidRPr="00340FA4">
              <w:rPr>
                <w:rFonts w:ascii="Times New Roman" w:hAnsi="Times New Roman" w:cs="Times New Roman"/>
                <w:lang w:val="ro-RO"/>
              </w:rPr>
              <w:t>0</w:t>
            </w:r>
          </w:p>
        </w:tc>
        <w:tc>
          <w:tcPr>
            <w:tcW w:w="1276" w:type="dxa"/>
            <w:vAlign w:val="center"/>
          </w:tcPr>
          <w:p w14:paraId="2FBF2B77" w14:textId="2FFB9241" w:rsidR="00AD4B6B" w:rsidRPr="00340FA4" w:rsidRDefault="00AD4B6B" w:rsidP="00AD4B6B">
            <w:pPr>
              <w:jc w:val="center"/>
              <w:rPr>
                <w:rFonts w:ascii="Times New Roman" w:hAnsi="Times New Roman" w:cs="Times New Roman"/>
                <w:lang w:val="ro-RO"/>
              </w:rPr>
            </w:pPr>
            <w:r w:rsidRPr="00340FA4">
              <w:rPr>
                <w:rFonts w:ascii="Times New Roman" w:hAnsi="Times New Roman" w:cs="Times New Roman"/>
                <w:lang w:val="ro-RO"/>
              </w:rPr>
              <w:t>1</w:t>
            </w:r>
          </w:p>
        </w:tc>
      </w:tr>
      <w:tr w:rsidR="00D91986" w:rsidRPr="00340FA4" w14:paraId="4DCD4135" w14:textId="77777777" w:rsidTr="00C32A9F">
        <w:trPr>
          <w:trHeight w:val="3133"/>
        </w:trPr>
        <w:tc>
          <w:tcPr>
            <w:tcW w:w="9923" w:type="dxa"/>
            <w:gridSpan w:val="5"/>
          </w:tcPr>
          <w:p w14:paraId="221D878C" w14:textId="77777777" w:rsidR="00D91986" w:rsidRPr="00340FA4" w:rsidRDefault="00D91986" w:rsidP="00D91986">
            <w:pPr>
              <w:jc w:val="both"/>
              <w:rPr>
                <w:rFonts w:ascii="Times New Roman" w:hAnsi="Times New Roman" w:cs="Times New Roman"/>
                <w:lang w:val="ro-RO"/>
              </w:rPr>
            </w:pPr>
          </w:p>
          <w:p w14:paraId="61E5BE21" w14:textId="2F208AD4" w:rsidR="00D91986" w:rsidRPr="00340FA4" w:rsidRDefault="00D91986" w:rsidP="00D91986">
            <w:pPr>
              <w:jc w:val="both"/>
              <w:rPr>
                <w:rFonts w:ascii="Times New Roman" w:hAnsi="Times New Roman" w:cs="Times New Roman"/>
                <w:b/>
                <w:bCs/>
                <w:lang w:val="ro-RO"/>
              </w:rPr>
            </w:pPr>
            <w:r w:rsidRPr="00340FA4">
              <w:rPr>
                <w:rFonts w:ascii="Times New Roman" w:hAnsi="Times New Roman" w:cs="Times New Roman"/>
                <w:b/>
                <w:bCs/>
                <w:lang w:val="ro-RO"/>
              </w:rPr>
              <w:t>Protocol de sarcina</w:t>
            </w:r>
            <w:r w:rsidRPr="00340FA4">
              <w:rPr>
                <w:rFonts w:ascii="Times New Roman" w:hAnsi="Times New Roman" w:cs="Times New Roman"/>
                <w:b/>
                <w:bCs/>
                <w:lang w:val="ro-RO"/>
              </w:rPr>
              <w:tab/>
            </w:r>
            <w:r w:rsidR="00085D8A" w:rsidRPr="00340FA4">
              <w:rPr>
                <w:rFonts w:ascii="Times New Roman" w:hAnsi="Times New Roman" w:cs="Times New Roman"/>
                <w:b/>
                <w:bCs/>
                <w:lang w:val="ro-RO"/>
              </w:rPr>
              <w:t xml:space="preserve"> - naşterea nu este inclusă</w:t>
            </w:r>
          </w:p>
          <w:p w14:paraId="45BBE1A3" w14:textId="77777777" w:rsidR="00D91986" w:rsidRPr="00340FA4" w:rsidRDefault="00D91986" w:rsidP="00D91986">
            <w:pPr>
              <w:jc w:val="both"/>
              <w:rPr>
                <w:rFonts w:ascii="Times New Roman" w:hAnsi="Times New Roman" w:cs="Times New Roman"/>
                <w:b/>
                <w:bCs/>
                <w:lang w:val="ro-RO"/>
              </w:rPr>
            </w:pPr>
          </w:p>
          <w:p w14:paraId="53CC0866" w14:textId="77777777" w:rsidR="00D91986" w:rsidRPr="00340FA4" w:rsidRDefault="00D91986" w:rsidP="00D91986">
            <w:pPr>
              <w:ind w:left="2023"/>
              <w:jc w:val="both"/>
              <w:rPr>
                <w:rFonts w:ascii="Times New Roman" w:hAnsi="Times New Roman" w:cs="Times New Roman"/>
                <w:lang w:val="ro-RO"/>
              </w:rPr>
            </w:pPr>
            <w:r w:rsidRPr="00340FA4">
              <w:rPr>
                <w:rFonts w:ascii="Times New Roman" w:hAnsi="Times New Roman" w:cs="Times New Roman"/>
                <w:lang w:val="ro-RO"/>
              </w:rPr>
              <w:t>analizele si investigatiile medicale necesita recomandare din partea unui medic ginecolog care urmareste sarcina</w:t>
            </w:r>
          </w:p>
          <w:p w14:paraId="556B1742" w14:textId="77777777" w:rsidR="00D91986" w:rsidRPr="00340FA4" w:rsidRDefault="00D91986" w:rsidP="00D91986">
            <w:pPr>
              <w:ind w:left="2023" w:hanging="425"/>
              <w:jc w:val="both"/>
              <w:rPr>
                <w:rFonts w:ascii="Times New Roman" w:hAnsi="Times New Roman" w:cs="Times New Roman"/>
                <w:lang w:val="ro-RO"/>
              </w:rPr>
            </w:pPr>
            <w:r w:rsidRPr="00340FA4">
              <w:rPr>
                <w:rFonts w:ascii="Times New Roman" w:hAnsi="Times New Roman" w:cs="Times New Roman"/>
                <w:lang w:val="ro-RO"/>
              </w:rPr>
              <w:t>*</w:t>
            </w:r>
            <w:r w:rsidRPr="00340FA4">
              <w:rPr>
                <w:rFonts w:ascii="Times New Roman" w:hAnsi="Times New Roman" w:cs="Times New Roman"/>
                <w:lang w:val="ro-RO"/>
              </w:rPr>
              <w:tab/>
              <w:t>Profilul Torch include analizele: toxoplasma (anticorpi IgM si IgG), virusul rubeolei (anticorpi IgM si IgG), Citomegalovirus (anticorpi IgM si IgG) si virusul herpes simplex (HSV1 si HSV2, anticorpi IgM si IgG)</w:t>
            </w:r>
          </w:p>
          <w:p w14:paraId="08680F87" w14:textId="77777777" w:rsidR="00D91986" w:rsidRPr="00340FA4" w:rsidRDefault="00D91986" w:rsidP="00D91986">
            <w:pPr>
              <w:ind w:left="2023" w:hanging="425"/>
              <w:jc w:val="both"/>
              <w:rPr>
                <w:rFonts w:ascii="Times New Roman" w:hAnsi="Times New Roman" w:cs="Times New Roman"/>
                <w:lang w:val="ro-RO"/>
              </w:rPr>
            </w:pPr>
            <w:r w:rsidRPr="00340FA4">
              <w:rPr>
                <w:rFonts w:ascii="Times New Roman" w:hAnsi="Times New Roman" w:cs="Times New Roman"/>
                <w:lang w:val="ro-RO"/>
              </w:rPr>
              <w:t>**</w:t>
            </w:r>
            <w:r w:rsidRPr="00340FA4">
              <w:rPr>
                <w:rFonts w:ascii="Times New Roman" w:hAnsi="Times New Roman" w:cs="Times New Roman"/>
                <w:lang w:val="ro-RO"/>
              </w:rPr>
              <w:tab/>
              <w:t>Anti HCV - anticorpi fata de virusul hepatitic de tip C - testarea se recomanda numai in situatia in care mama este infectata cu acest virus sau prezinta vreun risc de infectare</w:t>
            </w:r>
          </w:p>
          <w:p w14:paraId="7398F3C8" w14:textId="1B286BA3" w:rsidR="00D91986" w:rsidRPr="00340FA4" w:rsidRDefault="00D91986" w:rsidP="00D91986">
            <w:pPr>
              <w:ind w:left="2023" w:hanging="425"/>
              <w:jc w:val="both"/>
              <w:rPr>
                <w:rFonts w:ascii="Times New Roman" w:hAnsi="Times New Roman" w:cs="Times New Roman"/>
                <w:lang w:val="ro-RO"/>
              </w:rPr>
            </w:pPr>
            <w:r w:rsidRPr="00340FA4">
              <w:rPr>
                <w:rFonts w:ascii="Times New Roman" w:hAnsi="Times New Roman" w:cs="Times New Roman"/>
                <w:lang w:val="ro-RO"/>
              </w:rPr>
              <w:t>***</w:t>
            </w:r>
            <w:r w:rsidRPr="00340FA4">
              <w:rPr>
                <w:rFonts w:ascii="Times New Roman" w:hAnsi="Times New Roman" w:cs="Times New Roman"/>
                <w:lang w:val="ro-RO"/>
              </w:rPr>
              <w:tab/>
              <w:t>daca glicemia a jeun este ≥ 126mg/dL, TTGO nu mai este necesar sa se efectueze</w:t>
            </w:r>
          </w:p>
        </w:tc>
      </w:tr>
    </w:tbl>
    <w:p w14:paraId="46325BD1" w14:textId="77777777" w:rsidR="00C32A9F" w:rsidRPr="00340FA4" w:rsidRDefault="00C32A9F" w:rsidP="00C32A9F">
      <w:pPr>
        <w:spacing w:line="276" w:lineRule="auto"/>
        <w:jc w:val="both"/>
        <w:rPr>
          <w:rFonts w:ascii="Times New Roman" w:hAnsi="Times New Roman" w:cs="Times New Roman"/>
          <w:lang w:val="ro-RO"/>
        </w:rPr>
      </w:pPr>
    </w:p>
    <w:p w14:paraId="14F948A1" w14:textId="77777777" w:rsidR="00C32A9F" w:rsidRPr="00340FA4" w:rsidRDefault="00C32A9F" w:rsidP="00C32A9F">
      <w:pPr>
        <w:spacing w:after="0"/>
        <w:rPr>
          <w:rFonts w:ascii="Times New Roman" w:hAnsi="Times New Roman" w:cs="Times New Roman"/>
          <w:b/>
          <w:bCs/>
          <w:lang w:val="ro-RO"/>
        </w:rPr>
      </w:pPr>
      <w:r w:rsidRPr="00340FA4">
        <w:rPr>
          <w:rFonts w:ascii="Times New Roman" w:hAnsi="Times New Roman" w:cs="Times New Roman"/>
          <w:b/>
          <w:bCs/>
          <w:lang w:val="ro-RO"/>
        </w:rPr>
        <w:t>Întocmit,</w:t>
      </w:r>
      <w:r w:rsidRPr="00340FA4">
        <w:rPr>
          <w:rFonts w:ascii="Times New Roman" w:hAnsi="Times New Roman" w:cs="Times New Roman"/>
          <w:b/>
          <w:bCs/>
          <w:lang w:val="ro-RO"/>
        </w:rPr>
        <w:tab/>
      </w:r>
      <w:r w:rsidRPr="00340FA4">
        <w:rPr>
          <w:rFonts w:ascii="Times New Roman" w:hAnsi="Times New Roman" w:cs="Times New Roman"/>
          <w:b/>
          <w:bCs/>
          <w:lang w:val="ro-RO"/>
        </w:rPr>
        <w:tab/>
      </w:r>
      <w:r w:rsidRPr="00340FA4">
        <w:rPr>
          <w:rFonts w:ascii="Times New Roman" w:hAnsi="Times New Roman" w:cs="Times New Roman"/>
          <w:b/>
          <w:bCs/>
          <w:lang w:val="ro-RO"/>
        </w:rPr>
        <w:tab/>
      </w:r>
      <w:r w:rsidRPr="00340FA4">
        <w:rPr>
          <w:rFonts w:ascii="Times New Roman" w:hAnsi="Times New Roman" w:cs="Times New Roman"/>
          <w:b/>
          <w:bCs/>
          <w:lang w:val="ro-RO"/>
        </w:rPr>
        <w:tab/>
      </w:r>
      <w:r w:rsidRPr="00340FA4">
        <w:rPr>
          <w:rFonts w:ascii="Times New Roman" w:hAnsi="Times New Roman" w:cs="Times New Roman"/>
          <w:b/>
          <w:bCs/>
          <w:lang w:val="ro-RO"/>
        </w:rPr>
        <w:tab/>
      </w:r>
      <w:r w:rsidRPr="00340FA4">
        <w:rPr>
          <w:rFonts w:ascii="Times New Roman" w:hAnsi="Times New Roman" w:cs="Times New Roman"/>
          <w:b/>
          <w:bCs/>
          <w:lang w:val="ro-RO"/>
        </w:rPr>
        <w:tab/>
      </w:r>
      <w:r w:rsidRPr="00340FA4">
        <w:rPr>
          <w:rFonts w:ascii="Times New Roman" w:hAnsi="Times New Roman" w:cs="Times New Roman"/>
          <w:b/>
          <w:bCs/>
          <w:lang w:val="ro-RO"/>
        </w:rPr>
        <w:tab/>
      </w:r>
      <w:r w:rsidRPr="00340FA4">
        <w:rPr>
          <w:rFonts w:ascii="Times New Roman" w:hAnsi="Times New Roman" w:cs="Times New Roman"/>
          <w:b/>
          <w:bCs/>
          <w:lang w:val="ro-RO"/>
        </w:rPr>
        <w:tab/>
      </w:r>
      <w:r w:rsidRPr="00340FA4">
        <w:rPr>
          <w:rFonts w:ascii="Times New Roman" w:hAnsi="Times New Roman" w:cs="Times New Roman"/>
          <w:b/>
          <w:bCs/>
          <w:lang w:val="ro-RO"/>
        </w:rPr>
        <w:tab/>
      </w:r>
      <w:r w:rsidRPr="00340FA4">
        <w:rPr>
          <w:rFonts w:ascii="Times New Roman" w:hAnsi="Times New Roman" w:cs="Times New Roman"/>
          <w:b/>
          <w:bCs/>
          <w:lang w:val="ro-RO"/>
        </w:rPr>
        <w:tab/>
      </w:r>
      <w:r w:rsidRPr="00340FA4">
        <w:rPr>
          <w:rFonts w:ascii="Times New Roman" w:hAnsi="Times New Roman" w:cs="Times New Roman"/>
          <w:b/>
          <w:bCs/>
          <w:lang w:val="ro-RO"/>
        </w:rPr>
        <w:tab/>
        <w:t>Avizat,</w:t>
      </w:r>
    </w:p>
    <w:p w14:paraId="3A640AF3" w14:textId="77777777" w:rsidR="00C32A9F" w:rsidRPr="00340FA4" w:rsidRDefault="00C32A9F" w:rsidP="00C32A9F">
      <w:pPr>
        <w:spacing w:after="0"/>
        <w:rPr>
          <w:rFonts w:ascii="Times New Roman" w:hAnsi="Times New Roman" w:cs="Times New Roman"/>
          <w:b/>
          <w:bCs/>
          <w:lang w:val="ro-RO"/>
        </w:rPr>
      </w:pPr>
      <w:r w:rsidRPr="00340FA4">
        <w:rPr>
          <w:rFonts w:ascii="Times New Roman" w:hAnsi="Times New Roman" w:cs="Times New Roman"/>
          <w:b/>
          <w:bCs/>
          <w:lang w:val="ro-RO"/>
        </w:rPr>
        <w:t>Expert Birou Achiziţii Publice</w:t>
      </w:r>
      <w:r w:rsidRPr="00340FA4">
        <w:rPr>
          <w:rFonts w:ascii="Times New Roman" w:hAnsi="Times New Roman" w:cs="Times New Roman"/>
          <w:b/>
          <w:bCs/>
          <w:lang w:val="ro-RO"/>
        </w:rPr>
        <w:tab/>
      </w:r>
      <w:r w:rsidRPr="00340FA4">
        <w:rPr>
          <w:rFonts w:ascii="Times New Roman" w:hAnsi="Times New Roman" w:cs="Times New Roman"/>
          <w:b/>
          <w:bCs/>
          <w:lang w:val="ro-RO"/>
        </w:rPr>
        <w:tab/>
      </w:r>
      <w:r w:rsidRPr="00340FA4">
        <w:rPr>
          <w:rFonts w:ascii="Times New Roman" w:hAnsi="Times New Roman" w:cs="Times New Roman"/>
          <w:b/>
          <w:bCs/>
          <w:lang w:val="ro-RO"/>
        </w:rPr>
        <w:tab/>
      </w:r>
      <w:r w:rsidRPr="00340FA4">
        <w:rPr>
          <w:rFonts w:ascii="Times New Roman" w:hAnsi="Times New Roman" w:cs="Times New Roman"/>
          <w:b/>
          <w:bCs/>
          <w:lang w:val="ro-RO"/>
        </w:rPr>
        <w:tab/>
      </w:r>
      <w:r w:rsidRPr="00340FA4">
        <w:rPr>
          <w:rFonts w:ascii="Times New Roman" w:hAnsi="Times New Roman" w:cs="Times New Roman"/>
          <w:b/>
          <w:bCs/>
          <w:lang w:val="ro-RO"/>
        </w:rPr>
        <w:tab/>
      </w:r>
      <w:r w:rsidRPr="00340FA4">
        <w:rPr>
          <w:rFonts w:ascii="Times New Roman" w:hAnsi="Times New Roman" w:cs="Times New Roman"/>
          <w:b/>
          <w:bCs/>
          <w:lang w:val="ro-RO"/>
        </w:rPr>
        <w:tab/>
        <w:t xml:space="preserve">      Şef Birou Achiziţii Publice</w:t>
      </w:r>
    </w:p>
    <w:p w14:paraId="2B04EA8A" w14:textId="77777777" w:rsidR="00C32A9F" w:rsidRPr="00340FA4" w:rsidRDefault="00C32A9F" w:rsidP="00C32A9F">
      <w:pPr>
        <w:spacing w:after="0"/>
        <w:rPr>
          <w:rFonts w:ascii="Times New Roman" w:hAnsi="Times New Roman" w:cs="Times New Roman"/>
          <w:b/>
          <w:bCs/>
          <w:lang w:val="ro-RO"/>
        </w:rPr>
      </w:pPr>
      <w:r w:rsidRPr="00340FA4">
        <w:rPr>
          <w:rFonts w:ascii="Times New Roman" w:hAnsi="Times New Roman" w:cs="Times New Roman"/>
          <w:b/>
          <w:bCs/>
          <w:lang w:val="ro-RO"/>
        </w:rPr>
        <w:t>Dorina Spirescu</w:t>
      </w:r>
      <w:r w:rsidRPr="00340FA4">
        <w:rPr>
          <w:rFonts w:ascii="Times New Roman" w:hAnsi="Times New Roman" w:cs="Times New Roman"/>
          <w:lang w:val="ro-RO"/>
        </w:rPr>
        <w:t xml:space="preserve"> </w:t>
      </w:r>
      <w:r w:rsidRPr="00340FA4">
        <w:rPr>
          <w:rFonts w:ascii="Times New Roman" w:hAnsi="Times New Roman" w:cs="Times New Roman"/>
          <w:lang w:val="ro-RO"/>
        </w:rPr>
        <w:tab/>
      </w:r>
      <w:r w:rsidRPr="00340FA4">
        <w:rPr>
          <w:rFonts w:ascii="Times New Roman" w:hAnsi="Times New Roman" w:cs="Times New Roman"/>
          <w:lang w:val="ro-RO"/>
        </w:rPr>
        <w:tab/>
      </w:r>
      <w:r w:rsidRPr="00340FA4">
        <w:rPr>
          <w:rFonts w:ascii="Times New Roman" w:hAnsi="Times New Roman" w:cs="Times New Roman"/>
          <w:lang w:val="ro-RO"/>
        </w:rPr>
        <w:tab/>
      </w:r>
      <w:r w:rsidRPr="00340FA4">
        <w:rPr>
          <w:rFonts w:ascii="Times New Roman" w:hAnsi="Times New Roman" w:cs="Times New Roman"/>
          <w:lang w:val="ro-RO"/>
        </w:rPr>
        <w:tab/>
      </w:r>
      <w:r w:rsidRPr="00340FA4">
        <w:rPr>
          <w:rFonts w:ascii="Times New Roman" w:hAnsi="Times New Roman" w:cs="Times New Roman"/>
          <w:lang w:val="ro-RO"/>
        </w:rPr>
        <w:tab/>
      </w:r>
      <w:r w:rsidRPr="00340FA4">
        <w:rPr>
          <w:rFonts w:ascii="Times New Roman" w:hAnsi="Times New Roman" w:cs="Times New Roman"/>
          <w:lang w:val="ro-RO"/>
        </w:rPr>
        <w:tab/>
      </w:r>
      <w:r w:rsidRPr="00340FA4">
        <w:rPr>
          <w:rFonts w:ascii="Times New Roman" w:hAnsi="Times New Roman" w:cs="Times New Roman"/>
          <w:lang w:val="ro-RO"/>
        </w:rPr>
        <w:tab/>
      </w:r>
      <w:r w:rsidRPr="00340FA4">
        <w:rPr>
          <w:rFonts w:ascii="Times New Roman" w:hAnsi="Times New Roman" w:cs="Times New Roman"/>
          <w:lang w:val="ro-RO"/>
        </w:rPr>
        <w:tab/>
      </w:r>
      <w:r w:rsidRPr="00340FA4">
        <w:rPr>
          <w:rFonts w:ascii="Times New Roman" w:hAnsi="Times New Roman" w:cs="Times New Roman"/>
          <w:lang w:val="ro-RO"/>
        </w:rPr>
        <w:tab/>
        <w:t xml:space="preserve">      </w:t>
      </w:r>
      <w:r w:rsidRPr="00340FA4">
        <w:rPr>
          <w:rFonts w:ascii="Times New Roman" w:hAnsi="Times New Roman" w:cs="Times New Roman"/>
          <w:b/>
          <w:bCs/>
          <w:lang w:val="ro-RO"/>
        </w:rPr>
        <w:t>Lidia ILIE</w:t>
      </w:r>
    </w:p>
    <w:p w14:paraId="76A676F0" w14:textId="77777777" w:rsidR="00C32A9F" w:rsidRPr="00340FA4" w:rsidRDefault="00C32A9F" w:rsidP="00C32A9F">
      <w:pPr>
        <w:spacing w:after="0"/>
        <w:jc w:val="right"/>
        <w:rPr>
          <w:rFonts w:ascii="Times New Roman" w:hAnsi="Times New Roman" w:cs="Times New Roman"/>
          <w:b/>
          <w:bCs/>
          <w:lang w:val="ro-RO"/>
        </w:rPr>
      </w:pPr>
    </w:p>
    <w:p w14:paraId="6B2DC7FA" w14:textId="77777777" w:rsidR="00C32A9F" w:rsidRPr="00340FA4" w:rsidRDefault="00C32A9F" w:rsidP="00C32A9F">
      <w:pPr>
        <w:spacing w:after="0"/>
        <w:jc w:val="right"/>
        <w:rPr>
          <w:rFonts w:ascii="Times New Roman" w:hAnsi="Times New Roman" w:cs="Times New Roman"/>
          <w:b/>
          <w:bCs/>
          <w:lang w:val="ro-RO"/>
        </w:rPr>
      </w:pPr>
    </w:p>
    <w:p w14:paraId="565DA626" w14:textId="77777777" w:rsidR="00C32A9F" w:rsidRPr="00340FA4" w:rsidRDefault="00C32A9F" w:rsidP="00C32A9F">
      <w:pPr>
        <w:spacing w:after="0"/>
        <w:jc w:val="right"/>
        <w:rPr>
          <w:rFonts w:ascii="Times New Roman" w:hAnsi="Times New Roman" w:cs="Times New Roman"/>
          <w:b/>
          <w:bCs/>
          <w:lang w:val="ro-RO"/>
        </w:rPr>
      </w:pPr>
    </w:p>
    <w:p w14:paraId="61BBE209" w14:textId="77777777" w:rsidR="00C32A9F" w:rsidRPr="00340FA4" w:rsidRDefault="00C32A9F" w:rsidP="00C32A9F">
      <w:pPr>
        <w:spacing w:after="0"/>
        <w:jc w:val="right"/>
        <w:rPr>
          <w:rFonts w:ascii="Times New Roman" w:hAnsi="Times New Roman" w:cs="Times New Roman"/>
          <w:b/>
          <w:bCs/>
          <w:lang w:val="ro-RO"/>
        </w:rPr>
      </w:pPr>
      <w:r w:rsidRPr="00340FA4">
        <w:rPr>
          <w:rFonts w:ascii="Times New Roman" w:hAnsi="Times New Roman" w:cs="Times New Roman"/>
          <w:b/>
          <w:bCs/>
          <w:lang w:val="ro-RO"/>
        </w:rPr>
        <w:t>Aprobat,</w:t>
      </w:r>
    </w:p>
    <w:p w14:paraId="7FDB5220" w14:textId="77777777" w:rsidR="00C32A9F" w:rsidRPr="00340FA4" w:rsidRDefault="00C32A9F" w:rsidP="00C32A9F">
      <w:pPr>
        <w:spacing w:after="0"/>
        <w:jc w:val="right"/>
        <w:rPr>
          <w:rFonts w:ascii="Times New Roman" w:hAnsi="Times New Roman" w:cs="Times New Roman"/>
          <w:b/>
          <w:bCs/>
          <w:lang w:val="ro-RO"/>
        </w:rPr>
      </w:pPr>
      <w:r w:rsidRPr="00340FA4">
        <w:rPr>
          <w:rFonts w:ascii="Times New Roman" w:hAnsi="Times New Roman" w:cs="Times New Roman"/>
          <w:b/>
          <w:bCs/>
          <w:lang w:val="ro-RO"/>
        </w:rPr>
        <w:t>Şef SAPATIS</w:t>
      </w:r>
    </w:p>
    <w:p w14:paraId="1BEA942E" w14:textId="77777777" w:rsidR="00C32A9F" w:rsidRPr="00340FA4" w:rsidRDefault="00C32A9F" w:rsidP="00C32A9F">
      <w:pPr>
        <w:spacing w:after="0"/>
        <w:jc w:val="right"/>
        <w:rPr>
          <w:rFonts w:ascii="Times New Roman" w:hAnsi="Times New Roman" w:cs="Times New Roman"/>
          <w:b/>
          <w:bCs/>
          <w:lang w:val="ro-RO"/>
        </w:rPr>
      </w:pPr>
      <w:r w:rsidRPr="00340FA4">
        <w:rPr>
          <w:rFonts w:ascii="Times New Roman" w:hAnsi="Times New Roman" w:cs="Times New Roman"/>
          <w:b/>
          <w:bCs/>
          <w:lang w:val="ro-RO"/>
        </w:rPr>
        <w:t xml:space="preserve">   Dobrescu Octavian Cristian </w:t>
      </w:r>
    </w:p>
    <w:p w14:paraId="11437A9C" w14:textId="77777777" w:rsidR="00C32A9F" w:rsidRPr="00340FA4" w:rsidRDefault="00C32A9F" w:rsidP="00C32A9F">
      <w:pPr>
        <w:spacing w:after="0"/>
        <w:rPr>
          <w:rFonts w:ascii="Times New Roman" w:hAnsi="Times New Roman" w:cs="Times New Roman"/>
          <w:b/>
          <w:bCs/>
          <w:lang w:val="ro-RO"/>
        </w:rPr>
      </w:pPr>
    </w:p>
    <w:p w14:paraId="64C37A9A" w14:textId="77777777" w:rsidR="00C32A9F" w:rsidRPr="00340FA4" w:rsidRDefault="00C32A9F" w:rsidP="00C32A9F">
      <w:pPr>
        <w:spacing w:after="0"/>
        <w:jc w:val="right"/>
        <w:rPr>
          <w:rFonts w:ascii="Times New Roman" w:hAnsi="Times New Roman" w:cs="Times New Roman"/>
          <w:b/>
          <w:bCs/>
          <w:lang w:val="ro-RO"/>
        </w:rPr>
      </w:pPr>
    </w:p>
    <w:p w14:paraId="3A434E2C" w14:textId="77777777" w:rsidR="00C32A9F" w:rsidRPr="00340FA4" w:rsidRDefault="00C32A9F" w:rsidP="00C32A9F">
      <w:pPr>
        <w:spacing w:after="0"/>
        <w:jc w:val="right"/>
        <w:rPr>
          <w:rFonts w:ascii="Times New Roman" w:hAnsi="Times New Roman" w:cs="Times New Roman"/>
          <w:b/>
          <w:bCs/>
          <w:lang w:val="ro-RO"/>
        </w:rPr>
      </w:pPr>
      <w:r w:rsidRPr="00340FA4">
        <w:rPr>
          <w:rFonts w:ascii="Times New Roman" w:hAnsi="Times New Roman" w:cs="Times New Roman"/>
          <w:b/>
          <w:bCs/>
          <w:lang w:val="ro-RO"/>
        </w:rPr>
        <w:t>Secretar</w:t>
      </w:r>
    </w:p>
    <w:p w14:paraId="431ABADC" w14:textId="77777777" w:rsidR="00C32A9F" w:rsidRPr="00340FA4" w:rsidRDefault="00C32A9F" w:rsidP="00C32A9F">
      <w:pPr>
        <w:spacing w:after="0"/>
        <w:jc w:val="right"/>
        <w:rPr>
          <w:rFonts w:ascii="Times New Roman" w:hAnsi="Times New Roman" w:cs="Times New Roman"/>
          <w:b/>
          <w:bCs/>
          <w:lang w:val="ro-RO"/>
        </w:rPr>
      </w:pPr>
      <w:r w:rsidRPr="00340FA4">
        <w:rPr>
          <w:rFonts w:ascii="Times New Roman" w:hAnsi="Times New Roman" w:cs="Times New Roman"/>
          <w:b/>
          <w:bCs/>
          <w:lang w:val="ro-RO"/>
        </w:rPr>
        <w:t>Sindicatul Sud Muntenia,</w:t>
      </w:r>
    </w:p>
    <w:p w14:paraId="737F71B2" w14:textId="77777777" w:rsidR="00C32A9F" w:rsidRPr="00340FA4" w:rsidRDefault="00C32A9F" w:rsidP="00C32A9F">
      <w:pPr>
        <w:spacing w:after="0"/>
        <w:jc w:val="right"/>
        <w:rPr>
          <w:rFonts w:ascii="Times New Roman" w:hAnsi="Times New Roman" w:cs="Times New Roman"/>
          <w:b/>
          <w:bCs/>
          <w:lang w:val="ro-RO"/>
        </w:rPr>
      </w:pPr>
      <w:r w:rsidRPr="00340FA4">
        <w:rPr>
          <w:rFonts w:ascii="Times New Roman" w:hAnsi="Times New Roman" w:cs="Times New Roman"/>
          <w:b/>
          <w:bCs/>
          <w:lang w:val="ro-RO"/>
        </w:rPr>
        <w:t>Ioana Vărăşteanu</w:t>
      </w:r>
    </w:p>
    <w:p w14:paraId="425FF031" w14:textId="77777777" w:rsidR="004D7865" w:rsidRPr="00340FA4" w:rsidRDefault="004D7865" w:rsidP="004D7865">
      <w:pPr>
        <w:spacing w:after="0"/>
        <w:jc w:val="both"/>
        <w:rPr>
          <w:rFonts w:ascii="Times New Roman" w:hAnsi="Times New Roman" w:cs="Times New Roman"/>
          <w:b/>
          <w:bCs/>
          <w:lang w:val="ro-RO"/>
        </w:rPr>
      </w:pPr>
    </w:p>
    <w:sectPr w:rsidR="004D7865" w:rsidRPr="00340FA4" w:rsidSect="00C32A9F">
      <w:pgSz w:w="12240" w:h="15840" w:code="1"/>
      <w:pgMar w:top="629" w:right="1440" w:bottom="1440" w:left="1440" w:header="28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A8849" w14:textId="77777777" w:rsidR="008F17E8" w:rsidRDefault="008F17E8" w:rsidP="00164114">
      <w:pPr>
        <w:spacing w:after="0" w:line="240" w:lineRule="auto"/>
      </w:pPr>
      <w:r>
        <w:separator/>
      </w:r>
    </w:p>
  </w:endnote>
  <w:endnote w:type="continuationSeparator" w:id="0">
    <w:p w14:paraId="4D3A438B" w14:textId="77777777" w:rsidR="008F17E8" w:rsidRDefault="008F17E8" w:rsidP="00164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625655"/>
      <w:docPartObj>
        <w:docPartGallery w:val="Page Numbers (Bottom of Page)"/>
        <w:docPartUnique/>
      </w:docPartObj>
    </w:sdtPr>
    <w:sdtEndPr>
      <w:rPr>
        <w:noProof/>
      </w:rPr>
    </w:sdtEndPr>
    <w:sdtContent>
      <w:p w14:paraId="279CAF35" w14:textId="5E94206D" w:rsidR="00F825A5" w:rsidRDefault="00F825A5">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3F19CDFE" w14:textId="77777777" w:rsidR="00F825A5" w:rsidRDefault="00F825A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72863"/>
      <w:docPartObj>
        <w:docPartGallery w:val="Page Numbers (Bottom of Page)"/>
        <w:docPartUnique/>
      </w:docPartObj>
    </w:sdtPr>
    <w:sdtEndPr>
      <w:rPr>
        <w:noProof/>
      </w:rPr>
    </w:sdtEndPr>
    <w:sdtContent>
      <w:p w14:paraId="3B98801D" w14:textId="7FD84A05" w:rsidR="00F825A5" w:rsidRDefault="00ED2160" w:rsidP="002D3962">
        <w:pPr>
          <w:pStyle w:val="Subsol"/>
        </w:pPr>
      </w:p>
    </w:sdtContent>
  </w:sdt>
  <w:p w14:paraId="44737FB8" w14:textId="41AE7689" w:rsidR="00F825A5" w:rsidRDefault="00F825A5" w:rsidP="002D3962">
    <w:pPr>
      <w:pStyle w:val="Subsol"/>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A49FC" w14:textId="77777777" w:rsidR="008F17E8" w:rsidRDefault="008F17E8" w:rsidP="00164114">
      <w:pPr>
        <w:spacing w:after="0" w:line="240" w:lineRule="auto"/>
      </w:pPr>
      <w:r>
        <w:separator/>
      </w:r>
    </w:p>
  </w:footnote>
  <w:footnote w:type="continuationSeparator" w:id="0">
    <w:p w14:paraId="3493E8C3" w14:textId="77777777" w:rsidR="008F17E8" w:rsidRDefault="008F17E8" w:rsidP="00164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971A" w14:textId="3415BBD6" w:rsidR="00F825A5" w:rsidRDefault="00F825A5" w:rsidP="002D3962">
    <w:pPr>
      <w:pStyle w:val="Antet"/>
      <w:tabs>
        <w:tab w:val="clear" w:pos="4680"/>
        <w:tab w:val="clear" w:pos="9360"/>
        <w:tab w:val="left" w:pos="1476"/>
      </w:tabs>
    </w:pPr>
  </w:p>
  <w:p w14:paraId="5E4A2EFE" w14:textId="77777777" w:rsidR="00F825A5" w:rsidRDefault="00F825A5">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4369" w14:textId="037E6CE2" w:rsidR="00F825A5" w:rsidRDefault="00927CE7">
    <w:pPr>
      <w:pStyle w:val="Antet"/>
    </w:pPr>
    <w:r>
      <w:rPr>
        <w:noProof/>
      </w:rPr>
      <w:drawing>
        <wp:inline distT="0" distB="0" distL="0" distR="0" wp14:anchorId="2423BE4B" wp14:editId="0A4812D3">
          <wp:extent cx="5937250" cy="1187450"/>
          <wp:effectExtent l="0" t="0" r="6350" b="0"/>
          <wp:docPr id="1286780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7250" cy="1187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45C"/>
    <w:multiLevelType w:val="hybridMultilevel"/>
    <w:tmpl w:val="CD5CDB8E"/>
    <w:lvl w:ilvl="0" w:tplc="59E2923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D44F98">
      <w:start w:val="1"/>
      <w:numFmt w:val="lowerLetter"/>
      <w:lvlText w:val="%2"/>
      <w:lvlJc w:val="left"/>
      <w:pPr>
        <w:ind w:left="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48C610">
      <w:start w:val="1"/>
      <w:numFmt w:val="lowerRoman"/>
      <w:lvlText w:val="%3"/>
      <w:lvlJc w:val="left"/>
      <w:pPr>
        <w:ind w:left="1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961A00">
      <w:start w:val="1"/>
      <w:numFmt w:val="lowerLetter"/>
      <w:lvlRestart w:val="0"/>
      <w:lvlText w:val="%4)"/>
      <w:lvlJc w:val="left"/>
      <w:pPr>
        <w:ind w:left="1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A4431E">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C48B70">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98060C">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4A4040">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9A6932">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132A0A"/>
    <w:multiLevelType w:val="hybridMultilevel"/>
    <w:tmpl w:val="DF6CDE2A"/>
    <w:lvl w:ilvl="0" w:tplc="A266A69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5A7108">
      <w:start w:val="1"/>
      <w:numFmt w:val="lowerLetter"/>
      <w:lvlText w:val="%2"/>
      <w:lvlJc w:val="left"/>
      <w:pPr>
        <w:ind w:left="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A86AF6">
      <w:start w:val="1"/>
      <w:numFmt w:val="lowerRoman"/>
      <w:lvlText w:val="%3"/>
      <w:lvlJc w:val="left"/>
      <w:pPr>
        <w:ind w:left="1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06CA3C">
      <w:start w:val="1"/>
      <w:numFmt w:val="lowerLetter"/>
      <w:lvlRestart w:val="0"/>
      <w:lvlText w:val="%4)"/>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0EBB12">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D21718">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3A9F76">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8864AA">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D855D6">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A354FB"/>
    <w:multiLevelType w:val="hybridMultilevel"/>
    <w:tmpl w:val="DABE6B7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2295DB4"/>
    <w:multiLevelType w:val="hybridMultilevel"/>
    <w:tmpl w:val="B2EA3474"/>
    <w:lvl w:ilvl="0" w:tplc="53AC3F66">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C3790"/>
    <w:multiLevelType w:val="multilevel"/>
    <w:tmpl w:val="7FB6F8D2"/>
    <w:lvl w:ilvl="0">
      <w:start w:val="1"/>
      <w:numFmt w:val="decimal"/>
      <w:lvlText w:val="%1."/>
      <w:lvlJc w:val="left"/>
      <w:pPr>
        <w:ind w:left="540" w:hanging="360"/>
      </w:pPr>
      <w:rPr>
        <w:b/>
        <w:bCs w:val="0"/>
      </w:rPr>
    </w:lvl>
    <w:lvl w:ilvl="1">
      <w:start w:val="4"/>
      <w:numFmt w:val="decimal"/>
      <w:isLgl/>
      <w:lvlText w:val="%1.%2."/>
      <w:lvlJc w:val="left"/>
      <w:pPr>
        <w:ind w:left="705" w:hanging="420"/>
      </w:pPr>
    </w:lvl>
    <w:lvl w:ilvl="2">
      <w:start w:val="1"/>
      <w:numFmt w:val="decimal"/>
      <w:isLgl/>
      <w:lvlText w:val="%1.%2.%3."/>
      <w:lvlJc w:val="left"/>
      <w:pPr>
        <w:ind w:left="1005" w:hanging="720"/>
      </w:pPr>
    </w:lvl>
    <w:lvl w:ilvl="3">
      <w:start w:val="1"/>
      <w:numFmt w:val="decimal"/>
      <w:isLgl/>
      <w:lvlText w:val="%1.%2.%3.%4."/>
      <w:lvlJc w:val="left"/>
      <w:pPr>
        <w:ind w:left="1005" w:hanging="720"/>
      </w:pPr>
    </w:lvl>
    <w:lvl w:ilvl="4">
      <w:start w:val="1"/>
      <w:numFmt w:val="decimal"/>
      <w:isLgl/>
      <w:lvlText w:val="%1.%2.%3.%4.%5."/>
      <w:lvlJc w:val="left"/>
      <w:pPr>
        <w:ind w:left="1365" w:hanging="1080"/>
      </w:pPr>
    </w:lvl>
    <w:lvl w:ilvl="5">
      <w:start w:val="1"/>
      <w:numFmt w:val="decimal"/>
      <w:isLgl/>
      <w:lvlText w:val="%1.%2.%3.%4.%5.%6."/>
      <w:lvlJc w:val="left"/>
      <w:pPr>
        <w:ind w:left="1365" w:hanging="1080"/>
      </w:pPr>
    </w:lvl>
    <w:lvl w:ilvl="6">
      <w:start w:val="1"/>
      <w:numFmt w:val="decimal"/>
      <w:isLgl/>
      <w:lvlText w:val="%1.%2.%3.%4.%5.%6.%7."/>
      <w:lvlJc w:val="left"/>
      <w:pPr>
        <w:ind w:left="1725" w:hanging="1440"/>
      </w:pPr>
    </w:lvl>
    <w:lvl w:ilvl="7">
      <w:start w:val="1"/>
      <w:numFmt w:val="decimal"/>
      <w:isLgl/>
      <w:lvlText w:val="%1.%2.%3.%4.%5.%6.%7.%8."/>
      <w:lvlJc w:val="left"/>
      <w:pPr>
        <w:ind w:left="1725" w:hanging="1440"/>
      </w:pPr>
    </w:lvl>
    <w:lvl w:ilvl="8">
      <w:start w:val="1"/>
      <w:numFmt w:val="decimal"/>
      <w:isLgl/>
      <w:lvlText w:val="%1.%2.%3.%4.%5.%6.%7.%8.%9."/>
      <w:lvlJc w:val="left"/>
      <w:pPr>
        <w:ind w:left="2085" w:hanging="1800"/>
      </w:pPr>
    </w:lvl>
  </w:abstractNum>
  <w:abstractNum w:abstractNumId="5" w15:restartNumberingAfterBreak="0">
    <w:nsid w:val="1334659C"/>
    <w:multiLevelType w:val="hybridMultilevel"/>
    <w:tmpl w:val="A0241A14"/>
    <w:lvl w:ilvl="0" w:tplc="81342F9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B3BA2"/>
    <w:multiLevelType w:val="hybridMultilevel"/>
    <w:tmpl w:val="DE0066BE"/>
    <w:lvl w:ilvl="0" w:tplc="0F9AF6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DC8860">
      <w:start w:val="1"/>
      <w:numFmt w:val="lowerLetter"/>
      <w:lvlText w:val="%2"/>
      <w:lvlJc w:val="left"/>
      <w:pPr>
        <w:ind w:left="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F4768A">
      <w:start w:val="1"/>
      <w:numFmt w:val="lowerRoman"/>
      <w:lvlText w:val="%3"/>
      <w:lvlJc w:val="left"/>
      <w:pPr>
        <w:ind w:left="1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FC495E">
      <w:start w:val="1"/>
      <w:numFmt w:val="lowerLetter"/>
      <w:lvlRestart w:val="0"/>
      <w:lvlText w:val="%4)"/>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C06752">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ACF616">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38CB8E">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F4D96A">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BC25EA">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626ACE"/>
    <w:multiLevelType w:val="hybridMultilevel"/>
    <w:tmpl w:val="46580F72"/>
    <w:lvl w:ilvl="0" w:tplc="C3B8E76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2CF1AA">
      <w:start w:val="1"/>
      <w:numFmt w:val="lowerLetter"/>
      <w:lvlText w:val="%2"/>
      <w:lvlJc w:val="left"/>
      <w:pPr>
        <w:ind w:left="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C001BE">
      <w:start w:val="1"/>
      <w:numFmt w:val="lowerRoman"/>
      <w:lvlText w:val="%3"/>
      <w:lvlJc w:val="left"/>
      <w:pPr>
        <w:ind w:left="1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C86444">
      <w:start w:val="1"/>
      <w:numFmt w:val="lowerLetter"/>
      <w:lvlRestart w:val="0"/>
      <w:lvlText w:val="%4)"/>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781254">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908C18">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48BE30">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30025A">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8E102A">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7581871"/>
    <w:multiLevelType w:val="hybridMultilevel"/>
    <w:tmpl w:val="5FBC3B6E"/>
    <w:lvl w:ilvl="0" w:tplc="DBFE1FD4">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D7CD7"/>
    <w:multiLevelType w:val="hybridMultilevel"/>
    <w:tmpl w:val="0D363FB4"/>
    <w:lvl w:ilvl="0" w:tplc="81342F9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597DC4"/>
    <w:multiLevelType w:val="hybridMultilevel"/>
    <w:tmpl w:val="32F8C98A"/>
    <w:lvl w:ilvl="0" w:tplc="3B50C0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CEE3CE">
      <w:start w:val="1"/>
      <w:numFmt w:val="lowerLetter"/>
      <w:lvlText w:val="%2"/>
      <w:lvlJc w:val="left"/>
      <w:pPr>
        <w:ind w:left="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783058">
      <w:start w:val="1"/>
      <w:numFmt w:val="lowerRoman"/>
      <w:lvlText w:val="%3"/>
      <w:lvlJc w:val="left"/>
      <w:pPr>
        <w:ind w:left="1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5C2CB0">
      <w:start w:val="1"/>
      <w:numFmt w:val="lowerLetter"/>
      <w:lvlRestart w:val="0"/>
      <w:lvlText w:val="%4)"/>
      <w:lvlJc w:val="left"/>
      <w:pPr>
        <w:ind w:left="1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A4E57A">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3A6436">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66EED4">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B68D92">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128420">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8104303"/>
    <w:multiLevelType w:val="hybridMultilevel"/>
    <w:tmpl w:val="05FE1DAA"/>
    <w:lvl w:ilvl="0" w:tplc="5A8C20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0E690A">
      <w:start w:val="1"/>
      <w:numFmt w:val="lowerLetter"/>
      <w:lvlRestart w:val="0"/>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A8AD9A">
      <w:start w:val="1"/>
      <w:numFmt w:val="lowerRoman"/>
      <w:lvlText w:val="%3"/>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8004DE">
      <w:start w:val="1"/>
      <w:numFmt w:val="decimal"/>
      <w:lvlText w:val="%4"/>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BADAC0">
      <w:start w:val="1"/>
      <w:numFmt w:val="lowerLetter"/>
      <w:lvlText w:val="%5"/>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402014">
      <w:start w:val="1"/>
      <w:numFmt w:val="lowerRoman"/>
      <w:lvlText w:val="%6"/>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760AAA">
      <w:start w:val="1"/>
      <w:numFmt w:val="decimal"/>
      <w:lvlText w:val="%7"/>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DA3744">
      <w:start w:val="1"/>
      <w:numFmt w:val="lowerLetter"/>
      <w:lvlText w:val="%8"/>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A4A7B8">
      <w:start w:val="1"/>
      <w:numFmt w:val="lowerRoman"/>
      <w:lvlText w:val="%9"/>
      <w:lvlJc w:val="left"/>
      <w:pPr>
        <w:ind w:left="6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E13445"/>
    <w:multiLevelType w:val="hybridMultilevel"/>
    <w:tmpl w:val="CDA81C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7B4C36"/>
    <w:multiLevelType w:val="hybridMultilevel"/>
    <w:tmpl w:val="F59CFD46"/>
    <w:lvl w:ilvl="0" w:tplc="81342F9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2056D7"/>
    <w:multiLevelType w:val="hybridMultilevel"/>
    <w:tmpl w:val="7BD40A96"/>
    <w:lvl w:ilvl="0" w:tplc="780E4B4C">
      <w:start w:val="1"/>
      <w:numFmt w:val="lowerLetter"/>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3E9586">
      <w:start w:val="1"/>
      <w:numFmt w:val="lowerLetter"/>
      <w:lvlText w:val="%2"/>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FA9592">
      <w:start w:val="1"/>
      <w:numFmt w:val="lowerRoman"/>
      <w:lvlText w:val="%3"/>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46F336">
      <w:start w:val="1"/>
      <w:numFmt w:val="decimal"/>
      <w:lvlText w:val="%4"/>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147AB8">
      <w:start w:val="1"/>
      <w:numFmt w:val="lowerLetter"/>
      <w:lvlText w:val="%5"/>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4A0124">
      <w:start w:val="1"/>
      <w:numFmt w:val="lowerRoman"/>
      <w:lvlText w:val="%6"/>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D22C4C">
      <w:start w:val="1"/>
      <w:numFmt w:val="decimal"/>
      <w:lvlText w:val="%7"/>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7EC1AA">
      <w:start w:val="1"/>
      <w:numFmt w:val="lowerLetter"/>
      <w:lvlText w:val="%8"/>
      <w:lvlJc w:val="left"/>
      <w:pPr>
        <w:ind w:left="6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D807EE">
      <w:start w:val="1"/>
      <w:numFmt w:val="lowerRoman"/>
      <w:lvlText w:val="%9"/>
      <w:lvlJc w:val="left"/>
      <w:pPr>
        <w:ind w:left="7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33B5320"/>
    <w:multiLevelType w:val="multilevel"/>
    <w:tmpl w:val="26FCDE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bCs w:val="0"/>
        <w:sz w:val="24"/>
        <w:szCs w:val="28"/>
      </w:rPr>
    </w:lvl>
    <w:lvl w:ilvl="2">
      <w:start w:val="1"/>
      <w:numFmt w:val="decimal"/>
      <w:isLgl/>
      <w:lvlText w:val="%1.%2.%3."/>
      <w:lvlJc w:val="left"/>
      <w:pPr>
        <w:ind w:left="1080" w:hanging="720"/>
      </w:pPr>
      <w:rPr>
        <w:rFonts w:asciiTheme="minorHAnsi" w:hAnsiTheme="minorHAnsi" w:cstheme="minorBidi" w:hint="default"/>
        <w:b w:val="0"/>
        <w:sz w:val="22"/>
      </w:rPr>
    </w:lvl>
    <w:lvl w:ilvl="3">
      <w:start w:val="1"/>
      <w:numFmt w:val="decimal"/>
      <w:isLgl/>
      <w:lvlText w:val="%1.%2.%3.%4."/>
      <w:lvlJc w:val="left"/>
      <w:pPr>
        <w:ind w:left="1080" w:hanging="720"/>
      </w:pPr>
      <w:rPr>
        <w:rFonts w:asciiTheme="minorHAnsi" w:hAnsiTheme="minorHAnsi" w:cstheme="minorBidi" w:hint="default"/>
        <w:b w:val="0"/>
        <w:sz w:val="22"/>
      </w:rPr>
    </w:lvl>
    <w:lvl w:ilvl="4">
      <w:start w:val="1"/>
      <w:numFmt w:val="decimal"/>
      <w:isLgl/>
      <w:lvlText w:val="%1.%2.%3.%4.%5."/>
      <w:lvlJc w:val="left"/>
      <w:pPr>
        <w:ind w:left="1440" w:hanging="1080"/>
      </w:pPr>
      <w:rPr>
        <w:rFonts w:asciiTheme="minorHAnsi" w:hAnsiTheme="minorHAnsi" w:cstheme="minorBidi" w:hint="default"/>
        <w:b w:val="0"/>
        <w:sz w:val="22"/>
      </w:rPr>
    </w:lvl>
    <w:lvl w:ilvl="5">
      <w:start w:val="1"/>
      <w:numFmt w:val="decimal"/>
      <w:isLgl/>
      <w:lvlText w:val="%1.%2.%3.%4.%5.%6."/>
      <w:lvlJc w:val="left"/>
      <w:pPr>
        <w:ind w:left="1440" w:hanging="1080"/>
      </w:pPr>
      <w:rPr>
        <w:rFonts w:asciiTheme="minorHAnsi" w:hAnsiTheme="minorHAnsi" w:cstheme="minorBidi" w:hint="default"/>
        <w:b w:val="0"/>
        <w:sz w:val="22"/>
      </w:rPr>
    </w:lvl>
    <w:lvl w:ilvl="6">
      <w:start w:val="1"/>
      <w:numFmt w:val="decimal"/>
      <w:isLgl/>
      <w:lvlText w:val="%1.%2.%3.%4.%5.%6.%7."/>
      <w:lvlJc w:val="left"/>
      <w:pPr>
        <w:ind w:left="1800" w:hanging="1440"/>
      </w:pPr>
      <w:rPr>
        <w:rFonts w:asciiTheme="minorHAnsi" w:hAnsiTheme="minorHAnsi" w:cstheme="minorBidi" w:hint="default"/>
        <w:b w:val="0"/>
        <w:sz w:val="22"/>
      </w:rPr>
    </w:lvl>
    <w:lvl w:ilvl="7">
      <w:start w:val="1"/>
      <w:numFmt w:val="decimal"/>
      <w:isLgl/>
      <w:lvlText w:val="%1.%2.%3.%4.%5.%6.%7.%8."/>
      <w:lvlJc w:val="left"/>
      <w:pPr>
        <w:ind w:left="1800" w:hanging="1440"/>
      </w:pPr>
      <w:rPr>
        <w:rFonts w:asciiTheme="minorHAnsi" w:hAnsiTheme="minorHAnsi" w:cstheme="minorBidi" w:hint="default"/>
        <w:b w:val="0"/>
        <w:sz w:val="22"/>
      </w:rPr>
    </w:lvl>
    <w:lvl w:ilvl="8">
      <w:start w:val="1"/>
      <w:numFmt w:val="decimal"/>
      <w:isLgl/>
      <w:lvlText w:val="%1.%2.%3.%4.%5.%6.%7.%8.%9."/>
      <w:lvlJc w:val="left"/>
      <w:pPr>
        <w:ind w:left="2160" w:hanging="1800"/>
      </w:pPr>
      <w:rPr>
        <w:rFonts w:asciiTheme="minorHAnsi" w:hAnsiTheme="minorHAnsi" w:cstheme="minorBidi" w:hint="default"/>
        <w:b w:val="0"/>
        <w:sz w:val="22"/>
      </w:rPr>
    </w:lvl>
  </w:abstractNum>
  <w:abstractNum w:abstractNumId="16" w15:restartNumberingAfterBreak="0">
    <w:nsid w:val="5EC0247E"/>
    <w:multiLevelType w:val="multilevel"/>
    <w:tmpl w:val="BA62FB36"/>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F062C2D"/>
    <w:multiLevelType w:val="hybridMultilevel"/>
    <w:tmpl w:val="D800398E"/>
    <w:lvl w:ilvl="0" w:tplc="102A930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2664CE"/>
    <w:multiLevelType w:val="multilevel"/>
    <w:tmpl w:val="F2321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095B75"/>
    <w:multiLevelType w:val="hybridMultilevel"/>
    <w:tmpl w:val="B13E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0F4906"/>
    <w:multiLevelType w:val="multilevel"/>
    <w:tmpl w:val="2D8CA170"/>
    <w:lvl w:ilvl="0">
      <w:start w:val="3"/>
      <w:numFmt w:val="decimal"/>
      <w:lvlText w:val="%1"/>
      <w:lvlJc w:val="center"/>
      <w:pPr>
        <w:ind w:left="540" w:hanging="360"/>
      </w:pPr>
      <w:rPr>
        <w:rFonts w:hint="default"/>
        <w:b w:val="0"/>
        <w:bCs/>
      </w:rPr>
    </w:lvl>
    <w:lvl w:ilvl="1">
      <w:start w:val="4"/>
      <w:numFmt w:val="decimal"/>
      <w:isLgl/>
      <w:lvlText w:val="%1.%2."/>
      <w:lvlJc w:val="left"/>
      <w:pPr>
        <w:ind w:left="705" w:hanging="42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005"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365" w:hanging="108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1725" w:hanging="1440"/>
      </w:pPr>
      <w:rPr>
        <w:rFonts w:hint="default"/>
      </w:rPr>
    </w:lvl>
    <w:lvl w:ilvl="8">
      <w:start w:val="1"/>
      <w:numFmt w:val="decimal"/>
      <w:isLgl/>
      <w:lvlText w:val="%1.%2.%3.%4.%5.%6.%7.%8.%9."/>
      <w:lvlJc w:val="left"/>
      <w:pPr>
        <w:ind w:left="2085" w:hanging="1800"/>
      </w:pPr>
      <w:rPr>
        <w:rFonts w:hint="default"/>
      </w:rPr>
    </w:lvl>
  </w:abstractNum>
  <w:abstractNum w:abstractNumId="21" w15:restartNumberingAfterBreak="0">
    <w:nsid w:val="66B87F8F"/>
    <w:multiLevelType w:val="multilevel"/>
    <w:tmpl w:val="C26E7A46"/>
    <w:lvl w:ilvl="0">
      <w:start w:val="3"/>
      <w:numFmt w:val="decimal"/>
      <w:lvlText w:val="%1."/>
      <w:lvlJc w:val="left"/>
      <w:pPr>
        <w:ind w:left="540" w:hanging="360"/>
      </w:pPr>
      <w:rPr>
        <w:rFonts w:hint="default"/>
        <w:b/>
        <w:bCs w:val="0"/>
      </w:rPr>
    </w:lvl>
    <w:lvl w:ilvl="1">
      <w:start w:val="4"/>
      <w:numFmt w:val="decimal"/>
      <w:isLgl/>
      <w:lvlText w:val="%1.%2."/>
      <w:lvlJc w:val="left"/>
      <w:pPr>
        <w:ind w:left="705" w:hanging="420"/>
      </w:pPr>
      <w:rPr>
        <w:rFonts w:hint="default"/>
      </w:rPr>
    </w:lvl>
    <w:lvl w:ilvl="2">
      <w:start w:val="1"/>
      <w:numFmt w:val="decimal"/>
      <w:isLgl/>
      <w:lvlText w:val="%1.%2.%3."/>
      <w:lvlJc w:val="left"/>
      <w:pPr>
        <w:ind w:left="1005" w:hanging="720"/>
      </w:pPr>
      <w:rPr>
        <w:rFonts w:hint="default"/>
      </w:rPr>
    </w:lvl>
    <w:lvl w:ilvl="3">
      <w:start w:val="1"/>
      <w:numFmt w:val="decimal"/>
      <w:isLgl/>
      <w:lvlText w:val="%1.%2.%3.%4."/>
      <w:lvlJc w:val="left"/>
      <w:pPr>
        <w:ind w:left="1005" w:hanging="720"/>
      </w:pPr>
      <w:rPr>
        <w:rFonts w:hint="default"/>
      </w:rPr>
    </w:lvl>
    <w:lvl w:ilvl="4">
      <w:start w:val="1"/>
      <w:numFmt w:val="decimal"/>
      <w:isLgl/>
      <w:lvlText w:val="%1.%2.%3.%4.%5."/>
      <w:lvlJc w:val="left"/>
      <w:pPr>
        <w:ind w:left="1365" w:hanging="1080"/>
      </w:pPr>
      <w:rPr>
        <w:rFonts w:hint="default"/>
      </w:rPr>
    </w:lvl>
    <w:lvl w:ilvl="5">
      <w:start w:val="1"/>
      <w:numFmt w:val="decimal"/>
      <w:isLgl/>
      <w:lvlText w:val="%1.%2.%3.%4.%5.%6."/>
      <w:lvlJc w:val="left"/>
      <w:pPr>
        <w:ind w:left="1365" w:hanging="108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1725" w:hanging="1440"/>
      </w:pPr>
      <w:rPr>
        <w:rFonts w:hint="default"/>
      </w:rPr>
    </w:lvl>
    <w:lvl w:ilvl="8">
      <w:start w:val="1"/>
      <w:numFmt w:val="decimal"/>
      <w:isLgl/>
      <w:lvlText w:val="%1.%2.%3.%4.%5.%6.%7.%8.%9."/>
      <w:lvlJc w:val="left"/>
      <w:pPr>
        <w:ind w:left="2085" w:hanging="1800"/>
      </w:pPr>
      <w:rPr>
        <w:rFonts w:hint="default"/>
      </w:rPr>
    </w:lvl>
  </w:abstractNum>
  <w:abstractNum w:abstractNumId="22" w15:restartNumberingAfterBreak="0">
    <w:nsid w:val="67160022"/>
    <w:multiLevelType w:val="hybridMultilevel"/>
    <w:tmpl w:val="CA2A33BA"/>
    <w:lvl w:ilvl="0" w:tplc="882800E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A64523D"/>
    <w:multiLevelType w:val="hybridMultilevel"/>
    <w:tmpl w:val="8398EA2E"/>
    <w:lvl w:ilvl="0" w:tplc="38CC75E0">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6F0A53"/>
    <w:multiLevelType w:val="hybridMultilevel"/>
    <w:tmpl w:val="97A63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43D0749"/>
    <w:multiLevelType w:val="hybridMultilevel"/>
    <w:tmpl w:val="51CC5966"/>
    <w:lvl w:ilvl="0" w:tplc="2E94719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A05C9A">
      <w:start w:val="1"/>
      <w:numFmt w:val="lowerLetter"/>
      <w:lvlText w:val="%2"/>
      <w:lvlJc w:val="left"/>
      <w:pPr>
        <w:ind w:left="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E67A6C">
      <w:start w:val="1"/>
      <w:numFmt w:val="lowerRoman"/>
      <w:lvlText w:val="%3"/>
      <w:lvlJc w:val="left"/>
      <w:pPr>
        <w:ind w:left="1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E0FC6C">
      <w:start w:val="1"/>
      <w:numFmt w:val="lowerLetter"/>
      <w:lvlRestart w:val="0"/>
      <w:lvlText w:val="%4)"/>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AA90EA">
      <w:start w:val="1"/>
      <w:numFmt w:val="lowerLetter"/>
      <w:lvlText w:val="%5"/>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66A602">
      <w:start w:val="1"/>
      <w:numFmt w:val="lowerRoman"/>
      <w:lvlText w:val="%6"/>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5A3450">
      <w:start w:val="1"/>
      <w:numFmt w:val="decimal"/>
      <w:lvlText w:val="%7"/>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1661BC">
      <w:start w:val="1"/>
      <w:numFmt w:val="lowerLetter"/>
      <w:lvlText w:val="%8"/>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4861C4">
      <w:start w:val="1"/>
      <w:numFmt w:val="lowerRoman"/>
      <w:lvlText w:val="%9"/>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B2C1D60"/>
    <w:multiLevelType w:val="hybridMultilevel"/>
    <w:tmpl w:val="68A86C5C"/>
    <w:lvl w:ilvl="0" w:tplc="80B6638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F8B18E">
      <w:start w:val="1"/>
      <w:numFmt w:val="bullet"/>
      <w:lvlText w:val="o"/>
      <w:lvlJc w:val="left"/>
      <w:pPr>
        <w:ind w:left="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E49A0">
      <w:start w:val="1"/>
      <w:numFmt w:val="bullet"/>
      <w:lvlText w:val="▪"/>
      <w:lvlJc w:val="left"/>
      <w:pPr>
        <w:ind w:left="1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44F3CA">
      <w:start w:val="1"/>
      <w:numFmt w:val="bullet"/>
      <w:lvlText w:val="•"/>
      <w:lvlJc w:val="left"/>
      <w:pPr>
        <w:ind w:left="2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2E10E8">
      <w:start w:val="1"/>
      <w:numFmt w:val="bullet"/>
      <w:lvlText w:val="o"/>
      <w:lvlJc w:val="left"/>
      <w:pPr>
        <w:ind w:left="3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1CF008">
      <w:start w:val="1"/>
      <w:numFmt w:val="bullet"/>
      <w:lvlText w:val="▪"/>
      <w:lvlJc w:val="left"/>
      <w:pPr>
        <w:ind w:left="3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106D00">
      <w:start w:val="1"/>
      <w:numFmt w:val="bullet"/>
      <w:lvlText w:val="•"/>
      <w:lvlJc w:val="left"/>
      <w:pPr>
        <w:ind w:left="4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9E81CE">
      <w:start w:val="1"/>
      <w:numFmt w:val="bullet"/>
      <w:lvlText w:val="o"/>
      <w:lvlJc w:val="left"/>
      <w:pPr>
        <w:ind w:left="5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9E5F90">
      <w:start w:val="1"/>
      <w:numFmt w:val="bullet"/>
      <w:lvlText w:val="▪"/>
      <w:lvlJc w:val="left"/>
      <w:pPr>
        <w:ind w:left="5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B930575"/>
    <w:multiLevelType w:val="hybridMultilevel"/>
    <w:tmpl w:val="02720E88"/>
    <w:lvl w:ilvl="0" w:tplc="B6649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602C46"/>
    <w:multiLevelType w:val="hybridMultilevel"/>
    <w:tmpl w:val="4A807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90742571">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1398085">
    <w:abstractNumId w:val="24"/>
  </w:num>
  <w:num w:numId="3" w16cid:durableId="500971950">
    <w:abstractNumId w:val="28"/>
  </w:num>
  <w:num w:numId="4" w16cid:durableId="955865749">
    <w:abstractNumId w:val="22"/>
  </w:num>
  <w:num w:numId="5" w16cid:durableId="545721128">
    <w:abstractNumId w:val="26"/>
  </w:num>
  <w:num w:numId="6" w16cid:durableId="644314607">
    <w:abstractNumId w:val="14"/>
  </w:num>
  <w:num w:numId="7" w16cid:durableId="1581333375">
    <w:abstractNumId w:val="11"/>
  </w:num>
  <w:num w:numId="8" w16cid:durableId="184443592">
    <w:abstractNumId w:val="6"/>
  </w:num>
  <w:num w:numId="9" w16cid:durableId="456798712">
    <w:abstractNumId w:val="25"/>
  </w:num>
  <w:num w:numId="10" w16cid:durableId="133766125">
    <w:abstractNumId w:val="0"/>
  </w:num>
  <w:num w:numId="11" w16cid:durableId="370960899">
    <w:abstractNumId w:val="1"/>
  </w:num>
  <w:num w:numId="12" w16cid:durableId="1988629619">
    <w:abstractNumId w:val="7"/>
  </w:num>
  <w:num w:numId="13" w16cid:durableId="1772315520">
    <w:abstractNumId w:val="10"/>
  </w:num>
  <w:num w:numId="14" w16cid:durableId="80681358">
    <w:abstractNumId w:val="17"/>
  </w:num>
  <w:num w:numId="15" w16cid:durableId="202910750">
    <w:abstractNumId w:val="21"/>
  </w:num>
  <w:num w:numId="16" w16cid:durableId="372656939">
    <w:abstractNumId w:val="20"/>
  </w:num>
  <w:num w:numId="17" w16cid:durableId="975375521">
    <w:abstractNumId w:val="9"/>
  </w:num>
  <w:num w:numId="18" w16cid:durableId="1487820386">
    <w:abstractNumId w:val="19"/>
  </w:num>
  <w:num w:numId="19" w16cid:durableId="1256593963">
    <w:abstractNumId w:val="5"/>
  </w:num>
  <w:num w:numId="20" w16cid:durableId="751854161">
    <w:abstractNumId w:val="27"/>
  </w:num>
  <w:num w:numId="21" w16cid:durableId="975648636">
    <w:abstractNumId w:val="13"/>
  </w:num>
  <w:num w:numId="22" w16cid:durableId="315652580">
    <w:abstractNumId w:val="8"/>
  </w:num>
  <w:num w:numId="23" w16cid:durableId="2129005539">
    <w:abstractNumId w:val="3"/>
  </w:num>
  <w:num w:numId="24" w16cid:durableId="1258098819">
    <w:abstractNumId w:val="23"/>
  </w:num>
  <w:num w:numId="25" w16cid:durableId="816803571">
    <w:abstractNumId w:val="15"/>
  </w:num>
  <w:num w:numId="26" w16cid:durableId="263071913">
    <w:abstractNumId w:val="4"/>
  </w:num>
  <w:num w:numId="27" w16cid:durableId="1419474688">
    <w:abstractNumId w:val="16"/>
  </w:num>
  <w:num w:numId="28" w16cid:durableId="1004236618">
    <w:abstractNumId w:val="18"/>
  </w:num>
  <w:num w:numId="29" w16cid:durableId="2115662867">
    <w:abstractNumId w:val="12"/>
  </w:num>
  <w:num w:numId="30" w16cid:durableId="2115859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C1A"/>
    <w:rsid w:val="0001083D"/>
    <w:rsid w:val="000109F9"/>
    <w:rsid w:val="00021C74"/>
    <w:rsid w:val="0002312A"/>
    <w:rsid w:val="0003486F"/>
    <w:rsid w:val="00040CF1"/>
    <w:rsid w:val="00042B93"/>
    <w:rsid w:val="00045224"/>
    <w:rsid w:val="00052D9D"/>
    <w:rsid w:val="00053B1C"/>
    <w:rsid w:val="00055F51"/>
    <w:rsid w:val="0006729F"/>
    <w:rsid w:val="00067FE2"/>
    <w:rsid w:val="00073977"/>
    <w:rsid w:val="00075FCC"/>
    <w:rsid w:val="000813FC"/>
    <w:rsid w:val="00085D8A"/>
    <w:rsid w:val="0008636C"/>
    <w:rsid w:val="000977BE"/>
    <w:rsid w:val="000B0B0C"/>
    <w:rsid w:val="000B1D61"/>
    <w:rsid w:val="000B2404"/>
    <w:rsid w:val="000C62C0"/>
    <w:rsid w:val="000D1254"/>
    <w:rsid w:val="000D29B2"/>
    <w:rsid w:val="00101C10"/>
    <w:rsid w:val="001106F6"/>
    <w:rsid w:val="00113D5F"/>
    <w:rsid w:val="00117834"/>
    <w:rsid w:val="00124B04"/>
    <w:rsid w:val="001266E8"/>
    <w:rsid w:val="00132736"/>
    <w:rsid w:val="00132D8E"/>
    <w:rsid w:val="00134C84"/>
    <w:rsid w:val="001359E4"/>
    <w:rsid w:val="0013611A"/>
    <w:rsid w:val="00136269"/>
    <w:rsid w:val="00160276"/>
    <w:rsid w:val="001632E4"/>
    <w:rsid w:val="00164114"/>
    <w:rsid w:val="00164A3B"/>
    <w:rsid w:val="00166192"/>
    <w:rsid w:val="001804ED"/>
    <w:rsid w:val="0019222D"/>
    <w:rsid w:val="00193126"/>
    <w:rsid w:val="001953C6"/>
    <w:rsid w:val="001974B9"/>
    <w:rsid w:val="001A4A58"/>
    <w:rsid w:val="001B433D"/>
    <w:rsid w:val="001B50D5"/>
    <w:rsid w:val="001D0072"/>
    <w:rsid w:val="001E36C9"/>
    <w:rsid w:val="001E4F4B"/>
    <w:rsid w:val="001F2082"/>
    <w:rsid w:val="001F6737"/>
    <w:rsid w:val="00212682"/>
    <w:rsid w:val="002168A3"/>
    <w:rsid w:val="002233A7"/>
    <w:rsid w:val="00224DA5"/>
    <w:rsid w:val="00226883"/>
    <w:rsid w:val="002317CA"/>
    <w:rsid w:val="00237F9D"/>
    <w:rsid w:val="0024106D"/>
    <w:rsid w:val="002453CB"/>
    <w:rsid w:val="00255221"/>
    <w:rsid w:val="002554FF"/>
    <w:rsid w:val="002561D2"/>
    <w:rsid w:val="00270EA2"/>
    <w:rsid w:val="00271A3E"/>
    <w:rsid w:val="00274206"/>
    <w:rsid w:val="0029009E"/>
    <w:rsid w:val="00290C69"/>
    <w:rsid w:val="00294290"/>
    <w:rsid w:val="00296723"/>
    <w:rsid w:val="002A00EC"/>
    <w:rsid w:val="002A3A7D"/>
    <w:rsid w:val="002A568F"/>
    <w:rsid w:val="002B723F"/>
    <w:rsid w:val="002C27CF"/>
    <w:rsid w:val="002C4F74"/>
    <w:rsid w:val="002D22CC"/>
    <w:rsid w:val="002D3962"/>
    <w:rsid w:val="002E3E76"/>
    <w:rsid w:val="002F33FB"/>
    <w:rsid w:val="00303E8F"/>
    <w:rsid w:val="003147D3"/>
    <w:rsid w:val="00336787"/>
    <w:rsid w:val="00340B0A"/>
    <w:rsid w:val="00340FA4"/>
    <w:rsid w:val="00345199"/>
    <w:rsid w:val="003457EC"/>
    <w:rsid w:val="0035341C"/>
    <w:rsid w:val="003606EC"/>
    <w:rsid w:val="00366211"/>
    <w:rsid w:val="00366988"/>
    <w:rsid w:val="003811B8"/>
    <w:rsid w:val="003857B8"/>
    <w:rsid w:val="003874BB"/>
    <w:rsid w:val="0039476F"/>
    <w:rsid w:val="003B3F61"/>
    <w:rsid w:val="003B4BEC"/>
    <w:rsid w:val="003C7F7B"/>
    <w:rsid w:val="003D01B3"/>
    <w:rsid w:val="003D150C"/>
    <w:rsid w:val="003D2AAC"/>
    <w:rsid w:val="003D60D4"/>
    <w:rsid w:val="003F0141"/>
    <w:rsid w:val="003F07B8"/>
    <w:rsid w:val="003F345D"/>
    <w:rsid w:val="00403012"/>
    <w:rsid w:val="00403830"/>
    <w:rsid w:val="00404F0B"/>
    <w:rsid w:val="004210D6"/>
    <w:rsid w:val="004249D3"/>
    <w:rsid w:val="00460BF7"/>
    <w:rsid w:val="004655A8"/>
    <w:rsid w:val="00467742"/>
    <w:rsid w:val="00481FBD"/>
    <w:rsid w:val="00482129"/>
    <w:rsid w:val="004834E8"/>
    <w:rsid w:val="004A54C1"/>
    <w:rsid w:val="004D3844"/>
    <w:rsid w:val="004D7865"/>
    <w:rsid w:val="004D795F"/>
    <w:rsid w:val="00500819"/>
    <w:rsid w:val="00503E08"/>
    <w:rsid w:val="00504426"/>
    <w:rsid w:val="005144E4"/>
    <w:rsid w:val="005152A4"/>
    <w:rsid w:val="005224F7"/>
    <w:rsid w:val="005241A0"/>
    <w:rsid w:val="00530D27"/>
    <w:rsid w:val="00537615"/>
    <w:rsid w:val="005420E4"/>
    <w:rsid w:val="00544139"/>
    <w:rsid w:val="005459B8"/>
    <w:rsid w:val="00546E52"/>
    <w:rsid w:val="00550944"/>
    <w:rsid w:val="0055469B"/>
    <w:rsid w:val="0055660A"/>
    <w:rsid w:val="0056236E"/>
    <w:rsid w:val="00563F2C"/>
    <w:rsid w:val="005649EB"/>
    <w:rsid w:val="00564C67"/>
    <w:rsid w:val="005728FC"/>
    <w:rsid w:val="005776B0"/>
    <w:rsid w:val="005876DC"/>
    <w:rsid w:val="00592D0C"/>
    <w:rsid w:val="00594212"/>
    <w:rsid w:val="005A6A79"/>
    <w:rsid w:val="005A7DFE"/>
    <w:rsid w:val="005B2EF9"/>
    <w:rsid w:val="005B7F02"/>
    <w:rsid w:val="005C52A0"/>
    <w:rsid w:val="005C590C"/>
    <w:rsid w:val="005C7514"/>
    <w:rsid w:val="005D59C6"/>
    <w:rsid w:val="005D7787"/>
    <w:rsid w:val="005E1375"/>
    <w:rsid w:val="005E3F83"/>
    <w:rsid w:val="005E6232"/>
    <w:rsid w:val="005F30FD"/>
    <w:rsid w:val="00601A28"/>
    <w:rsid w:val="006112FF"/>
    <w:rsid w:val="00612716"/>
    <w:rsid w:val="00622353"/>
    <w:rsid w:val="00624200"/>
    <w:rsid w:val="00627E0B"/>
    <w:rsid w:val="00636888"/>
    <w:rsid w:val="00640A82"/>
    <w:rsid w:val="0064619D"/>
    <w:rsid w:val="00646A2C"/>
    <w:rsid w:val="00647F5D"/>
    <w:rsid w:val="006518DB"/>
    <w:rsid w:val="006638BB"/>
    <w:rsid w:val="006666BB"/>
    <w:rsid w:val="00667B47"/>
    <w:rsid w:val="006705EE"/>
    <w:rsid w:val="00670ED3"/>
    <w:rsid w:val="00672F58"/>
    <w:rsid w:val="006740D5"/>
    <w:rsid w:val="00674C36"/>
    <w:rsid w:val="00680BEF"/>
    <w:rsid w:val="00680EE4"/>
    <w:rsid w:val="006825A8"/>
    <w:rsid w:val="0068512D"/>
    <w:rsid w:val="006908F4"/>
    <w:rsid w:val="00696454"/>
    <w:rsid w:val="006A5B3B"/>
    <w:rsid w:val="006B13F7"/>
    <w:rsid w:val="006B2470"/>
    <w:rsid w:val="006B469C"/>
    <w:rsid w:val="006B7542"/>
    <w:rsid w:val="006C3FB0"/>
    <w:rsid w:val="006D7F6D"/>
    <w:rsid w:val="006E62BF"/>
    <w:rsid w:val="006E7E5F"/>
    <w:rsid w:val="006F65F4"/>
    <w:rsid w:val="00700481"/>
    <w:rsid w:val="007121A6"/>
    <w:rsid w:val="00716EDE"/>
    <w:rsid w:val="00740E86"/>
    <w:rsid w:val="00740FAD"/>
    <w:rsid w:val="00747D81"/>
    <w:rsid w:val="00756587"/>
    <w:rsid w:val="00756846"/>
    <w:rsid w:val="00761BE3"/>
    <w:rsid w:val="00764E95"/>
    <w:rsid w:val="00766671"/>
    <w:rsid w:val="00785310"/>
    <w:rsid w:val="007966AE"/>
    <w:rsid w:val="007A3E94"/>
    <w:rsid w:val="007A6572"/>
    <w:rsid w:val="007A6A04"/>
    <w:rsid w:val="007B622E"/>
    <w:rsid w:val="007C170A"/>
    <w:rsid w:val="007C33D8"/>
    <w:rsid w:val="007D02AF"/>
    <w:rsid w:val="007D2FA1"/>
    <w:rsid w:val="007D4722"/>
    <w:rsid w:val="007D62BA"/>
    <w:rsid w:val="007E5D8C"/>
    <w:rsid w:val="007F0524"/>
    <w:rsid w:val="007F0A15"/>
    <w:rsid w:val="007F46E9"/>
    <w:rsid w:val="008009FE"/>
    <w:rsid w:val="00806FD4"/>
    <w:rsid w:val="00813C57"/>
    <w:rsid w:val="00827B2C"/>
    <w:rsid w:val="00832ED8"/>
    <w:rsid w:val="00847AF5"/>
    <w:rsid w:val="00851C60"/>
    <w:rsid w:val="00855A2D"/>
    <w:rsid w:val="00860AAA"/>
    <w:rsid w:val="00864C27"/>
    <w:rsid w:val="0088016E"/>
    <w:rsid w:val="008A1ECE"/>
    <w:rsid w:val="008A3A99"/>
    <w:rsid w:val="008B5EF2"/>
    <w:rsid w:val="008C2878"/>
    <w:rsid w:val="008C34BA"/>
    <w:rsid w:val="008D1E30"/>
    <w:rsid w:val="008D36D5"/>
    <w:rsid w:val="008D4774"/>
    <w:rsid w:val="008D4E20"/>
    <w:rsid w:val="008E436E"/>
    <w:rsid w:val="008F17E8"/>
    <w:rsid w:val="008F77C5"/>
    <w:rsid w:val="00901EAE"/>
    <w:rsid w:val="00902997"/>
    <w:rsid w:val="009029BC"/>
    <w:rsid w:val="00906BB5"/>
    <w:rsid w:val="00927CE7"/>
    <w:rsid w:val="009319D8"/>
    <w:rsid w:val="0093675E"/>
    <w:rsid w:val="00936CEB"/>
    <w:rsid w:val="00940FC7"/>
    <w:rsid w:val="0094138D"/>
    <w:rsid w:val="0094188F"/>
    <w:rsid w:val="009418FE"/>
    <w:rsid w:val="00950A93"/>
    <w:rsid w:val="00951447"/>
    <w:rsid w:val="00956D78"/>
    <w:rsid w:val="0096516E"/>
    <w:rsid w:val="009676CF"/>
    <w:rsid w:val="00973946"/>
    <w:rsid w:val="00974915"/>
    <w:rsid w:val="00981D10"/>
    <w:rsid w:val="009925D7"/>
    <w:rsid w:val="009926B6"/>
    <w:rsid w:val="009A068C"/>
    <w:rsid w:val="009A6164"/>
    <w:rsid w:val="009B275D"/>
    <w:rsid w:val="009C5D9C"/>
    <w:rsid w:val="009D17E2"/>
    <w:rsid w:val="009D2B9A"/>
    <w:rsid w:val="009D38B4"/>
    <w:rsid w:val="009D4B4C"/>
    <w:rsid w:val="009E0DDC"/>
    <w:rsid w:val="009E21A8"/>
    <w:rsid w:val="009F02DB"/>
    <w:rsid w:val="00A01A41"/>
    <w:rsid w:val="00A03992"/>
    <w:rsid w:val="00A03D02"/>
    <w:rsid w:val="00A042E8"/>
    <w:rsid w:val="00A04B3E"/>
    <w:rsid w:val="00A0521D"/>
    <w:rsid w:val="00A101DF"/>
    <w:rsid w:val="00A16E83"/>
    <w:rsid w:val="00A247E4"/>
    <w:rsid w:val="00A347E4"/>
    <w:rsid w:val="00A35592"/>
    <w:rsid w:val="00A36384"/>
    <w:rsid w:val="00A3698C"/>
    <w:rsid w:val="00A40F71"/>
    <w:rsid w:val="00A4143C"/>
    <w:rsid w:val="00A54890"/>
    <w:rsid w:val="00A55C1A"/>
    <w:rsid w:val="00A751E1"/>
    <w:rsid w:val="00A8038F"/>
    <w:rsid w:val="00A8279B"/>
    <w:rsid w:val="00A95E34"/>
    <w:rsid w:val="00AB5729"/>
    <w:rsid w:val="00AB6314"/>
    <w:rsid w:val="00AD2EEF"/>
    <w:rsid w:val="00AD4B6B"/>
    <w:rsid w:val="00AD6585"/>
    <w:rsid w:val="00AE2D49"/>
    <w:rsid w:val="00AF167B"/>
    <w:rsid w:val="00AF3B59"/>
    <w:rsid w:val="00B0570A"/>
    <w:rsid w:val="00B0669C"/>
    <w:rsid w:val="00B101EA"/>
    <w:rsid w:val="00B1710F"/>
    <w:rsid w:val="00B2375E"/>
    <w:rsid w:val="00B25F0D"/>
    <w:rsid w:val="00B347F2"/>
    <w:rsid w:val="00B3524B"/>
    <w:rsid w:val="00B36A6A"/>
    <w:rsid w:val="00B40EE7"/>
    <w:rsid w:val="00B42863"/>
    <w:rsid w:val="00B47AD0"/>
    <w:rsid w:val="00B573CC"/>
    <w:rsid w:val="00B63081"/>
    <w:rsid w:val="00B63725"/>
    <w:rsid w:val="00B77D87"/>
    <w:rsid w:val="00B83F9B"/>
    <w:rsid w:val="00B91B67"/>
    <w:rsid w:val="00B929B0"/>
    <w:rsid w:val="00B93A46"/>
    <w:rsid w:val="00BA1552"/>
    <w:rsid w:val="00BA55B6"/>
    <w:rsid w:val="00BB0A71"/>
    <w:rsid w:val="00BB1CC2"/>
    <w:rsid w:val="00BC1A84"/>
    <w:rsid w:val="00BC63D9"/>
    <w:rsid w:val="00BC6B03"/>
    <w:rsid w:val="00BD353D"/>
    <w:rsid w:val="00BD45AE"/>
    <w:rsid w:val="00BD56FA"/>
    <w:rsid w:val="00BE1154"/>
    <w:rsid w:val="00BE59F3"/>
    <w:rsid w:val="00C03354"/>
    <w:rsid w:val="00C202A7"/>
    <w:rsid w:val="00C21EFB"/>
    <w:rsid w:val="00C32A9F"/>
    <w:rsid w:val="00C33BCC"/>
    <w:rsid w:val="00C35052"/>
    <w:rsid w:val="00C47BB8"/>
    <w:rsid w:val="00C53E36"/>
    <w:rsid w:val="00C5703C"/>
    <w:rsid w:val="00C60852"/>
    <w:rsid w:val="00C63081"/>
    <w:rsid w:val="00C63409"/>
    <w:rsid w:val="00C65837"/>
    <w:rsid w:val="00C661D2"/>
    <w:rsid w:val="00C700FA"/>
    <w:rsid w:val="00C81932"/>
    <w:rsid w:val="00C95791"/>
    <w:rsid w:val="00C96D9E"/>
    <w:rsid w:val="00CA0CB3"/>
    <w:rsid w:val="00CB397D"/>
    <w:rsid w:val="00CB751D"/>
    <w:rsid w:val="00CE0439"/>
    <w:rsid w:val="00CE3A1B"/>
    <w:rsid w:val="00CF4CF9"/>
    <w:rsid w:val="00CF7E3A"/>
    <w:rsid w:val="00CF7ED7"/>
    <w:rsid w:val="00D02748"/>
    <w:rsid w:val="00D04CF8"/>
    <w:rsid w:val="00D109B2"/>
    <w:rsid w:val="00D13AE1"/>
    <w:rsid w:val="00D16244"/>
    <w:rsid w:val="00D2097E"/>
    <w:rsid w:val="00D31E09"/>
    <w:rsid w:val="00D31FEA"/>
    <w:rsid w:val="00D33113"/>
    <w:rsid w:val="00D401E2"/>
    <w:rsid w:val="00D5147E"/>
    <w:rsid w:val="00D5239A"/>
    <w:rsid w:val="00D66308"/>
    <w:rsid w:val="00D67690"/>
    <w:rsid w:val="00D72CBB"/>
    <w:rsid w:val="00D77FFA"/>
    <w:rsid w:val="00D8461C"/>
    <w:rsid w:val="00D91986"/>
    <w:rsid w:val="00D91EB7"/>
    <w:rsid w:val="00D9346D"/>
    <w:rsid w:val="00D94851"/>
    <w:rsid w:val="00D95DFE"/>
    <w:rsid w:val="00DA3142"/>
    <w:rsid w:val="00DA623B"/>
    <w:rsid w:val="00DB3E97"/>
    <w:rsid w:val="00DB5C65"/>
    <w:rsid w:val="00DB73B8"/>
    <w:rsid w:val="00DC0823"/>
    <w:rsid w:val="00DD032F"/>
    <w:rsid w:val="00DD06F3"/>
    <w:rsid w:val="00E003D7"/>
    <w:rsid w:val="00E046C7"/>
    <w:rsid w:val="00E12E8D"/>
    <w:rsid w:val="00E1477F"/>
    <w:rsid w:val="00E1760D"/>
    <w:rsid w:val="00E2129F"/>
    <w:rsid w:val="00E32255"/>
    <w:rsid w:val="00E343F8"/>
    <w:rsid w:val="00E41230"/>
    <w:rsid w:val="00E44ABF"/>
    <w:rsid w:val="00E46E69"/>
    <w:rsid w:val="00E50E6E"/>
    <w:rsid w:val="00E5367B"/>
    <w:rsid w:val="00E54573"/>
    <w:rsid w:val="00E55428"/>
    <w:rsid w:val="00E60D84"/>
    <w:rsid w:val="00E6139A"/>
    <w:rsid w:val="00E64F9A"/>
    <w:rsid w:val="00E65507"/>
    <w:rsid w:val="00E755C7"/>
    <w:rsid w:val="00E80FE2"/>
    <w:rsid w:val="00E8786E"/>
    <w:rsid w:val="00E93C67"/>
    <w:rsid w:val="00E9795C"/>
    <w:rsid w:val="00EA102D"/>
    <w:rsid w:val="00EA64A1"/>
    <w:rsid w:val="00EA6EBF"/>
    <w:rsid w:val="00EB29F5"/>
    <w:rsid w:val="00EB32BE"/>
    <w:rsid w:val="00EC465B"/>
    <w:rsid w:val="00ED2160"/>
    <w:rsid w:val="00ED35BE"/>
    <w:rsid w:val="00EF75BB"/>
    <w:rsid w:val="00F05C31"/>
    <w:rsid w:val="00F2337E"/>
    <w:rsid w:val="00F23762"/>
    <w:rsid w:val="00F5192B"/>
    <w:rsid w:val="00F70A38"/>
    <w:rsid w:val="00F76145"/>
    <w:rsid w:val="00F81977"/>
    <w:rsid w:val="00F825A5"/>
    <w:rsid w:val="00F9535C"/>
    <w:rsid w:val="00F97CDE"/>
    <w:rsid w:val="00FA55FA"/>
    <w:rsid w:val="00FB6E9A"/>
    <w:rsid w:val="00FD127D"/>
    <w:rsid w:val="00FD5762"/>
    <w:rsid w:val="00FD66DF"/>
    <w:rsid w:val="00FD75B9"/>
    <w:rsid w:val="00FE1B16"/>
    <w:rsid w:val="00FE3334"/>
    <w:rsid w:val="00FE497A"/>
    <w:rsid w:val="00FE6E61"/>
    <w:rsid w:val="00FF0A71"/>
    <w:rsid w:val="00FF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3FB38"/>
  <w15:chartTrackingRefBased/>
  <w15:docId w15:val="{002C0FF3-974D-4B4D-9AD5-565E5B89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A9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D77FFA"/>
    <w:rPr>
      <w:color w:val="0563C1"/>
      <w:u w:val="single"/>
    </w:rPr>
  </w:style>
  <w:style w:type="character" w:styleId="HyperlinkParcurs">
    <w:name w:val="FollowedHyperlink"/>
    <w:basedOn w:val="Fontdeparagrafimplicit"/>
    <w:uiPriority w:val="99"/>
    <w:semiHidden/>
    <w:unhideWhenUsed/>
    <w:rsid w:val="00D77FFA"/>
    <w:rPr>
      <w:color w:val="954F72"/>
      <w:u w:val="single"/>
    </w:rPr>
  </w:style>
  <w:style w:type="paragraph" w:customStyle="1" w:styleId="msonormal0">
    <w:name w:val="msonormal"/>
    <w:basedOn w:val="Normal"/>
    <w:rsid w:val="00D77F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D77FFA"/>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D77FF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Normal"/>
    <w:rsid w:val="00D77FFA"/>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7">
    <w:name w:val="font7"/>
    <w:basedOn w:val="Normal"/>
    <w:rsid w:val="00D77FFA"/>
    <w:pPr>
      <w:spacing w:before="100" w:beforeAutospacing="1" w:after="100" w:afterAutospacing="1" w:line="240" w:lineRule="auto"/>
    </w:pPr>
    <w:rPr>
      <w:rFonts w:ascii="Calibri" w:eastAsia="Times New Roman" w:hAnsi="Calibri" w:cs="Calibri"/>
      <w:color w:val="000000"/>
    </w:rPr>
  </w:style>
  <w:style w:type="paragraph" w:customStyle="1" w:styleId="font8">
    <w:name w:val="font8"/>
    <w:basedOn w:val="Normal"/>
    <w:rsid w:val="00D77FFA"/>
    <w:pPr>
      <w:spacing w:before="100" w:beforeAutospacing="1" w:after="100" w:afterAutospacing="1" w:line="240" w:lineRule="auto"/>
    </w:pPr>
    <w:rPr>
      <w:rFonts w:ascii="Calibri" w:eastAsia="Times New Roman" w:hAnsi="Calibri" w:cs="Calibri"/>
    </w:rPr>
  </w:style>
  <w:style w:type="paragraph" w:customStyle="1" w:styleId="font9">
    <w:name w:val="font9"/>
    <w:basedOn w:val="Normal"/>
    <w:rsid w:val="00D77FFA"/>
    <w:pPr>
      <w:spacing w:before="100" w:beforeAutospacing="1" w:after="100" w:afterAutospacing="1" w:line="240" w:lineRule="auto"/>
    </w:pPr>
    <w:rPr>
      <w:rFonts w:ascii="Calibri" w:eastAsia="Times New Roman" w:hAnsi="Calibri" w:cs="Calibri"/>
    </w:rPr>
  </w:style>
  <w:style w:type="paragraph" w:customStyle="1" w:styleId="xl65">
    <w:name w:val="xl65"/>
    <w:basedOn w:val="Normal"/>
    <w:rsid w:val="00D77FF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D77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D77F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D77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Normal"/>
    <w:rsid w:val="00D77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rsid w:val="00D77F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D77F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rsid w:val="00D77F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color w:val="92D050"/>
      <w:sz w:val="20"/>
      <w:szCs w:val="20"/>
    </w:rPr>
  </w:style>
  <w:style w:type="paragraph" w:customStyle="1" w:styleId="xl73">
    <w:name w:val="xl73"/>
    <w:basedOn w:val="Normal"/>
    <w:rsid w:val="00D77F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color w:val="00B050"/>
      <w:sz w:val="20"/>
      <w:szCs w:val="20"/>
    </w:rPr>
  </w:style>
  <w:style w:type="paragraph" w:customStyle="1" w:styleId="xl74">
    <w:name w:val="xl74"/>
    <w:basedOn w:val="Normal"/>
    <w:rsid w:val="00D77F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xl75">
    <w:name w:val="xl75"/>
    <w:basedOn w:val="Normal"/>
    <w:rsid w:val="00D77F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rebuchet MS" w:eastAsia="Times New Roman" w:hAnsi="Trebuchet MS" w:cs="Times New Roman"/>
      <w:color w:val="000000"/>
      <w:sz w:val="20"/>
      <w:szCs w:val="20"/>
    </w:rPr>
  </w:style>
  <w:style w:type="paragraph" w:customStyle="1" w:styleId="xl76">
    <w:name w:val="xl76"/>
    <w:basedOn w:val="Normal"/>
    <w:rsid w:val="00D77F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D77F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Normal"/>
    <w:rsid w:val="00D77F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9">
    <w:name w:val="xl79"/>
    <w:basedOn w:val="Normal"/>
    <w:rsid w:val="00D77F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0">
    <w:name w:val="xl80"/>
    <w:basedOn w:val="Normal"/>
    <w:rsid w:val="00D77F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D77FF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2">
    <w:name w:val="xl82"/>
    <w:basedOn w:val="Normal"/>
    <w:rsid w:val="00D77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D77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Normal"/>
    <w:rsid w:val="00D77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D77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rsid w:val="00D77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D77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Normal"/>
    <w:rsid w:val="00D77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Normal"/>
    <w:rsid w:val="00D77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D77FF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D77FF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D77FF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D77FF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Normal"/>
    <w:rsid w:val="00D77F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color w:val="92D050"/>
      <w:sz w:val="24"/>
      <w:szCs w:val="24"/>
    </w:rPr>
  </w:style>
  <w:style w:type="paragraph" w:customStyle="1" w:styleId="xl95">
    <w:name w:val="xl95"/>
    <w:basedOn w:val="Normal"/>
    <w:rsid w:val="00D77F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color w:val="000000"/>
      <w:sz w:val="20"/>
      <w:szCs w:val="20"/>
    </w:rPr>
  </w:style>
  <w:style w:type="paragraph" w:customStyle="1" w:styleId="xl96">
    <w:name w:val="xl96"/>
    <w:basedOn w:val="Normal"/>
    <w:rsid w:val="00D77F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rPr>
  </w:style>
  <w:style w:type="paragraph" w:styleId="Antet">
    <w:name w:val="header"/>
    <w:basedOn w:val="Normal"/>
    <w:link w:val="AntetCaracter"/>
    <w:uiPriority w:val="99"/>
    <w:unhideWhenUsed/>
    <w:rsid w:val="0016411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164114"/>
  </w:style>
  <w:style w:type="paragraph" w:styleId="Subsol">
    <w:name w:val="footer"/>
    <w:basedOn w:val="Normal"/>
    <w:link w:val="SubsolCaracter"/>
    <w:uiPriority w:val="99"/>
    <w:unhideWhenUsed/>
    <w:rsid w:val="0016411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164114"/>
  </w:style>
  <w:style w:type="paragraph" w:styleId="Listparagraf">
    <w:name w:val="List Paragraph"/>
    <w:aliases w:val="Forth level"/>
    <w:basedOn w:val="Normal"/>
    <w:link w:val="ListparagrafCaracter"/>
    <w:uiPriority w:val="34"/>
    <w:qFormat/>
    <w:rsid w:val="00864C27"/>
    <w:pPr>
      <w:spacing w:after="0" w:line="240" w:lineRule="auto"/>
      <w:ind w:left="720"/>
      <w:contextualSpacing/>
    </w:pPr>
    <w:rPr>
      <w:rFonts w:ascii="Times New Roman" w:eastAsia="Times New Roman" w:hAnsi="Times New Roman" w:cs="Times New Roman"/>
      <w:sz w:val="24"/>
      <w:szCs w:val="24"/>
      <w:lang w:val="ro-RO" w:eastAsia="ro-RO"/>
    </w:rPr>
  </w:style>
  <w:style w:type="character" w:customStyle="1" w:styleId="ListparagrafCaracter">
    <w:name w:val="Listă paragraf Caracter"/>
    <w:aliases w:val="Forth level Caracter"/>
    <w:link w:val="Listparagraf"/>
    <w:uiPriority w:val="34"/>
    <w:locked/>
    <w:rsid w:val="00864C27"/>
    <w:rPr>
      <w:rFonts w:ascii="Times New Roman" w:eastAsia="Times New Roman" w:hAnsi="Times New Roman" w:cs="Times New Roman"/>
      <w:sz w:val="24"/>
      <w:szCs w:val="24"/>
      <w:lang w:val="ro-RO" w:eastAsia="ro-RO"/>
    </w:rPr>
  </w:style>
  <w:style w:type="character" w:styleId="Textsubstituent">
    <w:name w:val="Placeholder Text"/>
    <w:basedOn w:val="Fontdeparagrafimplicit"/>
    <w:uiPriority w:val="99"/>
    <w:semiHidden/>
    <w:rsid w:val="008B5EF2"/>
    <w:rPr>
      <w:color w:val="808080"/>
    </w:rPr>
  </w:style>
  <w:style w:type="table" w:styleId="Tabelgril">
    <w:name w:val="Table Grid"/>
    <w:basedOn w:val="TabelNormal"/>
    <w:uiPriority w:val="39"/>
    <w:rsid w:val="007D2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083D"/>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010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11795">
      <w:bodyDiv w:val="1"/>
      <w:marLeft w:val="0"/>
      <w:marRight w:val="0"/>
      <w:marTop w:val="0"/>
      <w:marBottom w:val="0"/>
      <w:divBdr>
        <w:top w:val="none" w:sz="0" w:space="0" w:color="auto"/>
        <w:left w:val="none" w:sz="0" w:space="0" w:color="auto"/>
        <w:bottom w:val="none" w:sz="0" w:space="0" w:color="auto"/>
        <w:right w:val="none" w:sz="0" w:space="0" w:color="auto"/>
      </w:divBdr>
    </w:div>
    <w:div w:id="66221960">
      <w:bodyDiv w:val="1"/>
      <w:marLeft w:val="0"/>
      <w:marRight w:val="0"/>
      <w:marTop w:val="0"/>
      <w:marBottom w:val="0"/>
      <w:divBdr>
        <w:top w:val="none" w:sz="0" w:space="0" w:color="auto"/>
        <w:left w:val="none" w:sz="0" w:space="0" w:color="auto"/>
        <w:bottom w:val="none" w:sz="0" w:space="0" w:color="auto"/>
        <w:right w:val="none" w:sz="0" w:space="0" w:color="auto"/>
      </w:divBdr>
    </w:div>
    <w:div w:id="251090514">
      <w:bodyDiv w:val="1"/>
      <w:marLeft w:val="0"/>
      <w:marRight w:val="0"/>
      <w:marTop w:val="0"/>
      <w:marBottom w:val="0"/>
      <w:divBdr>
        <w:top w:val="none" w:sz="0" w:space="0" w:color="auto"/>
        <w:left w:val="none" w:sz="0" w:space="0" w:color="auto"/>
        <w:bottom w:val="none" w:sz="0" w:space="0" w:color="auto"/>
        <w:right w:val="none" w:sz="0" w:space="0" w:color="auto"/>
      </w:divBdr>
    </w:div>
    <w:div w:id="360204377">
      <w:bodyDiv w:val="1"/>
      <w:marLeft w:val="0"/>
      <w:marRight w:val="0"/>
      <w:marTop w:val="0"/>
      <w:marBottom w:val="0"/>
      <w:divBdr>
        <w:top w:val="none" w:sz="0" w:space="0" w:color="auto"/>
        <w:left w:val="none" w:sz="0" w:space="0" w:color="auto"/>
        <w:bottom w:val="none" w:sz="0" w:space="0" w:color="auto"/>
        <w:right w:val="none" w:sz="0" w:space="0" w:color="auto"/>
      </w:divBdr>
    </w:div>
    <w:div w:id="869609317">
      <w:bodyDiv w:val="1"/>
      <w:marLeft w:val="0"/>
      <w:marRight w:val="0"/>
      <w:marTop w:val="0"/>
      <w:marBottom w:val="0"/>
      <w:divBdr>
        <w:top w:val="none" w:sz="0" w:space="0" w:color="auto"/>
        <w:left w:val="none" w:sz="0" w:space="0" w:color="auto"/>
        <w:bottom w:val="none" w:sz="0" w:space="0" w:color="auto"/>
        <w:right w:val="none" w:sz="0" w:space="0" w:color="auto"/>
      </w:divBdr>
    </w:div>
    <w:div w:id="897403060">
      <w:bodyDiv w:val="1"/>
      <w:marLeft w:val="0"/>
      <w:marRight w:val="0"/>
      <w:marTop w:val="0"/>
      <w:marBottom w:val="0"/>
      <w:divBdr>
        <w:top w:val="none" w:sz="0" w:space="0" w:color="auto"/>
        <w:left w:val="none" w:sz="0" w:space="0" w:color="auto"/>
        <w:bottom w:val="none" w:sz="0" w:space="0" w:color="auto"/>
        <w:right w:val="none" w:sz="0" w:space="0" w:color="auto"/>
      </w:divBdr>
    </w:div>
    <w:div w:id="956839613">
      <w:bodyDiv w:val="1"/>
      <w:marLeft w:val="0"/>
      <w:marRight w:val="0"/>
      <w:marTop w:val="0"/>
      <w:marBottom w:val="0"/>
      <w:divBdr>
        <w:top w:val="none" w:sz="0" w:space="0" w:color="auto"/>
        <w:left w:val="none" w:sz="0" w:space="0" w:color="auto"/>
        <w:bottom w:val="none" w:sz="0" w:space="0" w:color="auto"/>
        <w:right w:val="none" w:sz="0" w:space="0" w:color="auto"/>
      </w:divBdr>
    </w:div>
    <w:div w:id="1075321493">
      <w:bodyDiv w:val="1"/>
      <w:marLeft w:val="0"/>
      <w:marRight w:val="0"/>
      <w:marTop w:val="0"/>
      <w:marBottom w:val="0"/>
      <w:divBdr>
        <w:top w:val="none" w:sz="0" w:space="0" w:color="auto"/>
        <w:left w:val="none" w:sz="0" w:space="0" w:color="auto"/>
        <w:bottom w:val="none" w:sz="0" w:space="0" w:color="auto"/>
        <w:right w:val="none" w:sz="0" w:space="0" w:color="auto"/>
      </w:divBdr>
    </w:div>
    <w:div w:id="1632982473">
      <w:bodyDiv w:val="1"/>
      <w:marLeft w:val="0"/>
      <w:marRight w:val="0"/>
      <w:marTop w:val="0"/>
      <w:marBottom w:val="0"/>
      <w:divBdr>
        <w:top w:val="none" w:sz="0" w:space="0" w:color="auto"/>
        <w:left w:val="none" w:sz="0" w:space="0" w:color="auto"/>
        <w:bottom w:val="none" w:sz="0" w:space="0" w:color="auto"/>
        <w:right w:val="none" w:sz="0" w:space="0" w:color="auto"/>
      </w:divBdr>
    </w:div>
    <w:div w:id="1783114177">
      <w:bodyDiv w:val="1"/>
      <w:marLeft w:val="0"/>
      <w:marRight w:val="0"/>
      <w:marTop w:val="0"/>
      <w:marBottom w:val="0"/>
      <w:divBdr>
        <w:top w:val="none" w:sz="0" w:space="0" w:color="auto"/>
        <w:left w:val="none" w:sz="0" w:space="0" w:color="auto"/>
        <w:bottom w:val="none" w:sz="0" w:space="0" w:color="auto"/>
        <w:right w:val="none" w:sz="0" w:space="0" w:color="auto"/>
      </w:divBdr>
    </w:div>
    <w:div w:id="1813016647">
      <w:bodyDiv w:val="1"/>
      <w:marLeft w:val="0"/>
      <w:marRight w:val="0"/>
      <w:marTop w:val="0"/>
      <w:marBottom w:val="0"/>
      <w:divBdr>
        <w:top w:val="none" w:sz="0" w:space="0" w:color="auto"/>
        <w:left w:val="none" w:sz="0" w:space="0" w:color="auto"/>
        <w:bottom w:val="none" w:sz="0" w:space="0" w:color="auto"/>
        <w:right w:val="none" w:sz="0" w:space="0" w:color="auto"/>
      </w:divBdr>
    </w:div>
    <w:div w:id="1917786892">
      <w:bodyDiv w:val="1"/>
      <w:marLeft w:val="0"/>
      <w:marRight w:val="0"/>
      <w:marTop w:val="0"/>
      <w:marBottom w:val="0"/>
      <w:divBdr>
        <w:top w:val="none" w:sz="0" w:space="0" w:color="auto"/>
        <w:left w:val="none" w:sz="0" w:space="0" w:color="auto"/>
        <w:bottom w:val="none" w:sz="0" w:space="0" w:color="auto"/>
        <w:right w:val="none" w:sz="0" w:space="0" w:color="auto"/>
      </w:divBdr>
    </w:div>
    <w:div w:id="1963806442">
      <w:bodyDiv w:val="1"/>
      <w:marLeft w:val="0"/>
      <w:marRight w:val="0"/>
      <w:marTop w:val="0"/>
      <w:marBottom w:val="0"/>
      <w:divBdr>
        <w:top w:val="none" w:sz="0" w:space="0" w:color="auto"/>
        <w:left w:val="none" w:sz="0" w:space="0" w:color="auto"/>
        <w:bottom w:val="none" w:sz="0" w:space="0" w:color="auto"/>
        <w:right w:val="none" w:sz="0" w:space="0" w:color="auto"/>
      </w:divBdr>
    </w:div>
    <w:div w:id="2048796857">
      <w:bodyDiv w:val="1"/>
      <w:marLeft w:val="0"/>
      <w:marRight w:val="0"/>
      <w:marTop w:val="0"/>
      <w:marBottom w:val="0"/>
      <w:divBdr>
        <w:top w:val="none" w:sz="0" w:space="0" w:color="auto"/>
        <w:left w:val="none" w:sz="0" w:space="0" w:color="auto"/>
        <w:bottom w:val="none" w:sz="0" w:space="0" w:color="auto"/>
        <w:right w:val="none" w:sz="0" w:space="0" w:color="auto"/>
      </w:divBdr>
    </w:div>
    <w:div w:id="208209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B80BD-C141-48A2-B130-4D4E73621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2121</Words>
  <Characters>12092</Characters>
  <Application>Microsoft Office Word</Application>
  <DocSecurity>0</DocSecurity>
  <Lines>100</Lines>
  <Paragraphs>28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Tilica</dc:creator>
  <cp:keywords/>
  <dc:description/>
  <cp:lastModifiedBy>Lidia Ilie</cp:lastModifiedBy>
  <cp:revision>13</cp:revision>
  <cp:lastPrinted>2025-12-02T14:27:00Z</cp:lastPrinted>
  <dcterms:created xsi:type="dcterms:W3CDTF">2025-12-02T14:45:00Z</dcterms:created>
  <dcterms:modified xsi:type="dcterms:W3CDTF">2025-12-02T15:06:00Z</dcterms:modified>
</cp:coreProperties>
</file>